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9F3967">
        <w:trPr>
          <w:trHeight w:val="414"/>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6ED586EA" w14:textId="08A3F09C" w:rsidR="001936D7" w:rsidRPr="00FF225F"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tc>
      </w:tr>
      <w:tr w:rsidR="003D25DB" w:rsidRPr="00FF225F" w14:paraId="3F2664FA" w14:textId="77777777" w:rsidTr="00CE6C19">
        <w:trPr>
          <w:trHeight w:val="914"/>
        </w:trPr>
        <w:tc>
          <w:tcPr>
            <w:tcW w:w="2159" w:type="dxa"/>
          </w:tcPr>
          <w:p w14:paraId="3CCE6407" w14:textId="71A7B0DA"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357ED2DD" w14:textId="609BF270" w:rsidR="009F3967" w:rsidRDefault="009F3967" w:rsidP="008C6956">
            <w:pPr>
              <w:spacing w:line="276" w:lineRule="auto"/>
              <w:rPr>
                <w:rFonts w:ascii="Verdana" w:hAnsi="Verdana" w:cs="Arial"/>
                <w:sz w:val="24"/>
                <w:szCs w:val="24"/>
              </w:rPr>
            </w:pPr>
            <w:r>
              <w:rPr>
                <w:rFonts w:ascii="Verdana" w:hAnsi="Verdana" w:cs="Arial"/>
                <w:sz w:val="24"/>
                <w:szCs w:val="24"/>
              </w:rPr>
              <w:t>DCC Claire Parmenter, DPP (CP)</w:t>
            </w:r>
          </w:p>
          <w:p w14:paraId="59B0A94C" w14:textId="11A9A69A" w:rsidR="009F3967" w:rsidRDefault="009F3967" w:rsidP="008C6956">
            <w:pPr>
              <w:spacing w:line="276" w:lineRule="auto"/>
              <w:rPr>
                <w:rFonts w:ascii="Verdana" w:hAnsi="Verdana" w:cs="Arial"/>
                <w:sz w:val="24"/>
                <w:szCs w:val="24"/>
              </w:rPr>
            </w:pPr>
            <w:r>
              <w:rPr>
                <w:rFonts w:ascii="Verdana" w:hAnsi="Verdana" w:cs="Arial"/>
                <w:sz w:val="24"/>
                <w:szCs w:val="24"/>
              </w:rPr>
              <w:t>DoF Edwin Harries, DPP (EH)</w:t>
            </w:r>
          </w:p>
          <w:p w14:paraId="0624E6A7" w14:textId="38A09917" w:rsidR="009F3967" w:rsidRDefault="009F3967" w:rsidP="008C6956">
            <w:pPr>
              <w:spacing w:line="276" w:lineRule="auto"/>
              <w:rPr>
                <w:rFonts w:ascii="Verdana" w:hAnsi="Verdana" w:cs="Arial"/>
                <w:sz w:val="24"/>
                <w:szCs w:val="24"/>
              </w:rPr>
            </w:pPr>
            <w:r>
              <w:rPr>
                <w:rFonts w:ascii="Verdana" w:hAnsi="Verdana" w:cs="Arial"/>
                <w:sz w:val="24"/>
                <w:szCs w:val="24"/>
              </w:rPr>
              <w:t>DoC Alison Perry, OPCC (AP)</w:t>
            </w:r>
          </w:p>
          <w:p w14:paraId="041DCB65" w14:textId="46E625D3" w:rsidR="009F3967" w:rsidRDefault="009F3967" w:rsidP="008C6956">
            <w:pPr>
              <w:spacing w:line="276" w:lineRule="auto"/>
              <w:rPr>
                <w:rFonts w:ascii="Verdana" w:hAnsi="Verdana" w:cs="Arial"/>
                <w:sz w:val="24"/>
                <w:szCs w:val="24"/>
              </w:rPr>
            </w:pPr>
            <w:r>
              <w:rPr>
                <w:rFonts w:ascii="Verdana" w:hAnsi="Verdana" w:cs="Arial"/>
                <w:sz w:val="24"/>
                <w:szCs w:val="24"/>
              </w:rPr>
              <w:t>Steve Cadenne, Assistant Director HR, DPP (SC)</w:t>
            </w:r>
          </w:p>
          <w:p w14:paraId="0645F70F" w14:textId="7C35AA7A" w:rsidR="007E5F8C" w:rsidRDefault="007E5F8C" w:rsidP="008C6956">
            <w:pPr>
              <w:spacing w:line="276" w:lineRule="auto"/>
              <w:rPr>
                <w:rFonts w:ascii="Verdana" w:hAnsi="Verdana" w:cs="Arial"/>
                <w:sz w:val="24"/>
                <w:szCs w:val="24"/>
              </w:rPr>
            </w:pPr>
            <w:r>
              <w:rPr>
                <w:rFonts w:ascii="Verdana" w:hAnsi="Verdana" w:cs="Arial"/>
                <w:sz w:val="24"/>
                <w:szCs w:val="24"/>
              </w:rPr>
              <w:t>Anna Bowden, Commissioning Support Officer, OPCC (AB)</w:t>
            </w:r>
          </w:p>
          <w:p w14:paraId="16BD7627" w14:textId="5ECE9033" w:rsidR="00CE6C19" w:rsidRDefault="009F3967" w:rsidP="008C6956">
            <w:pPr>
              <w:spacing w:line="276" w:lineRule="auto"/>
              <w:rPr>
                <w:rFonts w:ascii="Verdana" w:hAnsi="Verdana" w:cs="Arial"/>
                <w:sz w:val="24"/>
                <w:szCs w:val="24"/>
              </w:rPr>
            </w:pPr>
            <w:r>
              <w:rPr>
                <w:rFonts w:ascii="Verdana" w:hAnsi="Verdana" w:cs="Arial"/>
                <w:sz w:val="24"/>
                <w:szCs w:val="24"/>
              </w:rPr>
              <w:t>PS Andrew Williams, Staff Officer (AW)</w:t>
            </w:r>
          </w:p>
          <w:p w14:paraId="6AB898EF" w14:textId="77777777" w:rsidR="000D0AE5" w:rsidRDefault="008C6956" w:rsidP="00CE6C19">
            <w:pPr>
              <w:spacing w:line="276" w:lineRule="auto"/>
              <w:rPr>
                <w:rFonts w:ascii="Verdana" w:hAnsi="Verdana" w:cs="Arial"/>
                <w:sz w:val="24"/>
                <w:szCs w:val="24"/>
              </w:rPr>
            </w:pPr>
            <w:r>
              <w:rPr>
                <w:rFonts w:ascii="Verdana" w:hAnsi="Verdana" w:cs="Arial"/>
                <w:sz w:val="24"/>
                <w:szCs w:val="24"/>
              </w:rPr>
              <w:t>Mair Harries, Executive Support Officer (MH)</w:t>
            </w:r>
          </w:p>
          <w:p w14:paraId="7C38C4DE" w14:textId="0AC01C22" w:rsidR="008F12EE" w:rsidRPr="00CE6C19" w:rsidRDefault="008F12EE" w:rsidP="008F12EE">
            <w:pPr>
              <w:spacing w:line="276" w:lineRule="auto"/>
              <w:rPr>
                <w:rFonts w:ascii="Verdana" w:hAnsi="Verdana" w:cs="Arial"/>
                <w:sz w:val="24"/>
                <w:szCs w:val="24"/>
              </w:rPr>
            </w:pPr>
            <w:r>
              <w:rPr>
                <w:rFonts w:ascii="Verdana" w:hAnsi="Verdana" w:cs="Arial"/>
                <w:sz w:val="24"/>
                <w:szCs w:val="24"/>
              </w:rPr>
              <w:t>Supt Ifan Charles, DPP (IC)</w:t>
            </w:r>
          </w:p>
        </w:tc>
      </w:tr>
      <w:tr w:rsidR="003D25DB" w:rsidRPr="00FF225F" w14:paraId="3EB81EAD" w14:textId="77777777" w:rsidTr="00F54B16">
        <w:trPr>
          <w:trHeight w:val="380"/>
        </w:trPr>
        <w:tc>
          <w:tcPr>
            <w:tcW w:w="2159" w:type="dxa"/>
          </w:tcPr>
          <w:p w14:paraId="3EFCB285" w14:textId="08311C78"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6DC6DDDA" w14:textId="156C2D66" w:rsidR="009F3967" w:rsidRDefault="009F3967" w:rsidP="009F3967">
            <w:pPr>
              <w:spacing w:line="276" w:lineRule="auto"/>
              <w:rPr>
                <w:rFonts w:ascii="Verdana" w:hAnsi="Verdana" w:cs="Arial"/>
                <w:sz w:val="24"/>
                <w:szCs w:val="24"/>
              </w:rPr>
            </w:pPr>
            <w:r>
              <w:rPr>
                <w:rFonts w:ascii="Verdana" w:hAnsi="Verdana" w:cs="Arial"/>
                <w:sz w:val="24"/>
                <w:szCs w:val="24"/>
              </w:rPr>
              <w:t>Chief Constable Mark Collins (CC)</w:t>
            </w:r>
          </w:p>
          <w:p w14:paraId="721669D5" w14:textId="1B85351A" w:rsidR="009F3967" w:rsidRDefault="009F3967" w:rsidP="009F3967">
            <w:pPr>
              <w:spacing w:line="276" w:lineRule="auto"/>
              <w:rPr>
                <w:rFonts w:ascii="Verdana" w:hAnsi="Verdana" w:cs="Arial"/>
                <w:sz w:val="24"/>
                <w:szCs w:val="24"/>
              </w:rPr>
            </w:pPr>
            <w:r>
              <w:rPr>
                <w:rFonts w:ascii="Verdana" w:hAnsi="Verdana" w:cs="Arial"/>
                <w:sz w:val="24"/>
                <w:szCs w:val="24"/>
              </w:rPr>
              <w:t>T/ACC Vicky Evans, DPP (T/ACC)</w:t>
            </w:r>
          </w:p>
          <w:p w14:paraId="0139F11B" w14:textId="77777777" w:rsidR="009F3967" w:rsidRDefault="009F3967" w:rsidP="009F3967">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18C70EDA" w14:textId="26E35B6C" w:rsidR="009F3967" w:rsidRPr="008C6956" w:rsidRDefault="009F3967" w:rsidP="009F3967">
            <w:pPr>
              <w:spacing w:line="276" w:lineRule="auto"/>
              <w:rPr>
                <w:rFonts w:ascii="Verdana" w:hAnsi="Verdana" w:cs="Arial"/>
                <w:sz w:val="24"/>
                <w:szCs w:val="24"/>
              </w:rPr>
            </w:pPr>
            <w:r>
              <w:rPr>
                <w:rFonts w:ascii="Verdana" w:hAnsi="Verdana" w:cs="Arial"/>
                <w:sz w:val="24"/>
                <w:szCs w:val="24"/>
              </w:rPr>
              <w:t>Beverley Peatling, Chief Finance Officer, OPCC (CFO)</w:t>
            </w: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4B2176" w:rsidRPr="00454AE9" w:rsidRDefault="004B2176"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4B2176" w:rsidRPr="00454AE9" w:rsidRDefault="004B2176"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4D63AA3B" w:rsidR="004B2176" w:rsidRPr="00454AE9" w:rsidRDefault="004B2176"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CE6C19">
                              <w:rPr>
                                <w:rFonts w:ascii="Verdana" w:hAnsi="Verdana" w:cs="Arial"/>
                                <w:b/>
                                <w:bCs/>
                                <w:sz w:val="18"/>
                                <w:szCs w:val="18"/>
                              </w:rPr>
                              <w:t xml:space="preserve">September </w:t>
                            </w:r>
                            <w:r w:rsidR="009F3967">
                              <w:rPr>
                                <w:rFonts w:ascii="Verdana" w:hAnsi="Verdana" w:cs="Arial"/>
                                <w:b/>
                                <w:bCs/>
                                <w:sz w:val="18"/>
                                <w:szCs w:val="18"/>
                              </w:rPr>
                              <w:t>24</w:t>
                            </w:r>
                            <w:r w:rsidR="009F3967" w:rsidRPr="009F3967">
                              <w:rPr>
                                <w:rFonts w:ascii="Verdana" w:hAnsi="Verdana" w:cs="Arial"/>
                                <w:b/>
                                <w:bCs/>
                                <w:sz w:val="18"/>
                                <w:szCs w:val="18"/>
                                <w:vertAlign w:val="superscript"/>
                              </w:rPr>
                              <w:t>th</w:t>
                            </w:r>
                            <w:r w:rsidR="009F3967">
                              <w:rPr>
                                <w:rFonts w:ascii="Verdana" w:hAnsi="Verdana" w:cs="Arial"/>
                                <w:b/>
                                <w:bCs/>
                                <w:sz w:val="18"/>
                                <w:szCs w:val="18"/>
                              </w:rPr>
                              <w:t xml:space="preserve"> </w:t>
                            </w:r>
                            <w:r>
                              <w:rPr>
                                <w:rFonts w:ascii="Verdana" w:hAnsi="Verdana" w:cs="Arial"/>
                                <w:b/>
                                <w:bCs/>
                                <w:sz w:val="18"/>
                                <w:szCs w:val="18"/>
                              </w:rPr>
                              <w:t xml:space="preserve"> </w:t>
                            </w:r>
                            <w:r w:rsidRPr="00454AE9">
                              <w:rPr>
                                <w:rFonts w:ascii="Verdana" w:hAnsi="Verdana" w:cs="Arial"/>
                                <w:b/>
                                <w:bCs/>
                                <w:sz w:val="18"/>
                                <w:szCs w:val="18"/>
                              </w:rPr>
                              <w:t xml:space="preserve">   </w:t>
                            </w:r>
                          </w:p>
                          <w:p w14:paraId="2E7F4562" w14:textId="213F1B15" w:rsidR="004B2176" w:rsidRPr="00454AE9" w:rsidRDefault="004B2176"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F3967">
                              <w:rPr>
                                <w:rFonts w:ascii="Verdana" w:hAnsi="Verdana" w:cs="Arial"/>
                                <w:b/>
                                <w:bCs/>
                                <w:sz w:val="18"/>
                                <w:szCs w:val="18"/>
                              </w:rPr>
                              <w:t>30</w:t>
                            </w:r>
                            <w:r w:rsidRPr="00454AE9">
                              <w:rPr>
                                <w:rFonts w:ascii="Verdana" w:hAnsi="Verdana" w:cs="Arial"/>
                                <w:b/>
                                <w:bCs/>
                                <w:sz w:val="18"/>
                                <w:szCs w:val="18"/>
                              </w:rPr>
                              <w:t xml:space="preserve"> – </w:t>
                            </w:r>
                            <w:r w:rsidR="009F3967">
                              <w:rPr>
                                <w:rFonts w:ascii="Verdana" w:hAnsi="Verdana" w:cs="Arial"/>
                                <w:b/>
                                <w:bCs/>
                                <w:sz w:val="18"/>
                                <w:szCs w:val="18"/>
                              </w:rPr>
                              <w:t>12:30</w:t>
                            </w:r>
                          </w:p>
                          <w:p w14:paraId="639598A4" w14:textId="77777777" w:rsidR="004B2176" w:rsidRDefault="004B2176"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9C9B69"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11840632" w14:textId="77777777" w:rsidR="004B2176" w:rsidRPr="00454AE9" w:rsidRDefault="004B2176"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4B2176" w:rsidRPr="00454AE9" w:rsidRDefault="004B2176"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4D63AA3B" w:rsidR="004B2176" w:rsidRPr="00454AE9" w:rsidRDefault="004B2176"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CE6C19">
                        <w:rPr>
                          <w:rFonts w:ascii="Verdana" w:hAnsi="Verdana" w:cs="Arial"/>
                          <w:b/>
                          <w:bCs/>
                          <w:sz w:val="18"/>
                          <w:szCs w:val="18"/>
                        </w:rPr>
                        <w:t xml:space="preserve">September </w:t>
                      </w:r>
                      <w:r w:rsidR="009F3967">
                        <w:rPr>
                          <w:rFonts w:ascii="Verdana" w:hAnsi="Verdana" w:cs="Arial"/>
                          <w:b/>
                          <w:bCs/>
                          <w:sz w:val="18"/>
                          <w:szCs w:val="18"/>
                        </w:rPr>
                        <w:t>24</w:t>
                      </w:r>
                      <w:r w:rsidR="009F3967" w:rsidRPr="009F3967">
                        <w:rPr>
                          <w:rFonts w:ascii="Verdana" w:hAnsi="Verdana" w:cs="Arial"/>
                          <w:b/>
                          <w:bCs/>
                          <w:sz w:val="18"/>
                          <w:szCs w:val="18"/>
                          <w:vertAlign w:val="superscript"/>
                        </w:rPr>
                        <w:t>th</w:t>
                      </w:r>
                      <w:r w:rsidR="009F3967">
                        <w:rPr>
                          <w:rFonts w:ascii="Verdana" w:hAnsi="Verdana" w:cs="Arial"/>
                          <w:b/>
                          <w:bCs/>
                          <w:sz w:val="18"/>
                          <w:szCs w:val="18"/>
                        </w:rPr>
                        <w:t xml:space="preserve"> </w:t>
                      </w:r>
                      <w:r>
                        <w:rPr>
                          <w:rFonts w:ascii="Verdana" w:hAnsi="Verdana" w:cs="Arial"/>
                          <w:b/>
                          <w:bCs/>
                          <w:sz w:val="18"/>
                          <w:szCs w:val="18"/>
                        </w:rPr>
                        <w:t xml:space="preserve"> </w:t>
                      </w:r>
                      <w:r w:rsidRPr="00454AE9">
                        <w:rPr>
                          <w:rFonts w:ascii="Verdana" w:hAnsi="Verdana" w:cs="Arial"/>
                          <w:b/>
                          <w:bCs/>
                          <w:sz w:val="18"/>
                          <w:szCs w:val="18"/>
                        </w:rPr>
                        <w:t xml:space="preserve">   </w:t>
                      </w:r>
                    </w:p>
                    <w:p w14:paraId="2E7F4562" w14:textId="213F1B15" w:rsidR="004B2176" w:rsidRPr="00454AE9" w:rsidRDefault="004B2176"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F3967">
                        <w:rPr>
                          <w:rFonts w:ascii="Verdana" w:hAnsi="Verdana" w:cs="Arial"/>
                          <w:b/>
                          <w:bCs/>
                          <w:sz w:val="18"/>
                          <w:szCs w:val="18"/>
                        </w:rPr>
                        <w:t>30</w:t>
                      </w:r>
                      <w:r w:rsidRPr="00454AE9">
                        <w:rPr>
                          <w:rFonts w:ascii="Verdana" w:hAnsi="Verdana" w:cs="Arial"/>
                          <w:b/>
                          <w:bCs/>
                          <w:sz w:val="18"/>
                          <w:szCs w:val="18"/>
                        </w:rPr>
                        <w:t xml:space="preserve"> – </w:t>
                      </w:r>
                      <w:r w:rsidR="009F3967">
                        <w:rPr>
                          <w:rFonts w:ascii="Verdana" w:hAnsi="Verdana" w:cs="Arial"/>
                          <w:b/>
                          <w:bCs/>
                          <w:sz w:val="18"/>
                          <w:szCs w:val="18"/>
                        </w:rPr>
                        <w:t>12:30</w:t>
                      </w:r>
                    </w:p>
                    <w:p w14:paraId="639598A4" w14:textId="77777777" w:rsidR="004B2176" w:rsidRDefault="004B2176"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F015BAE"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6349"/>
        <w:gridCol w:w="2345"/>
      </w:tblGrid>
      <w:tr w:rsidR="008C6956" w:rsidRPr="00FF225F" w14:paraId="2F2A9C2C"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35E9945" w14:textId="570FE94B" w:rsidR="008C6956" w:rsidRPr="00FF225F" w:rsidRDefault="008C6956" w:rsidP="00293AAF">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2508D4">
              <w:rPr>
                <w:rFonts w:ascii="Verdana" w:hAnsi="Verdana" w:cs="Arial"/>
                <w:b/>
                <w:color w:val="FFFFFF" w:themeColor="background1"/>
                <w:sz w:val="24"/>
                <w:szCs w:val="24"/>
              </w:rPr>
              <w:t>03</w:t>
            </w:r>
            <w:r w:rsidRPr="00FF225F">
              <w:rPr>
                <w:rFonts w:ascii="Verdana" w:hAnsi="Verdana" w:cs="Arial"/>
                <w:b/>
                <w:color w:val="FFFFFF" w:themeColor="background1"/>
                <w:sz w:val="24"/>
                <w:szCs w:val="24"/>
              </w:rPr>
              <w:t>/0</w:t>
            </w:r>
            <w:r w:rsidR="002508D4">
              <w:rPr>
                <w:rFonts w:ascii="Verdana" w:hAnsi="Verdana" w:cs="Arial"/>
                <w:b/>
                <w:color w:val="FFFFFF" w:themeColor="background1"/>
                <w:sz w:val="24"/>
                <w:szCs w:val="24"/>
              </w:rPr>
              <w:t>9</w:t>
            </w:r>
            <w:r w:rsidRPr="00FF225F">
              <w:rPr>
                <w:rFonts w:ascii="Verdana" w:hAnsi="Verdana" w:cs="Arial"/>
                <w:b/>
                <w:color w:val="FFFFFF" w:themeColor="background1"/>
                <w:sz w:val="24"/>
                <w:szCs w:val="24"/>
              </w:rPr>
              <w:t>/2019</w:t>
            </w:r>
          </w:p>
        </w:tc>
      </w:tr>
      <w:tr w:rsidR="008C6956" w:rsidRPr="00FF225F" w14:paraId="5CEBA092"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DBE5F1"/>
          </w:tcPr>
          <w:p w14:paraId="10B60EFE"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349" w:type="dxa"/>
            <w:tcBorders>
              <w:top w:val="single" w:sz="4" w:space="0" w:color="auto"/>
              <w:left w:val="single" w:sz="4" w:space="0" w:color="auto"/>
              <w:bottom w:val="single" w:sz="4" w:space="0" w:color="auto"/>
              <w:right w:val="single" w:sz="4" w:space="0" w:color="auto"/>
            </w:tcBorders>
            <w:shd w:val="clear" w:color="auto" w:fill="DBE5F1"/>
          </w:tcPr>
          <w:p w14:paraId="3369D2EF"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2345" w:type="dxa"/>
            <w:tcBorders>
              <w:top w:val="single" w:sz="4" w:space="0" w:color="auto"/>
              <w:left w:val="single" w:sz="4" w:space="0" w:color="auto"/>
              <w:bottom w:val="single" w:sz="4" w:space="0" w:color="auto"/>
              <w:right w:val="single" w:sz="4" w:space="0" w:color="auto"/>
            </w:tcBorders>
            <w:shd w:val="clear" w:color="auto" w:fill="DBE5F1"/>
          </w:tcPr>
          <w:p w14:paraId="7DCDD830"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7854DA" w:rsidRPr="00FF225F" w14:paraId="1274FE05"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67BF9E6" w14:textId="32CE7A53"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2373</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6D2EC5DE" w14:textId="0D685C75" w:rsidR="007854DA" w:rsidRPr="00321ABC" w:rsidRDefault="007854DA" w:rsidP="007854DA">
            <w:pPr>
              <w:jc w:val="center"/>
              <w:rPr>
                <w:rFonts w:ascii="Verdana" w:hAnsi="Verdana"/>
                <w:b/>
                <w:sz w:val="24"/>
                <w:szCs w:val="24"/>
              </w:rPr>
            </w:pPr>
            <w:r w:rsidRPr="00AF3492">
              <w:rPr>
                <w:rFonts w:ascii="Verdana" w:hAnsi="Verdana"/>
                <w:b/>
                <w:sz w:val="24"/>
                <w:szCs w:val="24"/>
              </w:rPr>
              <w:t>Staff Officer to provide the PCC with statistics of quad bike thefts by the next PB meeting.</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669C345" w14:textId="7F5763A6" w:rsidR="007854DA" w:rsidRDefault="00643A0E"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7854DA" w:rsidRPr="00FF225F" w14:paraId="0E1F0E66"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2D41B207" w14:textId="3E7F845A"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2374</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4C577076" w14:textId="0D7C8D4B" w:rsidR="007854DA" w:rsidRPr="00A74118" w:rsidRDefault="007854DA" w:rsidP="007854DA">
            <w:pPr>
              <w:jc w:val="center"/>
              <w:rPr>
                <w:rFonts w:ascii="Verdana" w:hAnsi="Verdana"/>
                <w:b/>
                <w:sz w:val="24"/>
                <w:szCs w:val="24"/>
              </w:rPr>
            </w:pPr>
            <w:r w:rsidRPr="00852716">
              <w:rPr>
                <w:rFonts w:ascii="Verdana" w:hAnsi="Verdana"/>
                <w:b/>
                <w:sz w:val="24"/>
                <w:szCs w:val="24"/>
              </w:rPr>
              <w:t>Fraud Safeguarding Officer post funding to be discussed outside of Policing Board.</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182485E" w14:textId="23082295" w:rsidR="007854DA" w:rsidRDefault="00643A0E"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7854DA" w:rsidRPr="00FF225F" w14:paraId="3166BB78"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09009EFB" w14:textId="2902407E"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2375</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77DFB8D4" w14:textId="430ABA67" w:rsidR="007854DA" w:rsidRDefault="007854DA" w:rsidP="007854DA">
            <w:pPr>
              <w:jc w:val="center"/>
              <w:rPr>
                <w:rFonts w:ascii="Verdana" w:hAnsi="Verdana"/>
                <w:b/>
                <w:sz w:val="24"/>
                <w:szCs w:val="24"/>
              </w:rPr>
            </w:pPr>
            <w:r>
              <w:rPr>
                <w:rFonts w:ascii="Verdana" w:hAnsi="Verdana"/>
                <w:b/>
                <w:sz w:val="24"/>
                <w:szCs w:val="24"/>
              </w:rPr>
              <w:t>SD to provide prevention statistics regarding fraud cases to the PCC.</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CC29F51" w14:textId="3CA0A384" w:rsidR="007854DA" w:rsidRDefault="00643A0E"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7854DA" w:rsidRPr="00FF225F" w14:paraId="39E8497E"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AC86352" w14:textId="61DBBE1A"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2376</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54972D23" w14:textId="40A2C431" w:rsidR="007854DA" w:rsidRDefault="007854DA" w:rsidP="007854DA">
            <w:pPr>
              <w:jc w:val="center"/>
              <w:rPr>
                <w:rFonts w:ascii="Verdana" w:hAnsi="Verdana"/>
                <w:b/>
                <w:sz w:val="24"/>
                <w:szCs w:val="24"/>
              </w:rPr>
            </w:pPr>
            <w:r w:rsidRPr="00AF20DB">
              <w:rPr>
                <w:rFonts w:ascii="Verdana" w:hAnsi="Verdana"/>
                <w:b/>
                <w:sz w:val="24"/>
                <w:szCs w:val="24"/>
              </w:rPr>
              <w:t>AE to provide the PCC with information regarding the number of Domestic Abuse Cases which utilise Body Worn Camera footage.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6AB6FAE" w14:textId="22A21563" w:rsidR="007854DA" w:rsidRDefault="00C352FB" w:rsidP="007854DA">
            <w:pPr>
              <w:pStyle w:val="ListParagraph"/>
              <w:tabs>
                <w:tab w:val="left" w:pos="3324"/>
              </w:tabs>
              <w:ind w:left="0"/>
              <w:jc w:val="center"/>
              <w:rPr>
                <w:rFonts w:ascii="Verdana" w:hAnsi="Verdana" w:cs="Arial"/>
                <w:b/>
                <w:sz w:val="24"/>
                <w:szCs w:val="24"/>
              </w:rPr>
            </w:pPr>
            <w:r>
              <w:rPr>
                <w:rFonts w:ascii="Verdana" w:hAnsi="Verdana"/>
                <w:b/>
                <w:sz w:val="24"/>
                <w:szCs w:val="24"/>
              </w:rPr>
              <w:t>Cancel</w:t>
            </w:r>
          </w:p>
        </w:tc>
      </w:tr>
      <w:tr w:rsidR="007854DA" w:rsidRPr="00FF225F" w14:paraId="781B7C28"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36A05096" w14:textId="622086BB"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2377</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F4068C1" w14:textId="1779FE38" w:rsidR="007854DA" w:rsidRDefault="007854DA" w:rsidP="007854DA">
            <w:pPr>
              <w:jc w:val="center"/>
              <w:rPr>
                <w:rFonts w:ascii="Verdana" w:hAnsi="Verdana"/>
                <w:b/>
                <w:sz w:val="24"/>
                <w:szCs w:val="24"/>
              </w:rPr>
            </w:pPr>
            <w:r w:rsidRPr="002A20C9">
              <w:rPr>
                <w:rFonts w:ascii="Verdana" w:hAnsi="Verdana"/>
                <w:b/>
                <w:sz w:val="24"/>
                <w:szCs w:val="24"/>
              </w:rPr>
              <w:t>AE to provide the PCC with the figures showing increases of reported crime in relation to the implementation of the Vulnerability Desk.</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4FF7AEC" w14:textId="549CC6B4" w:rsidR="007854DA" w:rsidRDefault="00C352FB" w:rsidP="007854DA">
            <w:pPr>
              <w:pStyle w:val="ListParagraph"/>
              <w:tabs>
                <w:tab w:val="left" w:pos="3324"/>
              </w:tabs>
              <w:ind w:left="0"/>
              <w:jc w:val="center"/>
              <w:rPr>
                <w:rFonts w:ascii="Verdana" w:hAnsi="Verdana" w:cs="Arial"/>
                <w:b/>
                <w:sz w:val="24"/>
                <w:szCs w:val="24"/>
              </w:rPr>
            </w:pPr>
            <w:r>
              <w:rPr>
                <w:rFonts w:ascii="Verdana" w:hAnsi="Verdana"/>
                <w:b/>
                <w:sz w:val="24"/>
                <w:szCs w:val="24"/>
              </w:rPr>
              <w:t>Cancel</w:t>
            </w:r>
          </w:p>
        </w:tc>
      </w:tr>
      <w:tr w:rsidR="007854DA" w:rsidRPr="00FF225F" w14:paraId="3418F9BA"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E8F6B1F" w14:textId="4475429E"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PB 2378</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F0D5DCD" w14:textId="61898009" w:rsidR="007854DA" w:rsidRPr="002A20C9" w:rsidRDefault="007854DA" w:rsidP="007854DA">
            <w:pPr>
              <w:jc w:val="center"/>
              <w:rPr>
                <w:rFonts w:ascii="Verdana" w:hAnsi="Verdana"/>
                <w:b/>
                <w:sz w:val="24"/>
                <w:szCs w:val="24"/>
              </w:rPr>
            </w:pPr>
            <w:r w:rsidRPr="001D6F54">
              <w:rPr>
                <w:rFonts w:ascii="Verdana" w:hAnsi="Verdana"/>
                <w:b/>
                <w:sz w:val="24"/>
                <w:szCs w:val="24"/>
              </w:rPr>
              <w:t xml:space="preserve">The CC liaise with Carmarthenshire County Council to </w:t>
            </w:r>
            <w:r>
              <w:rPr>
                <w:rFonts w:ascii="Verdana" w:hAnsi="Verdana"/>
                <w:b/>
                <w:sz w:val="24"/>
                <w:szCs w:val="24"/>
              </w:rPr>
              <w:t>discuss opportunities for introducing Multi Agency Safeguarding Hubs</w:t>
            </w:r>
            <w:r w:rsidRPr="001D6F54">
              <w:rPr>
                <w:rFonts w:ascii="Verdana" w:hAnsi="Verdana"/>
                <w:b/>
                <w:sz w:val="24"/>
                <w:szCs w:val="24"/>
              </w:rPr>
              <w:t xml:space="preserve">.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ED45DA2" w14:textId="104ECF09" w:rsidR="007854DA" w:rsidRDefault="00941617" w:rsidP="007854DA">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7854DA" w:rsidRPr="00FF225F" w14:paraId="3BC845A0"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6311A85E" w14:textId="28517085" w:rsidR="007854DA" w:rsidRDefault="007854DA" w:rsidP="007854DA">
            <w:pPr>
              <w:pStyle w:val="ListParagraph"/>
              <w:tabs>
                <w:tab w:val="left" w:pos="3324"/>
              </w:tabs>
              <w:ind w:left="0"/>
              <w:jc w:val="center"/>
              <w:rPr>
                <w:rFonts w:ascii="Verdana" w:hAnsi="Verdana" w:cs="Arial"/>
                <w:b/>
                <w:sz w:val="24"/>
                <w:szCs w:val="24"/>
              </w:rPr>
            </w:pPr>
            <w:r>
              <w:rPr>
                <w:rFonts w:ascii="Verdana" w:hAnsi="Verdana" w:cs="Arial"/>
                <w:b/>
                <w:sz w:val="24"/>
                <w:szCs w:val="24"/>
              </w:rPr>
              <w:t xml:space="preserve">PB </w:t>
            </w:r>
            <w:r>
              <w:rPr>
                <w:rFonts w:ascii="Verdana" w:hAnsi="Verdana" w:cs="Arial"/>
                <w:b/>
                <w:sz w:val="24"/>
                <w:szCs w:val="24"/>
              </w:rPr>
              <w:lastRenderedPageBreak/>
              <w:t>2379</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7750F37" w14:textId="5756669F" w:rsidR="007854DA" w:rsidRPr="002A20C9" w:rsidRDefault="007854DA" w:rsidP="007854DA">
            <w:pPr>
              <w:jc w:val="center"/>
              <w:rPr>
                <w:rFonts w:ascii="Verdana" w:hAnsi="Verdana"/>
                <w:b/>
                <w:sz w:val="24"/>
                <w:szCs w:val="24"/>
              </w:rPr>
            </w:pPr>
            <w:r w:rsidRPr="00E06954">
              <w:rPr>
                <w:rFonts w:ascii="Verdana" w:hAnsi="Verdana"/>
                <w:b/>
                <w:sz w:val="24"/>
                <w:szCs w:val="24"/>
              </w:rPr>
              <w:lastRenderedPageBreak/>
              <w:t xml:space="preserve">The Staff Officer to circulate the letter </w:t>
            </w:r>
            <w:r w:rsidRPr="00E06954">
              <w:rPr>
                <w:rFonts w:ascii="Verdana" w:hAnsi="Verdana"/>
                <w:b/>
                <w:sz w:val="24"/>
                <w:szCs w:val="24"/>
              </w:rPr>
              <w:lastRenderedPageBreak/>
              <w:t>regarding the Stephen Lawrence Bursary in-Force.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0D58E7E" w14:textId="4FF73477" w:rsidR="007854DA" w:rsidRDefault="000C409C" w:rsidP="007854DA">
            <w:pPr>
              <w:pStyle w:val="ListParagraph"/>
              <w:tabs>
                <w:tab w:val="left" w:pos="3324"/>
              </w:tabs>
              <w:ind w:left="0"/>
              <w:jc w:val="center"/>
              <w:rPr>
                <w:rFonts w:ascii="Verdana" w:hAnsi="Verdana"/>
                <w:b/>
                <w:sz w:val="24"/>
                <w:szCs w:val="24"/>
              </w:rPr>
            </w:pPr>
            <w:r>
              <w:rPr>
                <w:rFonts w:ascii="Verdana" w:hAnsi="Verdana"/>
                <w:b/>
                <w:sz w:val="24"/>
                <w:szCs w:val="24"/>
              </w:rPr>
              <w:lastRenderedPageBreak/>
              <w:t>Complete</w:t>
            </w:r>
          </w:p>
        </w:tc>
      </w:tr>
    </w:tbl>
    <w:p w14:paraId="72273059" w14:textId="77777777" w:rsidR="000859F8" w:rsidRDefault="000859F8" w:rsidP="009C442B">
      <w:pPr>
        <w:rPr>
          <w:rFonts w:ascii="Verdana" w:hAnsi="Verdana"/>
          <w:sz w:val="24"/>
          <w:szCs w:val="24"/>
        </w:rPr>
      </w:pPr>
    </w:p>
    <w:p w14:paraId="54969C6B" w14:textId="77777777" w:rsidR="00613F31" w:rsidRDefault="00613F31" w:rsidP="009C442B">
      <w:pPr>
        <w:rPr>
          <w:rFonts w:ascii="Verdana" w:hAnsi="Verdana"/>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7755EDBA" w14:textId="7863AFBC" w:rsidR="002F33F6" w:rsidRDefault="002F33F6" w:rsidP="00264D33">
      <w:pPr>
        <w:jc w:val="both"/>
        <w:rPr>
          <w:rFonts w:ascii="Verdana" w:hAnsi="Verdana"/>
          <w:b/>
          <w:sz w:val="24"/>
          <w:szCs w:val="24"/>
        </w:rPr>
      </w:pPr>
    </w:p>
    <w:p w14:paraId="7E5CAA99" w14:textId="04E3F5BB" w:rsidR="00295874" w:rsidRDefault="00270176">
      <w:pPr>
        <w:jc w:val="both"/>
        <w:rPr>
          <w:rFonts w:ascii="Verdana" w:hAnsi="Verdana"/>
          <w:sz w:val="24"/>
          <w:szCs w:val="24"/>
        </w:rPr>
      </w:pPr>
      <w:r>
        <w:rPr>
          <w:rFonts w:ascii="Verdana" w:hAnsi="Verdana"/>
          <w:sz w:val="24"/>
          <w:szCs w:val="24"/>
        </w:rPr>
        <w:t xml:space="preserve">The minutes of the previous meeting hosted on the </w:t>
      </w:r>
      <w:r w:rsidR="000806DC">
        <w:rPr>
          <w:rFonts w:ascii="Verdana" w:hAnsi="Verdana"/>
          <w:sz w:val="24"/>
          <w:szCs w:val="24"/>
        </w:rPr>
        <w:t>3</w:t>
      </w:r>
      <w:r w:rsidR="000806DC" w:rsidRPr="000806DC">
        <w:rPr>
          <w:rFonts w:ascii="Verdana" w:hAnsi="Verdana"/>
          <w:sz w:val="24"/>
          <w:szCs w:val="24"/>
          <w:vertAlign w:val="superscript"/>
        </w:rPr>
        <w:t>rd</w:t>
      </w:r>
      <w:r w:rsidR="000806DC">
        <w:rPr>
          <w:rFonts w:ascii="Verdana" w:hAnsi="Verdana"/>
          <w:sz w:val="24"/>
          <w:szCs w:val="24"/>
        </w:rPr>
        <w:t xml:space="preserve"> of September </w:t>
      </w:r>
      <w:r>
        <w:rPr>
          <w:rFonts w:ascii="Verdana" w:hAnsi="Verdana"/>
          <w:sz w:val="24"/>
          <w:szCs w:val="24"/>
        </w:rPr>
        <w:t>were deemed to be a true and accurate reflection of the discussion.</w:t>
      </w:r>
    </w:p>
    <w:p w14:paraId="1E234CC1" w14:textId="4B445A02" w:rsidR="00643A0E" w:rsidRDefault="00643A0E">
      <w:pPr>
        <w:jc w:val="both"/>
        <w:rPr>
          <w:rFonts w:ascii="Verdana" w:hAnsi="Verdana"/>
          <w:sz w:val="24"/>
          <w:szCs w:val="24"/>
        </w:rPr>
      </w:pPr>
    </w:p>
    <w:p w14:paraId="183DED06" w14:textId="6748ADFB" w:rsidR="00643A0E" w:rsidRDefault="00643A0E">
      <w:pPr>
        <w:jc w:val="both"/>
        <w:rPr>
          <w:rFonts w:ascii="Verdana" w:hAnsi="Verdana"/>
          <w:sz w:val="24"/>
          <w:szCs w:val="24"/>
        </w:rPr>
      </w:pPr>
      <w:r>
        <w:rPr>
          <w:rFonts w:ascii="Verdana" w:hAnsi="Verdana"/>
          <w:sz w:val="24"/>
          <w:szCs w:val="24"/>
        </w:rPr>
        <w:t>In relation to PB 2376, a discussion ensued regarding how DPP review utilisation of Body Worn Cameras with the PCC and DCC stating that a presentation to PB by DPP representatives responsible for monitoring the cameras would be beneficial.</w:t>
      </w:r>
    </w:p>
    <w:p w14:paraId="6A47600E" w14:textId="4F3CEC2D" w:rsidR="00643A0E" w:rsidRDefault="00643A0E">
      <w:pPr>
        <w:jc w:val="both"/>
        <w:rPr>
          <w:rFonts w:ascii="Verdana" w:hAnsi="Verdana"/>
          <w:sz w:val="24"/>
          <w:szCs w:val="24"/>
        </w:rPr>
      </w:pPr>
    </w:p>
    <w:p w14:paraId="6F3D542F" w14:textId="173A1A7B" w:rsidR="00643A0E" w:rsidRPr="00643A0E" w:rsidRDefault="00643A0E">
      <w:pPr>
        <w:jc w:val="both"/>
        <w:rPr>
          <w:rFonts w:ascii="Verdana" w:hAnsi="Verdana"/>
          <w:b/>
          <w:bCs/>
          <w:sz w:val="24"/>
          <w:szCs w:val="24"/>
        </w:rPr>
      </w:pPr>
      <w:r w:rsidRPr="00643A0E">
        <w:rPr>
          <w:rFonts w:ascii="Verdana" w:hAnsi="Verdana"/>
          <w:b/>
          <w:bCs/>
          <w:sz w:val="24"/>
          <w:szCs w:val="24"/>
        </w:rPr>
        <w:t>Action: OPCC to include in its Forward Work Plan for Policing Board contributions an update from the Body Worn Camera team and how officers’ use of the cameras is monitored</w:t>
      </w:r>
      <w:r w:rsidR="00484A71">
        <w:rPr>
          <w:rFonts w:ascii="Verdana" w:hAnsi="Verdana"/>
          <w:b/>
          <w:bCs/>
          <w:sz w:val="24"/>
          <w:szCs w:val="24"/>
        </w:rPr>
        <w:t xml:space="preserve"> and the impact the cameras have on police investigations</w:t>
      </w:r>
      <w:r w:rsidRPr="00643A0E">
        <w:rPr>
          <w:rFonts w:ascii="Verdana" w:hAnsi="Verdana"/>
          <w:b/>
          <w:bCs/>
          <w:sz w:val="24"/>
          <w:szCs w:val="24"/>
        </w:rPr>
        <w:t>.</w:t>
      </w:r>
    </w:p>
    <w:p w14:paraId="4409B8DA" w14:textId="77777777" w:rsidR="00295874" w:rsidRDefault="00295874">
      <w:pPr>
        <w:jc w:val="both"/>
        <w:rPr>
          <w:rFonts w:ascii="Verdana" w:hAnsi="Verdana"/>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391FECDE" w14:textId="08B35542" w:rsidR="00DB39C7" w:rsidRDefault="00DB39C7">
      <w:pPr>
        <w:jc w:val="both"/>
        <w:rPr>
          <w:rFonts w:ascii="Verdana" w:hAnsi="Verdana"/>
          <w:b/>
          <w:sz w:val="24"/>
          <w:szCs w:val="24"/>
        </w:rPr>
      </w:pPr>
    </w:p>
    <w:p w14:paraId="62DA8197" w14:textId="1DDC3A9B" w:rsidR="00292203" w:rsidRPr="00292203" w:rsidRDefault="00292203">
      <w:pPr>
        <w:jc w:val="both"/>
        <w:rPr>
          <w:rFonts w:ascii="Verdana" w:hAnsi="Verdana"/>
          <w:bCs/>
          <w:sz w:val="24"/>
          <w:szCs w:val="24"/>
        </w:rPr>
      </w:pPr>
      <w:r>
        <w:rPr>
          <w:rFonts w:ascii="Verdana" w:hAnsi="Verdana"/>
          <w:bCs/>
          <w:sz w:val="24"/>
          <w:szCs w:val="24"/>
        </w:rPr>
        <w:t xml:space="preserve">The DCC updated the Board on </w:t>
      </w:r>
      <w:r w:rsidR="00C6403D">
        <w:rPr>
          <w:rFonts w:ascii="Verdana" w:hAnsi="Verdana"/>
          <w:bCs/>
          <w:sz w:val="24"/>
          <w:szCs w:val="24"/>
        </w:rPr>
        <w:t>several</w:t>
      </w:r>
      <w:r>
        <w:rPr>
          <w:rFonts w:ascii="Verdana" w:hAnsi="Verdana"/>
          <w:bCs/>
          <w:sz w:val="24"/>
          <w:szCs w:val="24"/>
        </w:rPr>
        <w:t xml:space="preserve"> </w:t>
      </w:r>
      <w:r w:rsidR="008F12EE">
        <w:rPr>
          <w:rFonts w:ascii="Verdana" w:hAnsi="Verdana"/>
          <w:bCs/>
          <w:sz w:val="24"/>
          <w:szCs w:val="24"/>
        </w:rPr>
        <w:t>o</w:t>
      </w:r>
      <w:r>
        <w:rPr>
          <w:rFonts w:ascii="Verdana" w:hAnsi="Verdana"/>
          <w:bCs/>
          <w:sz w:val="24"/>
          <w:szCs w:val="24"/>
        </w:rPr>
        <w:t>perational</w:t>
      </w:r>
      <w:r w:rsidR="008F12EE">
        <w:rPr>
          <w:rFonts w:ascii="Verdana" w:hAnsi="Verdana"/>
          <w:bCs/>
          <w:sz w:val="24"/>
          <w:szCs w:val="24"/>
        </w:rPr>
        <w:t xml:space="preserve"> u</w:t>
      </w:r>
      <w:r>
        <w:rPr>
          <w:rFonts w:ascii="Verdana" w:hAnsi="Verdana"/>
          <w:bCs/>
          <w:sz w:val="24"/>
          <w:szCs w:val="24"/>
        </w:rPr>
        <w:t>pdates including activity by Extinction Rebellion in Valero, Pembroke, the death of an emergency worker in Pembrokeshire and an assault on a male outside a night club in Llanelli.</w:t>
      </w:r>
    </w:p>
    <w:p w14:paraId="15BB946A" w14:textId="77777777" w:rsidR="00056EB8" w:rsidRDefault="00056EB8">
      <w:pPr>
        <w:jc w:val="both"/>
        <w:rPr>
          <w:rFonts w:ascii="Verdana" w:hAnsi="Verdana"/>
          <w:sz w:val="24"/>
          <w:szCs w:val="24"/>
        </w:rPr>
      </w:pPr>
    </w:p>
    <w:p w14:paraId="16F291EC" w14:textId="154F29EE" w:rsidR="003D25DB" w:rsidRDefault="003D25DB">
      <w:pPr>
        <w:jc w:val="both"/>
        <w:rPr>
          <w:rFonts w:ascii="Verdana" w:hAnsi="Verdana"/>
          <w:b/>
          <w:sz w:val="24"/>
          <w:szCs w:val="24"/>
        </w:rPr>
      </w:pPr>
      <w:r w:rsidRPr="00FF225F">
        <w:rPr>
          <w:rFonts w:ascii="Verdana" w:hAnsi="Verdana"/>
          <w:b/>
          <w:sz w:val="24"/>
          <w:szCs w:val="24"/>
        </w:rPr>
        <w:t>Organisational Updates</w:t>
      </w:r>
    </w:p>
    <w:p w14:paraId="19083FF1" w14:textId="6C89C808" w:rsidR="00C6403D" w:rsidRDefault="00C6403D">
      <w:pPr>
        <w:jc w:val="both"/>
        <w:rPr>
          <w:rFonts w:ascii="Verdana" w:hAnsi="Verdana"/>
          <w:b/>
          <w:sz w:val="24"/>
          <w:szCs w:val="24"/>
        </w:rPr>
      </w:pPr>
    </w:p>
    <w:p w14:paraId="6BB1A409" w14:textId="756A21BB" w:rsidR="00C00E64" w:rsidRDefault="00C6403D">
      <w:pPr>
        <w:jc w:val="both"/>
        <w:rPr>
          <w:rFonts w:ascii="Verdana" w:hAnsi="Verdana"/>
          <w:bCs/>
          <w:sz w:val="24"/>
          <w:szCs w:val="24"/>
        </w:rPr>
      </w:pPr>
      <w:r>
        <w:rPr>
          <w:rFonts w:ascii="Verdana" w:hAnsi="Verdana"/>
          <w:bCs/>
          <w:sz w:val="24"/>
          <w:szCs w:val="24"/>
        </w:rPr>
        <w:t>It was noted that there is currently one police officer and one PCSO suspended from duty.  The DCC stated that Her Majesty’s Inspectorate of Constabulary Fire and Rescue Service (HMICFRS) hosted an All Wales meeting the previous week where it was stated that Police Effectiveness Efficiency and Legitimacy would be more risk-based in future.  It was noted that there were currently digital backlogs across the force which are being monitored, and would be discussed in the demand meeting on the 4</w:t>
      </w:r>
      <w:r w:rsidRPr="00C6403D">
        <w:rPr>
          <w:rFonts w:ascii="Verdana" w:hAnsi="Verdana"/>
          <w:bCs/>
          <w:sz w:val="24"/>
          <w:szCs w:val="24"/>
          <w:vertAlign w:val="superscript"/>
        </w:rPr>
        <w:t>th</w:t>
      </w:r>
      <w:r>
        <w:rPr>
          <w:rFonts w:ascii="Verdana" w:hAnsi="Verdana"/>
          <w:bCs/>
          <w:sz w:val="24"/>
          <w:szCs w:val="24"/>
        </w:rPr>
        <w:t xml:space="preserve"> of October.  </w:t>
      </w:r>
      <w:r w:rsidR="00A84071">
        <w:rPr>
          <w:rFonts w:ascii="Verdana" w:hAnsi="Verdana"/>
          <w:bCs/>
          <w:sz w:val="24"/>
          <w:szCs w:val="24"/>
        </w:rPr>
        <w:t>The Board also learned that the new Head of the Police Liaison Unit (PLU) Paul Morris would commence in post on the 1</w:t>
      </w:r>
      <w:r w:rsidR="00A84071" w:rsidRPr="00A84071">
        <w:rPr>
          <w:rFonts w:ascii="Verdana" w:hAnsi="Verdana"/>
          <w:bCs/>
          <w:sz w:val="24"/>
          <w:szCs w:val="24"/>
          <w:vertAlign w:val="superscript"/>
        </w:rPr>
        <w:t>st</w:t>
      </w:r>
      <w:r w:rsidR="00A84071">
        <w:rPr>
          <w:rFonts w:ascii="Verdana" w:hAnsi="Verdana"/>
          <w:bCs/>
          <w:sz w:val="24"/>
          <w:szCs w:val="24"/>
        </w:rPr>
        <w:t xml:space="preserve"> of November.</w:t>
      </w:r>
      <w:r w:rsidR="00BD6DA2">
        <w:rPr>
          <w:rFonts w:ascii="Verdana" w:hAnsi="Verdana"/>
          <w:bCs/>
          <w:sz w:val="24"/>
          <w:szCs w:val="24"/>
        </w:rPr>
        <w:t xml:space="preserve"> </w:t>
      </w:r>
      <w:r w:rsidR="008F12EE">
        <w:rPr>
          <w:rFonts w:ascii="Verdana" w:hAnsi="Verdana"/>
          <w:bCs/>
          <w:sz w:val="24"/>
          <w:szCs w:val="24"/>
        </w:rPr>
        <w:t xml:space="preserve">Work was ongoing within the Force regarding the restructure of the Governance </w:t>
      </w:r>
      <w:r w:rsidR="00C00E64">
        <w:rPr>
          <w:rFonts w:ascii="Verdana" w:hAnsi="Verdana"/>
          <w:bCs/>
          <w:sz w:val="24"/>
          <w:szCs w:val="24"/>
        </w:rPr>
        <w:t>and Perfor</w:t>
      </w:r>
      <w:bookmarkStart w:id="0" w:name="_GoBack"/>
      <w:bookmarkEnd w:id="0"/>
      <w:r w:rsidR="00C00E64">
        <w:rPr>
          <w:rFonts w:ascii="Verdana" w:hAnsi="Verdana"/>
          <w:bCs/>
          <w:sz w:val="24"/>
          <w:szCs w:val="24"/>
        </w:rPr>
        <w:t xml:space="preserve">mance </w:t>
      </w:r>
      <w:r w:rsidR="008F12EE">
        <w:rPr>
          <w:rFonts w:ascii="Verdana" w:hAnsi="Verdana"/>
          <w:bCs/>
          <w:sz w:val="24"/>
          <w:szCs w:val="24"/>
        </w:rPr>
        <w:t>arrangements which would include decisions on filling Paul’s substantive post.</w:t>
      </w:r>
      <w:r w:rsidR="00BD6DA2">
        <w:rPr>
          <w:rFonts w:ascii="Verdana" w:hAnsi="Verdana"/>
          <w:bCs/>
          <w:sz w:val="24"/>
          <w:szCs w:val="24"/>
        </w:rPr>
        <w:t xml:space="preserve"> </w:t>
      </w:r>
      <w:r w:rsidR="00C00E64">
        <w:rPr>
          <w:rFonts w:ascii="Verdana" w:hAnsi="Verdana"/>
          <w:bCs/>
          <w:sz w:val="24"/>
          <w:szCs w:val="24"/>
        </w:rPr>
        <w:t xml:space="preserve">The structure would deliver </w:t>
      </w:r>
      <w:r w:rsidR="0056280E">
        <w:rPr>
          <w:rFonts w:ascii="Verdana" w:hAnsi="Verdana"/>
          <w:bCs/>
          <w:sz w:val="24"/>
          <w:szCs w:val="24"/>
        </w:rPr>
        <w:t>a</w:t>
      </w:r>
      <w:r w:rsidR="0056280E">
        <w:rPr>
          <w:rFonts w:ascii="Verdana" w:hAnsi="Verdana"/>
          <w:bCs/>
          <w:sz w:val="24"/>
          <w:szCs w:val="24"/>
        </w:rPr>
        <w:t xml:space="preserve"> potential</w:t>
      </w:r>
      <w:r w:rsidR="0056280E">
        <w:rPr>
          <w:rFonts w:ascii="Verdana" w:hAnsi="Verdana"/>
          <w:bCs/>
          <w:sz w:val="24"/>
          <w:szCs w:val="24"/>
        </w:rPr>
        <w:t xml:space="preserve"> </w:t>
      </w:r>
      <w:r w:rsidR="00C00E64">
        <w:rPr>
          <w:rFonts w:ascii="Verdana" w:hAnsi="Verdana"/>
          <w:bCs/>
          <w:sz w:val="24"/>
          <w:szCs w:val="24"/>
        </w:rPr>
        <w:t xml:space="preserve">efficiency saving of 1 role and would be live from November. </w:t>
      </w:r>
    </w:p>
    <w:p w14:paraId="48FBBDBA" w14:textId="77777777" w:rsidR="00C00E64" w:rsidRDefault="00C00E64">
      <w:pPr>
        <w:jc w:val="both"/>
        <w:rPr>
          <w:rFonts w:ascii="Verdana" w:hAnsi="Verdana"/>
          <w:bCs/>
          <w:sz w:val="24"/>
          <w:szCs w:val="24"/>
        </w:rPr>
      </w:pPr>
    </w:p>
    <w:p w14:paraId="75D13ED7" w14:textId="506AC256" w:rsidR="00C00E64" w:rsidRDefault="00C00E64">
      <w:pPr>
        <w:jc w:val="both"/>
        <w:rPr>
          <w:rFonts w:ascii="Verdana" w:hAnsi="Verdana"/>
          <w:bCs/>
          <w:sz w:val="24"/>
          <w:szCs w:val="24"/>
        </w:rPr>
      </w:pPr>
      <w:r>
        <w:rPr>
          <w:rFonts w:ascii="Verdana" w:hAnsi="Verdana"/>
          <w:bCs/>
          <w:sz w:val="24"/>
          <w:szCs w:val="24"/>
        </w:rPr>
        <w:t xml:space="preserve">A </w:t>
      </w:r>
      <w:r w:rsidR="00B5582E">
        <w:rPr>
          <w:rFonts w:ascii="Verdana" w:hAnsi="Verdana"/>
          <w:bCs/>
          <w:sz w:val="24"/>
          <w:szCs w:val="24"/>
        </w:rPr>
        <w:t>full</w:t>
      </w:r>
      <w:r>
        <w:rPr>
          <w:rFonts w:ascii="Verdana" w:hAnsi="Verdana"/>
          <w:bCs/>
          <w:sz w:val="24"/>
          <w:szCs w:val="24"/>
        </w:rPr>
        <w:t xml:space="preserve"> business case for </w:t>
      </w:r>
      <w:r w:rsidR="00B5582E">
        <w:rPr>
          <w:rFonts w:ascii="Verdana" w:hAnsi="Verdana"/>
          <w:bCs/>
          <w:sz w:val="24"/>
          <w:szCs w:val="24"/>
        </w:rPr>
        <w:t>the</w:t>
      </w:r>
      <w:r>
        <w:rPr>
          <w:rFonts w:ascii="Verdana" w:hAnsi="Verdana"/>
          <w:bCs/>
          <w:sz w:val="24"/>
          <w:szCs w:val="24"/>
        </w:rPr>
        <w:t xml:space="preserve"> </w:t>
      </w:r>
      <w:r w:rsidR="00B5582E">
        <w:rPr>
          <w:rFonts w:ascii="Verdana" w:hAnsi="Verdana"/>
          <w:bCs/>
          <w:sz w:val="24"/>
          <w:szCs w:val="24"/>
        </w:rPr>
        <w:t>agile</w:t>
      </w:r>
      <w:r>
        <w:rPr>
          <w:rFonts w:ascii="Verdana" w:hAnsi="Verdana"/>
          <w:bCs/>
          <w:sz w:val="24"/>
          <w:szCs w:val="24"/>
        </w:rPr>
        <w:t xml:space="preserve"> working project would be ready on 31</w:t>
      </w:r>
      <w:r w:rsidRPr="007A44F7">
        <w:rPr>
          <w:rFonts w:ascii="Verdana" w:hAnsi="Verdana"/>
          <w:bCs/>
          <w:sz w:val="24"/>
          <w:szCs w:val="24"/>
          <w:vertAlign w:val="superscript"/>
        </w:rPr>
        <w:t>st</w:t>
      </w:r>
      <w:r>
        <w:rPr>
          <w:rFonts w:ascii="Verdana" w:hAnsi="Verdana"/>
          <w:bCs/>
          <w:sz w:val="24"/>
          <w:szCs w:val="24"/>
        </w:rPr>
        <w:t xml:space="preserve"> October. This included a view on what resources were required to take </w:t>
      </w:r>
      <w:r>
        <w:rPr>
          <w:rFonts w:ascii="Verdana" w:hAnsi="Verdana"/>
          <w:bCs/>
          <w:sz w:val="24"/>
          <w:szCs w:val="24"/>
        </w:rPr>
        <w:lastRenderedPageBreak/>
        <w:t>th</w:t>
      </w:r>
      <w:r w:rsidR="00B5582E">
        <w:rPr>
          <w:rFonts w:ascii="Verdana" w:hAnsi="Verdana"/>
          <w:bCs/>
          <w:sz w:val="24"/>
          <w:szCs w:val="24"/>
        </w:rPr>
        <w:t>e work</w:t>
      </w:r>
      <w:r>
        <w:rPr>
          <w:rFonts w:ascii="Verdana" w:hAnsi="Verdana"/>
          <w:bCs/>
          <w:sz w:val="24"/>
          <w:szCs w:val="24"/>
        </w:rPr>
        <w:t xml:space="preserve"> forward, with an </w:t>
      </w:r>
      <w:r w:rsidR="00B5582E">
        <w:rPr>
          <w:rFonts w:ascii="Verdana" w:hAnsi="Verdana"/>
          <w:bCs/>
          <w:sz w:val="24"/>
          <w:szCs w:val="24"/>
        </w:rPr>
        <w:t>expression</w:t>
      </w:r>
      <w:r>
        <w:rPr>
          <w:rFonts w:ascii="Verdana" w:hAnsi="Verdana"/>
          <w:bCs/>
          <w:sz w:val="24"/>
          <w:szCs w:val="24"/>
        </w:rPr>
        <w:t xml:space="preserve"> of interest to be </w:t>
      </w:r>
      <w:r w:rsidR="00B5582E">
        <w:rPr>
          <w:rFonts w:ascii="Verdana" w:hAnsi="Verdana"/>
          <w:bCs/>
          <w:sz w:val="24"/>
          <w:szCs w:val="24"/>
        </w:rPr>
        <w:t>published</w:t>
      </w:r>
      <w:r>
        <w:rPr>
          <w:rFonts w:ascii="Verdana" w:hAnsi="Verdana"/>
          <w:bCs/>
          <w:sz w:val="24"/>
          <w:szCs w:val="24"/>
        </w:rPr>
        <w:t xml:space="preserve"> for staff and officers. </w:t>
      </w:r>
    </w:p>
    <w:p w14:paraId="59B8CB6D" w14:textId="77777777" w:rsidR="00C00E64" w:rsidRDefault="00C00E64">
      <w:pPr>
        <w:jc w:val="both"/>
        <w:rPr>
          <w:rFonts w:ascii="Verdana" w:hAnsi="Verdana"/>
          <w:bCs/>
          <w:sz w:val="24"/>
          <w:szCs w:val="24"/>
        </w:rPr>
      </w:pPr>
    </w:p>
    <w:p w14:paraId="40687F7F" w14:textId="1EBB2FFD" w:rsidR="00B5582E" w:rsidRDefault="00B5582E">
      <w:pPr>
        <w:jc w:val="both"/>
        <w:rPr>
          <w:rFonts w:ascii="Verdana" w:hAnsi="Verdana"/>
          <w:bCs/>
          <w:sz w:val="24"/>
          <w:szCs w:val="24"/>
        </w:rPr>
      </w:pPr>
      <w:r>
        <w:rPr>
          <w:rFonts w:ascii="Verdana" w:hAnsi="Verdana"/>
          <w:bCs/>
          <w:sz w:val="24"/>
          <w:szCs w:val="24"/>
        </w:rPr>
        <w:t>Interviews</w:t>
      </w:r>
      <w:r w:rsidR="00C00E64">
        <w:rPr>
          <w:rFonts w:ascii="Verdana" w:hAnsi="Verdana"/>
          <w:bCs/>
          <w:sz w:val="24"/>
          <w:szCs w:val="24"/>
        </w:rPr>
        <w:t xml:space="preserve"> for the Head of </w:t>
      </w:r>
      <w:r>
        <w:rPr>
          <w:rFonts w:ascii="Verdana" w:hAnsi="Verdana"/>
          <w:bCs/>
          <w:sz w:val="24"/>
          <w:szCs w:val="24"/>
        </w:rPr>
        <w:t>Peoples</w:t>
      </w:r>
      <w:r w:rsidR="00C00E64">
        <w:rPr>
          <w:rFonts w:ascii="Verdana" w:hAnsi="Verdana"/>
          <w:bCs/>
          <w:sz w:val="24"/>
          <w:szCs w:val="24"/>
        </w:rPr>
        <w:t xml:space="preserve"> Services were due to be held on 15</w:t>
      </w:r>
      <w:r w:rsidR="00C00E64" w:rsidRPr="007A44F7">
        <w:rPr>
          <w:rFonts w:ascii="Verdana" w:hAnsi="Verdana"/>
          <w:bCs/>
          <w:sz w:val="24"/>
          <w:szCs w:val="24"/>
          <w:vertAlign w:val="superscript"/>
        </w:rPr>
        <w:t>th</w:t>
      </w:r>
      <w:r w:rsidR="00C00E64">
        <w:rPr>
          <w:rFonts w:ascii="Verdana" w:hAnsi="Verdana"/>
          <w:bCs/>
          <w:sz w:val="24"/>
          <w:szCs w:val="24"/>
        </w:rPr>
        <w:t xml:space="preserve"> and 17</w:t>
      </w:r>
      <w:r w:rsidR="00C00E64" w:rsidRPr="007A44F7">
        <w:rPr>
          <w:rFonts w:ascii="Verdana" w:hAnsi="Verdana"/>
          <w:bCs/>
          <w:sz w:val="24"/>
          <w:szCs w:val="24"/>
          <w:vertAlign w:val="superscript"/>
        </w:rPr>
        <w:t>th</w:t>
      </w:r>
      <w:r w:rsidR="00C00E64">
        <w:rPr>
          <w:rFonts w:ascii="Verdana" w:hAnsi="Verdana"/>
          <w:bCs/>
          <w:sz w:val="24"/>
          <w:szCs w:val="24"/>
        </w:rPr>
        <w:t xml:space="preserve"> October. </w:t>
      </w:r>
    </w:p>
    <w:p w14:paraId="608715A4" w14:textId="77777777" w:rsidR="00B5582E" w:rsidRDefault="00B5582E">
      <w:pPr>
        <w:jc w:val="both"/>
        <w:rPr>
          <w:rFonts w:ascii="Verdana" w:hAnsi="Verdana"/>
          <w:bCs/>
          <w:sz w:val="24"/>
          <w:szCs w:val="24"/>
        </w:rPr>
      </w:pPr>
    </w:p>
    <w:p w14:paraId="7CCBBFAE" w14:textId="19CA22E7" w:rsidR="00C6403D" w:rsidRPr="00C6403D" w:rsidRDefault="00B5582E">
      <w:pPr>
        <w:jc w:val="both"/>
        <w:rPr>
          <w:rFonts w:ascii="Verdana" w:hAnsi="Verdana"/>
          <w:bCs/>
          <w:sz w:val="24"/>
          <w:szCs w:val="24"/>
        </w:rPr>
      </w:pPr>
      <w:r>
        <w:rPr>
          <w:rFonts w:ascii="Verdana" w:hAnsi="Verdana"/>
          <w:bCs/>
          <w:sz w:val="24"/>
          <w:szCs w:val="24"/>
        </w:rPr>
        <w:t>The head of Corporate Communications team would be back in Force on 30</w:t>
      </w:r>
      <w:r w:rsidRPr="007A44F7">
        <w:rPr>
          <w:rFonts w:ascii="Verdana" w:hAnsi="Verdana"/>
          <w:bCs/>
          <w:sz w:val="24"/>
          <w:szCs w:val="24"/>
          <w:vertAlign w:val="superscript"/>
        </w:rPr>
        <w:t>th</w:t>
      </w:r>
      <w:r>
        <w:rPr>
          <w:rFonts w:ascii="Verdana" w:hAnsi="Verdana"/>
          <w:bCs/>
          <w:sz w:val="24"/>
          <w:szCs w:val="24"/>
        </w:rPr>
        <w:t xml:space="preserve"> September and based in ACPO to lead on strategic communications and marketing. </w:t>
      </w:r>
      <w:r w:rsidR="00C00E64">
        <w:rPr>
          <w:rFonts w:ascii="Verdana" w:hAnsi="Verdana"/>
          <w:bCs/>
          <w:sz w:val="24"/>
          <w:szCs w:val="24"/>
        </w:rPr>
        <w:t xml:space="preserve"> </w:t>
      </w:r>
    </w:p>
    <w:p w14:paraId="7A89AA6B" w14:textId="7860BC61" w:rsidR="001D7AB5" w:rsidRDefault="001D7AB5">
      <w:pPr>
        <w:jc w:val="both"/>
        <w:rPr>
          <w:rFonts w:ascii="Verdana" w:hAnsi="Verdana"/>
          <w:sz w:val="24"/>
          <w:szCs w:val="24"/>
        </w:rPr>
      </w:pPr>
    </w:p>
    <w:p w14:paraId="7B41FBB3" w14:textId="77777777" w:rsidR="00D954EA" w:rsidRDefault="00D954EA">
      <w:pPr>
        <w:jc w:val="both"/>
        <w:rPr>
          <w:rFonts w:ascii="Verdana" w:hAnsi="Verdana"/>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2943C17E" w14:textId="77777777" w:rsidR="006664F5" w:rsidRPr="00FF225F" w:rsidRDefault="006664F5">
      <w:pPr>
        <w:jc w:val="both"/>
        <w:rPr>
          <w:rFonts w:ascii="Verdana" w:hAnsi="Verdana"/>
          <w:sz w:val="24"/>
          <w:szCs w:val="24"/>
        </w:rPr>
      </w:pPr>
    </w:p>
    <w:p w14:paraId="16492A76" w14:textId="77777777" w:rsidR="003D25DB" w:rsidRDefault="003D25DB">
      <w:pPr>
        <w:jc w:val="both"/>
        <w:rPr>
          <w:rFonts w:ascii="Verdana" w:hAnsi="Verdana"/>
          <w:b/>
          <w:sz w:val="24"/>
          <w:szCs w:val="24"/>
        </w:rPr>
      </w:pPr>
      <w:r w:rsidRPr="00FF225F">
        <w:rPr>
          <w:rFonts w:ascii="Verdana" w:hAnsi="Verdana"/>
          <w:b/>
          <w:sz w:val="24"/>
          <w:szCs w:val="24"/>
        </w:rPr>
        <w:t>Local</w:t>
      </w:r>
    </w:p>
    <w:p w14:paraId="2C79396B" w14:textId="3EC07E73" w:rsidR="00752C39" w:rsidRDefault="00752C39">
      <w:pPr>
        <w:jc w:val="both"/>
        <w:rPr>
          <w:rFonts w:ascii="Verdana" w:hAnsi="Verdana"/>
          <w:b/>
          <w:sz w:val="24"/>
          <w:szCs w:val="24"/>
        </w:rPr>
      </w:pPr>
    </w:p>
    <w:p w14:paraId="15C887DE" w14:textId="49111BED" w:rsidR="00934BE9" w:rsidRPr="00BD6DA2" w:rsidRDefault="00BD6DA2">
      <w:pPr>
        <w:jc w:val="both"/>
        <w:rPr>
          <w:rFonts w:ascii="Verdana" w:hAnsi="Verdana"/>
          <w:bCs/>
          <w:sz w:val="24"/>
          <w:szCs w:val="24"/>
        </w:rPr>
      </w:pPr>
      <w:r>
        <w:rPr>
          <w:rFonts w:ascii="Verdana" w:hAnsi="Verdana"/>
          <w:bCs/>
          <w:sz w:val="24"/>
          <w:szCs w:val="24"/>
        </w:rPr>
        <w:t xml:space="preserve">The PCC updated the Board on his recent local engagements including his attendance at a Llanelli Town Council meeting, and a PCC engagement event at Crymych Mart.  The PCC also informed the Board of his attendance at a #ProjectEDWARD event in Llyswen, Powys to raise awareness of safe driving.  </w:t>
      </w:r>
    </w:p>
    <w:p w14:paraId="6A2035B7" w14:textId="7052B67E" w:rsidR="00BD6DA2" w:rsidRDefault="00BD6DA2">
      <w:pPr>
        <w:jc w:val="both"/>
        <w:rPr>
          <w:rFonts w:ascii="Verdana" w:hAnsi="Verdana"/>
          <w:b/>
          <w:sz w:val="24"/>
          <w:szCs w:val="24"/>
        </w:rPr>
      </w:pPr>
    </w:p>
    <w:p w14:paraId="302FE05B" w14:textId="1824C65E" w:rsidR="00B5582E" w:rsidRDefault="00B5582E">
      <w:pPr>
        <w:jc w:val="both"/>
        <w:rPr>
          <w:rFonts w:ascii="Verdana" w:hAnsi="Verdana"/>
          <w:b/>
          <w:sz w:val="24"/>
          <w:szCs w:val="24"/>
        </w:rPr>
      </w:pPr>
      <w:r>
        <w:rPr>
          <w:rFonts w:ascii="Verdana" w:hAnsi="Verdana"/>
          <w:b/>
          <w:sz w:val="24"/>
          <w:szCs w:val="24"/>
        </w:rPr>
        <w:t xml:space="preserve">Action: PCC to email Chief Inspector Jolene Mann and Supt Craig Templeton following his meeting with Llanelli Town Council. </w:t>
      </w:r>
    </w:p>
    <w:p w14:paraId="7D92193E" w14:textId="77777777" w:rsidR="00B5582E" w:rsidRDefault="00B5582E">
      <w:pPr>
        <w:jc w:val="both"/>
        <w:rPr>
          <w:rFonts w:ascii="Verdana" w:hAnsi="Verdana"/>
          <w:b/>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077F3320" w14:textId="3069297E" w:rsidR="00D43077" w:rsidRDefault="00D43077">
      <w:pPr>
        <w:jc w:val="both"/>
        <w:rPr>
          <w:rFonts w:ascii="Verdana" w:hAnsi="Verdana"/>
          <w:b/>
          <w:sz w:val="24"/>
          <w:szCs w:val="24"/>
        </w:rPr>
      </w:pPr>
    </w:p>
    <w:p w14:paraId="4D698ACF" w14:textId="69F30B15" w:rsidR="00934BE9" w:rsidRPr="00934BE9" w:rsidRDefault="00934BE9">
      <w:pPr>
        <w:jc w:val="both"/>
        <w:rPr>
          <w:rFonts w:ascii="Verdana" w:hAnsi="Verdana"/>
          <w:bCs/>
          <w:sz w:val="24"/>
          <w:szCs w:val="24"/>
        </w:rPr>
      </w:pPr>
      <w:r>
        <w:rPr>
          <w:rFonts w:ascii="Verdana" w:hAnsi="Verdana"/>
          <w:bCs/>
          <w:sz w:val="24"/>
          <w:szCs w:val="24"/>
        </w:rPr>
        <w:t>The PCC updated the Board on his chairmanship of the AWPG and stated that he would be attending a Brexit meeting on the 26</w:t>
      </w:r>
      <w:r w:rsidRPr="00934BE9">
        <w:rPr>
          <w:rFonts w:ascii="Verdana" w:hAnsi="Verdana"/>
          <w:bCs/>
          <w:sz w:val="24"/>
          <w:szCs w:val="24"/>
          <w:vertAlign w:val="superscript"/>
        </w:rPr>
        <w:t>th</w:t>
      </w:r>
      <w:r>
        <w:rPr>
          <w:rFonts w:ascii="Verdana" w:hAnsi="Verdana"/>
          <w:bCs/>
          <w:sz w:val="24"/>
          <w:szCs w:val="24"/>
        </w:rPr>
        <w:t xml:space="preserve"> of September with Wales’ CCs and Welsh Government representatives. </w:t>
      </w:r>
    </w:p>
    <w:p w14:paraId="5DDE10FF" w14:textId="665225AA" w:rsidR="00A3744F" w:rsidRDefault="00A3744F">
      <w:pPr>
        <w:jc w:val="both"/>
        <w:rPr>
          <w:rFonts w:ascii="Verdana" w:hAnsi="Verdana"/>
          <w:b/>
          <w:sz w:val="24"/>
          <w:szCs w:val="24"/>
        </w:rPr>
      </w:pPr>
    </w:p>
    <w:p w14:paraId="787BCF75" w14:textId="207290FD" w:rsidR="008F12EE" w:rsidRPr="007A44F7" w:rsidRDefault="008F12EE">
      <w:pPr>
        <w:jc w:val="both"/>
        <w:rPr>
          <w:rFonts w:ascii="Verdana" w:hAnsi="Verdana"/>
          <w:sz w:val="24"/>
          <w:szCs w:val="24"/>
        </w:rPr>
      </w:pPr>
      <w:r w:rsidRPr="007A44F7">
        <w:rPr>
          <w:rFonts w:ascii="Verdana" w:hAnsi="Verdana"/>
          <w:sz w:val="24"/>
          <w:szCs w:val="24"/>
        </w:rPr>
        <w:t>The DCC requested whether future updates from the PC</w:t>
      </w:r>
      <w:r w:rsidRPr="008F12EE">
        <w:rPr>
          <w:rFonts w:ascii="Verdana" w:hAnsi="Verdana"/>
          <w:sz w:val="24"/>
          <w:szCs w:val="24"/>
        </w:rPr>
        <w:t xml:space="preserve">C could include brief headlines from meetings, to </w:t>
      </w:r>
      <w:r>
        <w:rPr>
          <w:rFonts w:ascii="Verdana" w:hAnsi="Verdana"/>
          <w:sz w:val="24"/>
          <w:szCs w:val="24"/>
        </w:rPr>
        <w:t xml:space="preserve">share information and </w:t>
      </w:r>
      <w:r w:rsidRPr="008F12EE">
        <w:rPr>
          <w:rFonts w:ascii="Verdana" w:hAnsi="Verdana"/>
          <w:sz w:val="24"/>
          <w:szCs w:val="24"/>
        </w:rPr>
        <w:t>indicate wh</w:t>
      </w:r>
      <w:r>
        <w:rPr>
          <w:rFonts w:ascii="Verdana" w:hAnsi="Verdana"/>
          <w:sz w:val="24"/>
          <w:szCs w:val="24"/>
        </w:rPr>
        <w:t>at</w:t>
      </w:r>
      <w:r w:rsidRPr="008F12EE">
        <w:rPr>
          <w:rFonts w:ascii="Verdana" w:hAnsi="Verdana"/>
          <w:sz w:val="24"/>
          <w:szCs w:val="24"/>
        </w:rPr>
        <w:t xml:space="preserve"> action was required from the Force</w:t>
      </w:r>
      <w:r>
        <w:rPr>
          <w:rFonts w:ascii="Verdana" w:hAnsi="Verdana"/>
          <w:sz w:val="24"/>
          <w:szCs w:val="24"/>
        </w:rPr>
        <w:t>/OPCC</w:t>
      </w:r>
      <w:r w:rsidRPr="008F12EE">
        <w:rPr>
          <w:rFonts w:ascii="Verdana" w:hAnsi="Verdana"/>
          <w:sz w:val="24"/>
          <w:szCs w:val="24"/>
        </w:rPr>
        <w:t xml:space="preserve"> </w:t>
      </w:r>
      <w:r>
        <w:rPr>
          <w:rFonts w:ascii="Verdana" w:hAnsi="Verdana"/>
          <w:sz w:val="24"/>
          <w:szCs w:val="24"/>
        </w:rPr>
        <w:t xml:space="preserve">as a result. </w:t>
      </w:r>
    </w:p>
    <w:p w14:paraId="17952A1C" w14:textId="77777777" w:rsidR="008F12EE" w:rsidRDefault="008F12EE">
      <w:pPr>
        <w:jc w:val="both"/>
        <w:rPr>
          <w:rFonts w:ascii="Verdana" w:hAnsi="Verdana"/>
          <w:b/>
          <w:sz w:val="24"/>
          <w:szCs w:val="24"/>
        </w:rPr>
      </w:pPr>
    </w:p>
    <w:p w14:paraId="6279DED8" w14:textId="482A3315" w:rsidR="008F12EE" w:rsidRDefault="008F12EE">
      <w:pPr>
        <w:jc w:val="both"/>
        <w:rPr>
          <w:rFonts w:ascii="Verdana" w:hAnsi="Verdana"/>
          <w:b/>
          <w:sz w:val="24"/>
          <w:szCs w:val="24"/>
        </w:rPr>
      </w:pPr>
      <w:r>
        <w:rPr>
          <w:rFonts w:ascii="Verdana" w:hAnsi="Verdana"/>
          <w:b/>
          <w:sz w:val="24"/>
          <w:szCs w:val="24"/>
        </w:rPr>
        <w:t xml:space="preserve">Action: Future PCC updates to include headlines and actions from meetings </w:t>
      </w:r>
    </w:p>
    <w:p w14:paraId="7602CD0E" w14:textId="77777777" w:rsidR="008F12EE" w:rsidRDefault="008F12EE">
      <w:pPr>
        <w:jc w:val="both"/>
        <w:rPr>
          <w:rFonts w:ascii="Verdana" w:hAnsi="Verdana"/>
          <w:b/>
          <w:sz w:val="24"/>
          <w:szCs w:val="24"/>
        </w:rPr>
      </w:pPr>
    </w:p>
    <w:p w14:paraId="2C9B62D2" w14:textId="32DD71A9"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602AD5CC" w14:textId="77777777" w:rsidR="00C76C44" w:rsidRDefault="00C76C44">
      <w:pPr>
        <w:jc w:val="both"/>
        <w:rPr>
          <w:rFonts w:ascii="Verdana" w:hAnsi="Verdana"/>
          <w:b/>
          <w:sz w:val="24"/>
          <w:szCs w:val="24"/>
        </w:rPr>
      </w:pPr>
    </w:p>
    <w:p w14:paraId="72976746" w14:textId="647690A3" w:rsidR="00C46C1D" w:rsidRDefault="00416422" w:rsidP="00341ACB">
      <w:pPr>
        <w:pStyle w:val="ListParagraph"/>
        <w:numPr>
          <w:ilvl w:val="0"/>
          <w:numId w:val="11"/>
        </w:numPr>
        <w:jc w:val="both"/>
        <w:rPr>
          <w:rFonts w:ascii="Verdana" w:hAnsi="Verdana"/>
          <w:b/>
          <w:sz w:val="24"/>
          <w:szCs w:val="24"/>
        </w:rPr>
      </w:pPr>
      <w:r>
        <w:rPr>
          <w:rFonts w:ascii="Verdana" w:hAnsi="Verdana"/>
          <w:b/>
          <w:sz w:val="24"/>
          <w:szCs w:val="24"/>
        </w:rPr>
        <w:t>Risk</w:t>
      </w:r>
    </w:p>
    <w:p w14:paraId="33979E8C" w14:textId="16BD3810" w:rsidR="00416422" w:rsidRDefault="00416422" w:rsidP="00416422">
      <w:pPr>
        <w:jc w:val="both"/>
        <w:rPr>
          <w:rFonts w:ascii="Verdana" w:hAnsi="Verdana"/>
          <w:b/>
          <w:sz w:val="24"/>
          <w:szCs w:val="24"/>
        </w:rPr>
      </w:pPr>
    </w:p>
    <w:p w14:paraId="741C6FF0" w14:textId="2F0CC598" w:rsidR="00416422" w:rsidRDefault="00416422" w:rsidP="00416422">
      <w:pPr>
        <w:jc w:val="both"/>
        <w:rPr>
          <w:rFonts w:ascii="Verdana" w:hAnsi="Verdana"/>
          <w:bCs/>
          <w:sz w:val="24"/>
          <w:szCs w:val="24"/>
        </w:rPr>
      </w:pPr>
      <w:r>
        <w:rPr>
          <w:rFonts w:ascii="Verdana" w:hAnsi="Verdana"/>
          <w:bCs/>
          <w:sz w:val="24"/>
          <w:szCs w:val="24"/>
        </w:rPr>
        <w:t xml:space="preserve">The PCC queried the contingencies for </w:t>
      </w:r>
      <w:r w:rsidR="00292203">
        <w:rPr>
          <w:rFonts w:ascii="Verdana" w:hAnsi="Verdana"/>
          <w:bCs/>
          <w:sz w:val="24"/>
          <w:szCs w:val="24"/>
        </w:rPr>
        <w:t>DPP’s Brexit plans and was informed that the CC would receive a briefing paper later this week.</w:t>
      </w:r>
    </w:p>
    <w:p w14:paraId="180522ED" w14:textId="1819953F" w:rsidR="00292203" w:rsidRDefault="00292203" w:rsidP="00416422">
      <w:pPr>
        <w:jc w:val="both"/>
        <w:rPr>
          <w:rFonts w:ascii="Verdana" w:hAnsi="Verdana"/>
          <w:bCs/>
          <w:sz w:val="24"/>
          <w:szCs w:val="24"/>
        </w:rPr>
      </w:pPr>
    </w:p>
    <w:p w14:paraId="287F5FBD" w14:textId="39E10616" w:rsidR="00292203" w:rsidRPr="00292203" w:rsidRDefault="00292203" w:rsidP="00416422">
      <w:pPr>
        <w:jc w:val="both"/>
        <w:rPr>
          <w:rFonts w:ascii="Verdana" w:hAnsi="Verdana"/>
          <w:b/>
          <w:sz w:val="24"/>
          <w:szCs w:val="24"/>
        </w:rPr>
      </w:pPr>
      <w:r w:rsidRPr="00292203">
        <w:rPr>
          <w:rFonts w:ascii="Verdana" w:hAnsi="Verdana"/>
          <w:b/>
          <w:sz w:val="24"/>
          <w:szCs w:val="24"/>
        </w:rPr>
        <w:t xml:space="preserve">Action: DPP to share Brexit contingencies report by </w:t>
      </w:r>
      <w:r>
        <w:rPr>
          <w:rFonts w:ascii="Verdana" w:hAnsi="Verdana"/>
          <w:b/>
          <w:sz w:val="24"/>
          <w:szCs w:val="24"/>
        </w:rPr>
        <w:t xml:space="preserve">Chief Insp </w:t>
      </w:r>
      <w:r w:rsidRPr="00292203">
        <w:rPr>
          <w:rFonts w:ascii="Verdana" w:hAnsi="Verdana"/>
          <w:b/>
          <w:sz w:val="24"/>
          <w:szCs w:val="24"/>
        </w:rPr>
        <w:t>Steve Lee with the PCC.</w:t>
      </w:r>
    </w:p>
    <w:p w14:paraId="370FAFF2" w14:textId="77777777" w:rsidR="00416422" w:rsidRPr="00416422" w:rsidRDefault="00416422" w:rsidP="00416422">
      <w:pPr>
        <w:jc w:val="both"/>
        <w:rPr>
          <w:rFonts w:ascii="Verdana" w:hAnsi="Verdana"/>
          <w:b/>
          <w:sz w:val="24"/>
          <w:szCs w:val="24"/>
        </w:rPr>
      </w:pPr>
    </w:p>
    <w:p w14:paraId="66DA7C2B" w14:textId="7E548E43" w:rsidR="00341ACB" w:rsidRPr="00341ACB" w:rsidRDefault="00341ACB" w:rsidP="00341ACB">
      <w:pPr>
        <w:pStyle w:val="ListParagraph"/>
        <w:numPr>
          <w:ilvl w:val="0"/>
          <w:numId w:val="11"/>
        </w:numPr>
        <w:jc w:val="both"/>
        <w:rPr>
          <w:rFonts w:ascii="Verdana" w:hAnsi="Verdana"/>
          <w:b/>
          <w:bCs/>
          <w:sz w:val="24"/>
          <w:szCs w:val="24"/>
        </w:rPr>
      </w:pPr>
      <w:r w:rsidRPr="00341ACB">
        <w:rPr>
          <w:rFonts w:ascii="Verdana" w:hAnsi="Verdana"/>
          <w:b/>
          <w:bCs/>
          <w:sz w:val="24"/>
          <w:szCs w:val="24"/>
        </w:rPr>
        <w:t>HR</w:t>
      </w:r>
    </w:p>
    <w:p w14:paraId="0CE292C2" w14:textId="16D8F7F2" w:rsidR="00341ACB" w:rsidRDefault="00341ACB" w:rsidP="00341ACB">
      <w:pPr>
        <w:jc w:val="both"/>
        <w:rPr>
          <w:rFonts w:ascii="Verdana" w:hAnsi="Verdana"/>
          <w:sz w:val="24"/>
          <w:szCs w:val="24"/>
        </w:rPr>
      </w:pPr>
    </w:p>
    <w:p w14:paraId="1CACCC9E" w14:textId="5E788254" w:rsidR="00341ACB" w:rsidRDefault="00341ACB" w:rsidP="00341ACB">
      <w:pPr>
        <w:jc w:val="both"/>
        <w:rPr>
          <w:rFonts w:ascii="Verdana" w:hAnsi="Verdana"/>
          <w:sz w:val="24"/>
          <w:szCs w:val="24"/>
        </w:rPr>
      </w:pPr>
      <w:r>
        <w:rPr>
          <w:rFonts w:ascii="Verdana" w:hAnsi="Verdana"/>
          <w:sz w:val="24"/>
          <w:szCs w:val="24"/>
        </w:rPr>
        <w:t xml:space="preserve">SC opened by stating that it had been decided with the CoS that the HR update would feature the same data set provided to People’s Board (DPP). </w:t>
      </w:r>
      <w:r w:rsidR="00C00E64">
        <w:rPr>
          <w:rFonts w:ascii="Verdana" w:hAnsi="Verdana"/>
          <w:sz w:val="24"/>
          <w:szCs w:val="24"/>
        </w:rPr>
        <w:t xml:space="preserve">This data would provide an evidence base for the activity of the People’s Board. </w:t>
      </w:r>
    </w:p>
    <w:p w14:paraId="16BF0884" w14:textId="39B67C28" w:rsidR="008C61DD" w:rsidRDefault="008C61DD" w:rsidP="00341ACB">
      <w:pPr>
        <w:jc w:val="both"/>
        <w:rPr>
          <w:rFonts w:ascii="Verdana" w:hAnsi="Verdana"/>
          <w:sz w:val="24"/>
          <w:szCs w:val="24"/>
        </w:rPr>
      </w:pPr>
    </w:p>
    <w:p w14:paraId="28C5D9F5" w14:textId="0E1C26A1" w:rsidR="008C61DD" w:rsidRDefault="008C61DD" w:rsidP="00341ACB">
      <w:pPr>
        <w:jc w:val="both"/>
        <w:rPr>
          <w:rFonts w:ascii="Verdana" w:hAnsi="Verdana"/>
          <w:sz w:val="24"/>
          <w:szCs w:val="24"/>
        </w:rPr>
      </w:pPr>
      <w:r>
        <w:rPr>
          <w:rFonts w:ascii="Verdana" w:hAnsi="Verdana"/>
          <w:sz w:val="24"/>
          <w:szCs w:val="24"/>
        </w:rPr>
        <w:t xml:space="preserve">SC reviewed gender representation across all police ranks and noted a disparity in </w:t>
      </w:r>
      <w:r w:rsidR="008F12EE">
        <w:rPr>
          <w:rFonts w:ascii="Verdana" w:hAnsi="Verdana"/>
          <w:sz w:val="24"/>
          <w:szCs w:val="24"/>
        </w:rPr>
        <w:t>S</w:t>
      </w:r>
      <w:r>
        <w:rPr>
          <w:rFonts w:ascii="Verdana" w:hAnsi="Verdana"/>
          <w:sz w:val="24"/>
          <w:szCs w:val="24"/>
        </w:rPr>
        <w:t xml:space="preserve">ergeant and </w:t>
      </w:r>
      <w:r w:rsidR="008F12EE">
        <w:rPr>
          <w:rFonts w:ascii="Verdana" w:hAnsi="Verdana"/>
          <w:sz w:val="24"/>
          <w:szCs w:val="24"/>
        </w:rPr>
        <w:t>I</w:t>
      </w:r>
      <w:r>
        <w:rPr>
          <w:rFonts w:ascii="Verdana" w:hAnsi="Verdana"/>
          <w:sz w:val="24"/>
          <w:szCs w:val="24"/>
        </w:rPr>
        <w:t xml:space="preserve">nspector levels.  It was noted however that several females had been promoted to </w:t>
      </w:r>
      <w:r w:rsidR="008F12EE">
        <w:rPr>
          <w:rFonts w:ascii="Verdana" w:hAnsi="Verdana"/>
          <w:sz w:val="24"/>
          <w:szCs w:val="24"/>
        </w:rPr>
        <w:t>C</w:t>
      </w:r>
      <w:r>
        <w:rPr>
          <w:rFonts w:ascii="Verdana" w:hAnsi="Verdana"/>
          <w:sz w:val="24"/>
          <w:szCs w:val="24"/>
        </w:rPr>
        <w:t xml:space="preserve">hief </w:t>
      </w:r>
      <w:r w:rsidR="008F12EE">
        <w:rPr>
          <w:rFonts w:ascii="Verdana" w:hAnsi="Verdana"/>
          <w:sz w:val="24"/>
          <w:szCs w:val="24"/>
        </w:rPr>
        <w:t>I</w:t>
      </w:r>
      <w:r>
        <w:rPr>
          <w:rFonts w:ascii="Verdana" w:hAnsi="Verdana"/>
          <w:sz w:val="24"/>
          <w:szCs w:val="24"/>
        </w:rPr>
        <w:t xml:space="preserve">nspector rank recently, causing a lack of female representation at </w:t>
      </w:r>
      <w:r w:rsidR="008F12EE">
        <w:rPr>
          <w:rFonts w:ascii="Verdana" w:hAnsi="Verdana"/>
          <w:sz w:val="24"/>
          <w:szCs w:val="24"/>
        </w:rPr>
        <w:t>I</w:t>
      </w:r>
      <w:r>
        <w:rPr>
          <w:rFonts w:ascii="Verdana" w:hAnsi="Verdana"/>
          <w:sz w:val="24"/>
          <w:szCs w:val="24"/>
        </w:rPr>
        <w:t xml:space="preserve">nspector level.  SC stated that work was ongoing to understand what barriers there were to stop females from progressing from PC level to </w:t>
      </w:r>
      <w:r w:rsidR="008F12EE">
        <w:rPr>
          <w:rFonts w:ascii="Verdana" w:hAnsi="Verdana"/>
          <w:sz w:val="24"/>
          <w:szCs w:val="24"/>
        </w:rPr>
        <w:t>S</w:t>
      </w:r>
      <w:r>
        <w:rPr>
          <w:rFonts w:ascii="Verdana" w:hAnsi="Verdana"/>
          <w:sz w:val="24"/>
          <w:szCs w:val="24"/>
        </w:rPr>
        <w:t xml:space="preserve">ergeant.  It was noted that females are generally achieving higher grades than males in </w:t>
      </w:r>
      <w:r w:rsidR="008F12EE">
        <w:rPr>
          <w:rFonts w:ascii="Verdana" w:hAnsi="Verdana"/>
          <w:sz w:val="24"/>
          <w:szCs w:val="24"/>
        </w:rPr>
        <w:t>S</w:t>
      </w:r>
      <w:r>
        <w:rPr>
          <w:rFonts w:ascii="Verdana" w:hAnsi="Verdana"/>
          <w:sz w:val="24"/>
          <w:szCs w:val="24"/>
        </w:rPr>
        <w:t xml:space="preserve">ergeants’ exams, however less females are applying to take the exam.  The DCC stated that currently PCs can apply to take the </w:t>
      </w:r>
      <w:r w:rsidR="008F12EE">
        <w:rPr>
          <w:rFonts w:ascii="Verdana" w:hAnsi="Verdana"/>
          <w:sz w:val="24"/>
          <w:szCs w:val="24"/>
        </w:rPr>
        <w:t>S</w:t>
      </w:r>
      <w:r>
        <w:rPr>
          <w:rFonts w:ascii="Verdana" w:hAnsi="Verdana"/>
          <w:sz w:val="24"/>
          <w:szCs w:val="24"/>
        </w:rPr>
        <w:t xml:space="preserve">ergeants’ exam, however in future the permission of the line manager would need to be sought before sitting the exam. The PCC emphasised the importance of ensuring consistent female representation at </w:t>
      </w:r>
      <w:r w:rsidR="008F12EE">
        <w:rPr>
          <w:rFonts w:ascii="Verdana" w:hAnsi="Verdana"/>
          <w:sz w:val="24"/>
          <w:szCs w:val="24"/>
        </w:rPr>
        <w:t>S</w:t>
      </w:r>
      <w:r>
        <w:rPr>
          <w:rFonts w:ascii="Verdana" w:hAnsi="Verdana"/>
          <w:sz w:val="24"/>
          <w:szCs w:val="24"/>
        </w:rPr>
        <w:t xml:space="preserve">ergeant level in order to ensure representation at higher ranks in future.  </w:t>
      </w:r>
    </w:p>
    <w:p w14:paraId="32E948CE" w14:textId="3A9AE519" w:rsidR="00447445" w:rsidRDefault="00447445" w:rsidP="00341ACB">
      <w:pPr>
        <w:jc w:val="both"/>
        <w:rPr>
          <w:rFonts w:ascii="Verdana" w:hAnsi="Verdana"/>
          <w:sz w:val="24"/>
          <w:szCs w:val="24"/>
        </w:rPr>
      </w:pPr>
    </w:p>
    <w:p w14:paraId="6353B6E3" w14:textId="278D5591" w:rsidR="00447445" w:rsidRDefault="00447445" w:rsidP="00341ACB">
      <w:pPr>
        <w:jc w:val="both"/>
        <w:rPr>
          <w:rFonts w:ascii="Verdana" w:hAnsi="Verdana"/>
          <w:sz w:val="24"/>
          <w:szCs w:val="24"/>
        </w:rPr>
      </w:pPr>
      <w:r>
        <w:rPr>
          <w:rFonts w:ascii="Verdana" w:hAnsi="Verdana"/>
          <w:sz w:val="24"/>
          <w:szCs w:val="24"/>
        </w:rPr>
        <w:t xml:space="preserve">The discussion moved on to workforce planning.  SC stated that officers working collaboratively had previously not been counted as part of the </w:t>
      </w:r>
      <w:r w:rsidR="008F12EE">
        <w:rPr>
          <w:rFonts w:ascii="Verdana" w:hAnsi="Verdana"/>
          <w:sz w:val="24"/>
          <w:szCs w:val="24"/>
        </w:rPr>
        <w:t>F</w:t>
      </w:r>
      <w:r>
        <w:rPr>
          <w:rFonts w:ascii="Verdana" w:hAnsi="Verdana"/>
          <w:sz w:val="24"/>
          <w:szCs w:val="24"/>
        </w:rPr>
        <w:t xml:space="preserve">orce’s establishment, however they were now counted in the </w:t>
      </w:r>
      <w:r w:rsidR="008F12EE">
        <w:rPr>
          <w:rFonts w:ascii="Verdana" w:hAnsi="Verdana"/>
          <w:sz w:val="24"/>
          <w:szCs w:val="24"/>
        </w:rPr>
        <w:t>F</w:t>
      </w:r>
      <w:r>
        <w:rPr>
          <w:rFonts w:ascii="Verdana" w:hAnsi="Verdana"/>
          <w:sz w:val="24"/>
          <w:szCs w:val="24"/>
        </w:rPr>
        <w:t xml:space="preserve">orce figure.  </w:t>
      </w:r>
      <w:r w:rsidR="0035212F">
        <w:rPr>
          <w:rFonts w:ascii="Verdana" w:hAnsi="Verdana"/>
          <w:sz w:val="24"/>
          <w:szCs w:val="24"/>
        </w:rPr>
        <w:t>It was noted that some ranks included posts which were not established posts, rather the individuals were working on specific projects.  The DCC emphasised that by January 2020 the current eight non-established posts would either be made established posts, or the individuals holding the posts would complete their projects.</w:t>
      </w:r>
    </w:p>
    <w:p w14:paraId="29793EAE" w14:textId="132085B7" w:rsidR="0035212F" w:rsidRDefault="0035212F" w:rsidP="00341ACB">
      <w:pPr>
        <w:jc w:val="both"/>
        <w:rPr>
          <w:rFonts w:ascii="Verdana" w:hAnsi="Verdana"/>
          <w:sz w:val="24"/>
          <w:szCs w:val="24"/>
        </w:rPr>
      </w:pPr>
      <w:r>
        <w:rPr>
          <w:rFonts w:ascii="Verdana" w:hAnsi="Verdana"/>
          <w:sz w:val="24"/>
          <w:szCs w:val="24"/>
        </w:rPr>
        <w:t>The PCC aired concerns regarding officer numbers, which in September 2019 was 1090, compared to the figure of 1160 in September 2018.  The DCC assured the PCC that staffing was not at critical levels, and that additions of transferees to areas such as North Powys</w:t>
      </w:r>
      <w:r w:rsidR="006C015B">
        <w:rPr>
          <w:rFonts w:ascii="Verdana" w:hAnsi="Verdana"/>
          <w:sz w:val="24"/>
          <w:szCs w:val="24"/>
        </w:rPr>
        <w:t>,</w:t>
      </w:r>
      <w:r>
        <w:rPr>
          <w:rFonts w:ascii="Verdana" w:hAnsi="Verdana"/>
          <w:sz w:val="24"/>
          <w:szCs w:val="24"/>
        </w:rPr>
        <w:t xml:space="preserve"> which has seen </w:t>
      </w:r>
      <w:r w:rsidR="006C015B">
        <w:rPr>
          <w:rFonts w:ascii="Verdana" w:hAnsi="Verdana"/>
          <w:sz w:val="24"/>
          <w:szCs w:val="24"/>
        </w:rPr>
        <w:t>officer</w:t>
      </w:r>
      <w:r>
        <w:rPr>
          <w:rFonts w:ascii="Verdana" w:hAnsi="Verdana"/>
          <w:sz w:val="24"/>
          <w:szCs w:val="24"/>
        </w:rPr>
        <w:t xml:space="preserve"> losses</w:t>
      </w:r>
      <w:r w:rsidR="006C015B">
        <w:rPr>
          <w:rFonts w:ascii="Verdana" w:hAnsi="Verdana"/>
          <w:sz w:val="24"/>
          <w:szCs w:val="24"/>
        </w:rPr>
        <w:t>,</w:t>
      </w:r>
      <w:r>
        <w:rPr>
          <w:rFonts w:ascii="Verdana" w:hAnsi="Verdana"/>
          <w:sz w:val="24"/>
          <w:szCs w:val="24"/>
        </w:rPr>
        <w:t xml:space="preserve"> would assist with demand.  The PCC was concerned that fluctuations have occurred in officer numbers over the last year, particularly as spikes in numbers during periods of officer intakes have not offset the numbers of officers leaving the </w:t>
      </w:r>
      <w:r w:rsidR="003956E6">
        <w:rPr>
          <w:rFonts w:ascii="Verdana" w:hAnsi="Verdana"/>
          <w:sz w:val="24"/>
          <w:szCs w:val="24"/>
        </w:rPr>
        <w:t>F</w:t>
      </w:r>
      <w:r>
        <w:rPr>
          <w:rFonts w:ascii="Verdana" w:hAnsi="Verdana"/>
          <w:sz w:val="24"/>
          <w:szCs w:val="24"/>
        </w:rPr>
        <w:t xml:space="preserve">orce through retirement or individuals seeking opportunities elsewhere.  </w:t>
      </w:r>
      <w:r w:rsidR="006C015B">
        <w:rPr>
          <w:rFonts w:ascii="Verdana" w:hAnsi="Verdana"/>
          <w:sz w:val="24"/>
          <w:szCs w:val="24"/>
        </w:rPr>
        <w:t xml:space="preserve">The PCC queried where the underspend was as officer numbers were continuously under strength, leading to a discussion with the DoF regarding how the police pay budget is set by reviewing expected retirees and leavers against potential intake numbers.  </w:t>
      </w:r>
    </w:p>
    <w:p w14:paraId="37DA37FB" w14:textId="49A27505" w:rsidR="006C015B" w:rsidRDefault="006C015B" w:rsidP="00341ACB">
      <w:pPr>
        <w:jc w:val="both"/>
        <w:rPr>
          <w:rFonts w:ascii="Verdana" w:hAnsi="Verdana"/>
          <w:sz w:val="24"/>
          <w:szCs w:val="24"/>
        </w:rPr>
      </w:pPr>
    </w:p>
    <w:p w14:paraId="78701CAD" w14:textId="1AE354C9" w:rsidR="006C015B" w:rsidRDefault="006C015B" w:rsidP="00341ACB">
      <w:pPr>
        <w:jc w:val="both"/>
        <w:rPr>
          <w:rFonts w:ascii="Verdana" w:hAnsi="Verdana"/>
          <w:b/>
          <w:bCs/>
          <w:sz w:val="24"/>
          <w:szCs w:val="24"/>
        </w:rPr>
      </w:pPr>
      <w:r w:rsidRPr="006C015B">
        <w:rPr>
          <w:rFonts w:ascii="Verdana" w:hAnsi="Verdana"/>
          <w:b/>
          <w:bCs/>
          <w:sz w:val="24"/>
          <w:szCs w:val="24"/>
        </w:rPr>
        <w:t>Action: HR to ensure that total officer number predictions for 2019/20 are provided as part of the next PB update.</w:t>
      </w:r>
    </w:p>
    <w:p w14:paraId="1E386230" w14:textId="741B83A2" w:rsidR="006C015B" w:rsidRDefault="006C015B" w:rsidP="00341ACB">
      <w:pPr>
        <w:jc w:val="both"/>
        <w:rPr>
          <w:rFonts w:ascii="Verdana" w:hAnsi="Verdana"/>
          <w:b/>
          <w:bCs/>
          <w:sz w:val="24"/>
          <w:szCs w:val="24"/>
        </w:rPr>
      </w:pPr>
    </w:p>
    <w:p w14:paraId="5E95C088" w14:textId="61B672AE" w:rsidR="006C015B" w:rsidRDefault="00D028A6" w:rsidP="00341ACB">
      <w:pPr>
        <w:jc w:val="both"/>
        <w:rPr>
          <w:rFonts w:ascii="Verdana" w:hAnsi="Verdana"/>
          <w:sz w:val="24"/>
          <w:szCs w:val="24"/>
        </w:rPr>
      </w:pPr>
      <w:r>
        <w:rPr>
          <w:rFonts w:ascii="Verdana" w:hAnsi="Verdana"/>
          <w:sz w:val="24"/>
          <w:szCs w:val="24"/>
        </w:rPr>
        <w:t xml:space="preserve">A brief discussion ensued regarding other opportunities and posts across the </w:t>
      </w:r>
      <w:r w:rsidR="003956E6">
        <w:rPr>
          <w:rFonts w:ascii="Verdana" w:hAnsi="Verdana"/>
          <w:sz w:val="24"/>
          <w:szCs w:val="24"/>
        </w:rPr>
        <w:t>F</w:t>
      </w:r>
      <w:r>
        <w:rPr>
          <w:rFonts w:ascii="Verdana" w:hAnsi="Verdana"/>
          <w:sz w:val="24"/>
          <w:szCs w:val="24"/>
        </w:rPr>
        <w:t>orce, and potential new ways of filling roles including upskilling current staff so they can fill a higher ranked position.</w:t>
      </w:r>
    </w:p>
    <w:p w14:paraId="67C8E1B4" w14:textId="609E1046" w:rsidR="00C00E64" w:rsidRDefault="00C00E64" w:rsidP="00341ACB">
      <w:pPr>
        <w:jc w:val="both"/>
        <w:rPr>
          <w:rFonts w:ascii="Verdana" w:hAnsi="Verdana"/>
          <w:sz w:val="24"/>
          <w:szCs w:val="24"/>
        </w:rPr>
      </w:pPr>
      <w:r>
        <w:rPr>
          <w:rFonts w:ascii="Verdana" w:hAnsi="Verdana"/>
          <w:sz w:val="24"/>
          <w:szCs w:val="24"/>
        </w:rPr>
        <w:t>The DCC stated that a paper would be provided to Policing Board following the Force’s demand day scheduled for 4</w:t>
      </w:r>
      <w:r w:rsidRPr="007A44F7">
        <w:rPr>
          <w:rFonts w:ascii="Verdana" w:hAnsi="Verdana"/>
          <w:sz w:val="24"/>
          <w:szCs w:val="24"/>
          <w:vertAlign w:val="superscript"/>
        </w:rPr>
        <w:t>th</w:t>
      </w:r>
      <w:r>
        <w:rPr>
          <w:rFonts w:ascii="Verdana" w:hAnsi="Verdana"/>
          <w:sz w:val="24"/>
          <w:szCs w:val="24"/>
        </w:rPr>
        <w:t xml:space="preserve"> October to outline the future proposals. </w:t>
      </w:r>
    </w:p>
    <w:p w14:paraId="60558772" w14:textId="4C3A1D65" w:rsidR="00D028A6" w:rsidRDefault="00D028A6" w:rsidP="00341ACB">
      <w:pPr>
        <w:jc w:val="both"/>
        <w:rPr>
          <w:rFonts w:ascii="Verdana" w:hAnsi="Verdana"/>
          <w:sz w:val="24"/>
          <w:szCs w:val="24"/>
        </w:rPr>
      </w:pPr>
    </w:p>
    <w:p w14:paraId="6C8684A1" w14:textId="6D9E9CA3" w:rsidR="00D028A6" w:rsidRPr="00416422" w:rsidRDefault="00D028A6" w:rsidP="00D028A6">
      <w:pPr>
        <w:pStyle w:val="ListParagraph"/>
        <w:numPr>
          <w:ilvl w:val="0"/>
          <w:numId w:val="11"/>
        </w:numPr>
        <w:jc w:val="both"/>
        <w:rPr>
          <w:rFonts w:ascii="Verdana" w:hAnsi="Verdana"/>
          <w:b/>
          <w:bCs/>
          <w:sz w:val="24"/>
          <w:szCs w:val="24"/>
        </w:rPr>
      </w:pPr>
      <w:r w:rsidRPr="00416422">
        <w:rPr>
          <w:rFonts w:ascii="Verdana" w:hAnsi="Verdana"/>
          <w:b/>
          <w:bCs/>
          <w:sz w:val="24"/>
          <w:szCs w:val="24"/>
        </w:rPr>
        <w:t>Financial Position – August</w:t>
      </w:r>
    </w:p>
    <w:p w14:paraId="319CE08E" w14:textId="081F9904" w:rsidR="00D028A6" w:rsidRDefault="00D028A6" w:rsidP="00D028A6">
      <w:pPr>
        <w:jc w:val="both"/>
        <w:rPr>
          <w:rFonts w:ascii="Verdana" w:hAnsi="Verdana"/>
          <w:sz w:val="24"/>
          <w:szCs w:val="24"/>
        </w:rPr>
      </w:pPr>
    </w:p>
    <w:p w14:paraId="5FD5223C" w14:textId="08D14292" w:rsidR="00416422" w:rsidRDefault="00D028A6" w:rsidP="001936D7">
      <w:pPr>
        <w:jc w:val="both"/>
        <w:rPr>
          <w:rFonts w:ascii="Verdana" w:hAnsi="Verdana"/>
          <w:sz w:val="24"/>
          <w:szCs w:val="24"/>
        </w:rPr>
      </w:pPr>
      <w:r>
        <w:rPr>
          <w:rFonts w:ascii="Verdana" w:hAnsi="Verdana"/>
          <w:sz w:val="24"/>
          <w:szCs w:val="24"/>
        </w:rPr>
        <w:t xml:space="preserve">The DoF stated that some considerable costs had been incurred for recruitment and legal fees.  A brief discussion ensued regarding capital costs incurred by the OPCC estate fees due to the changing position of planned builds across the force area. </w:t>
      </w:r>
    </w:p>
    <w:p w14:paraId="42AAA38B" w14:textId="77777777" w:rsidR="00526400" w:rsidRDefault="00526400">
      <w:pPr>
        <w:jc w:val="both"/>
        <w:rPr>
          <w:rFonts w:ascii="Verdana" w:hAnsi="Verdana"/>
          <w:b/>
          <w:sz w:val="24"/>
          <w:szCs w:val="24"/>
        </w:rPr>
      </w:pPr>
    </w:p>
    <w:p w14:paraId="527A01E3" w14:textId="0B8E9471" w:rsidR="00D533B2" w:rsidRDefault="0034213F" w:rsidP="001C0A7E">
      <w:pPr>
        <w:jc w:val="both"/>
        <w:rPr>
          <w:rFonts w:ascii="Verdana" w:hAnsi="Verdana"/>
          <w:b/>
          <w:sz w:val="24"/>
          <w:szCs w:val="24"/>
        </w:rPr>
      </w:pPr>
      <w:r w:rsidRPr="0034213F">
        <w:rPr>
          <w:rFonts w:ascii="Verdana" w:hAnsi="Verdana"/>
          <w:b/>
          <w:sz w:val="24"/>
          <w:szCs w:val="24"/>
        </w:rPr>
        <w:t xml:space="preserve">6. Focus: </w:t>
      </w:r>
      <w:r w:rsidR="001C0A7E">
        <w:rPr>
          <w:rFonts w:ascii="Verdana" w:hAnsi="Verdana"/>
          <w:b/>
          <w:sz w:val="24"/>
          <w:szCs w:val="24"/>
        </w:rPr>
        <w:t>RMS Contract</w:t>
      </w:r>
    </w:p>
    <w:p w14:paraId="2CB0320B" w14:textId="767F9AA7" w:rsidR="00DB39C7" w:rsidRDefault="00DB39C7" w:rsidP="00DB39C7">
      <w:pPr>
        <w:jc w:val="both"/>
      </w:pPr>
    </w:p>
    <w:p w14:paraId="4194C094" w14:textId="28C70D0D" w:rsidR="00D61C6F" w:rsidRDefault="00941617" w:rsidP="00D61C6F">
      <w:pPr>
        <w:jc w:val="both"/>
        <w:rPr>
          <w:rFonts w:ascii="Verdana" w:hAnsi="Verdana"/>
          <w:sz w:val="24"/>
          <w:szCs w:val="24"/>
        </w:rPr>
      </w:pPr>
      <w:r>
        <w:rPr>
          <w:rFonts w:ascii="Verdana" w:hAnsi="Verdana"/>
          <w:sz w:val="24"/>
          <w:szCs w:val="24"/>
        </w:rPr>
        <w:t xml:space="preserve">A discussion ensued regarding the RMS Contract with the DoC communicating a concern raised by Detective Chief Superintendent Steve Cockwell </w:t>
      </w:r>
      <w:r w:rsidR="003956E6">
        <w:rPr>
          <w:rFonts w:ascii="Verdana" w:hAnsi="Verdana"/>
          <w:sz w:val="24"/>
          <w:szCs w:val="24"/>
        </w:rPr>
        <w:t xml:space="preserve">during DA Gold Group whether </w:t>
      </w:r>
      <w:r>
        <w:rPr>
          <w:rFonts w:ascii="Verdana" w:hAnsi="Verdana"/>
          <w:sz w:val="24"/>
          <w:szCs w:val="24"/>
        </w:rPr>
        <w:t>the NOMS system utilised by other departments in the Force to assist with Offender Management schemes and Domestic Abuse cases had</w:t>
      </w:r>
      <w:r w:rsidR="003956E6">
        <w:rPr>
          <w:rFonts w:ascii="Verdana" w:hAnsi="Verdana"/>
          <w:sz w:val="24"/>
          <w:szCs w:val="24"/>
        </w:rPr>
        <w:t xml:space="preserve"> </w:t>
      </w:r>
      <w:r>
        <w:rPr>
          <w:rFonts w:ascii="Verdana" w:hAnsi="Verdana"/>
          <w:sz w:val="24"/>
          <w:szCs w:val="24"/>
        </w:rPr>
        <w:t xml:space="preserve"> been </w:t>
      </w:r>
      <w:r w:rsidR="003956E6">
        <w:rPr>
          <w:rFonts w:ascii="Verdana" w:hAnsi="Verdana"/>
          <w:sz w:val="24"/>
          <w:szCs w:val="24"/>
        </w:rPr>
        <w:t xml:space="preserve">fully considered </w:t>
      </w:r>
      <w:r>
        <w:rPr>
          <w:rFonts w:ascii="Verdana" w:hAnsi="Verdana"/>
          <w:sz w:val="24"/>
          <w:szCs w:val="24"/>
        </w:rPr>
        <w:t xml:space="preserve">in the RMS tender.  </w:t>
      </w:r>
    </w:p>
    <w:p w14:paraId="6AE76424" w14:textId="49F9BBD4" w:rsidR="00941617" w:rsidRDefault="00941617" w:rsidP="00D61C6F">
      <w:pPr>
        <w:jc w:val="both"/>
        <w:rPr>
          <w:rFonts w:ascii="Verdana" w:hAnsi="Verdana"/>
          <w:sz w:val="24"/>
          <w:szCs w:val="24"/>
        </w:rPr>
      </w:pPr>
    </w:p>
    <w:p w14:paraId="0CA78C82" w14:textId="33EECE4D" w:rsidR="00941617" w:rsidRDefault="00941617" w:rsidP="00D61C6F">
      <w:pPr>
        <w:jc w:val="both"/>
        <w:rPr>
          <w:rFonts w:ascii="Verdana" w:hAnsi="Verdana"/>
          <w:b/>
          <w:bCs/>
          <w:sz w:val="24"/>
          <w:szCs w:val="24"/>
        </w:rPr>
      </w:pPr>
      <w:r w:rsidRPr="00941617">
        <w:rPr>
          <w:rFonts w:ascii="Verdana" w:hAnsi="Verdana"/>
          <w:b/>
          <w:bCs/>
          <w:sz w:val="24"/>
          <w:szCs w:val="24"/>
        </w:rPr>
        <w:t>Action: DPP to review the RMS tender to establish whether NOMS usage had been considered.</w:t>
      </w:r>
    </w:p>
    <w:p w14:paraId="6B6D21C2" w14:textId="54B4FBBF" w:rsidR="001C0A7E" w:rsidRDefault="001C0A7E" w:rsidP="00D61C6F">
      <w:pPr>
        <w:jc w:val="both"/>
        <w:rPr>
          <w:rFonts w:ascii="Verdana" w:hAnsi="Verdana"/>
          <w:b/>
          <w:bCs/>
          <w:sz w:val="24"/>
          <w:szCs w:val="24"/>
        </w:rPr>
      </w:pPr>
    </w:p>
    <w:p w14:paraId="6E3638B5" w14:textId="774C7334" w:rsidR="001C0A7E" w:rsidRDefault="001C0A7E" w:rsidP="00D61C6F">
      <w:pPr>
        <w:jc w:val="both"/>
        <w:rPr>
          <w:rFonts w:ascii="Verdana" w:hAnsi="Verdana"/>
          <w:sz w:val="24"/>
          <w:szCs w:val="24"/>
        </w:rPr>
      </w:pPr>
      <w:r>
        <w:rPr>
          <w:rFonts w:ascii="Verdana" w:hAnsi="Verdana"/>
          <w:sz w:val="24"/>
          <w:szCs w:val="24"/>
        </w:rPr>
        <w:t>The DCC informed the Board that the tender process will result in a demonstration day on the 1</w:t>
      </w:r>
      <w:r w:rsidRPr="001C0A7E">
        <w:rPr>
          <w:rFonts w:ascii="Verdana" w:hAnsi="Verdana"/>
          <w:sz w:val="24"/>
          <w:szCs w:val="24"/>
          <w:vertAlign w:val="superscript"/>
        </w:rPr>
        <w:t>st</w:t>
      </w:r>
      <w:r>
        <w:rPr>
          <w:rFonts w:ascii="Verdana" w:hAnsi="Verdana"/>
          <w:sz w:val="24"/>
          <w:szCs w:val="24"/>
        </w:rPr>
        <w:t xml:space="preserve"> and 2</w:t>
      </w:r>
      <w:r w:rsidRPr="001C0A7E">
        <w:rPr>
          <w:rFonts w:ascii="Verdana" w:hAnsi="Verdana"/>
          <w:sz w:val="24"/>
          <w:szCs w:val="24"/>
          <w:vertAlign w:val="superscript"/>
        </w:rPr>
        <w:t>nd</w:t>
      </w:r>
      <w:r>
        <w:rPr>
          <w:rFonts w:ascii="Verdana" w:hAnsi="Verdana"/>
          <w:sz w:val="24"/>
          <w:szCs w:val="24"/>
        </w:rPr>
        <w:t xml:space="preserve"> of October</w:t>
      </w:r>
      <w:r w:rsidR="00B5582E">
        <w:rPr>
          <w:rFonts w:ascii="Verdana" w:hAnsi="Verdana"/>
          <w:sz w:val="24"/>
          <w:szCs w:val="24"/>
        </w:rPr>
        <w:t>, followed by negotiations on the 10th and 11</w:t>
      </w:r>
      <w:r w:rsidR="00B5582E" w:rsidRPr="007A44F7">
        <w:rPr>
          <w:rFonts w:ascii="Verdana" w:hAnsi="Verdana"/>
          <w:sz w:val="24"/>
          <w:szCs w:val="24"/>
          <w:vertAlign w:val="superscript"/>
        </w:rPr>
        <w:t>th</w:t>
      </w:r>
      <w:r w:rsidR="00B5582E">
        <w:rPr>
          <w:rFonts w:ascii="Verdana" w:hAnsi="Verdana"/>
          <w:sz w:val="24"/>
          <w:szCs w:val="24"/>
        </w:rPr>
        <w:t xml:space="preserve"> October</w:t>
      </w:r>
      <w:r>
        <w:rPr>
          <w:rFonts w:ascii="Verdana" w:hAnsi="Verdana"/>
          <w:sz w:val="24"/>
          <w:szCs w:val="24"/>
        </w:rPr>
        <w:t>.  It was noted that currently there was only one supplier in the process, and that enhanced scrutiny had been placed on the project to ensure value for money.  The Board heard that a</w:t>
      </w:r>
      <w:r w:rsidR="00B5582E">
        <w:rPr>
          <w:rFonts w:ascii="Verdana" w:hAnsi="Verdana"/>
          <w:sz w:val="24"/>
          <w:szCs w:val="24"/>
        </w:rPr>
        <w:t xml:space="preserve"> recommendation report </w:t>
      </w:r>
      <w:r>
        <w:rPr>
          <w:rFonts w:ascii="Verdana" w:hAnsi="Verdana"/>
          <w:sz w:val="24"/>
          <w:szCs w:val="24"/>
        </w:rPr>
        <w:t xml:space="preserve"> would be provided to Policing Board in December.  </w:t>
      </w:r>
    </w:p>
    <w:p w14:paraId="34C00F6B" w14:textId="77777777" w:rsidR="00941617" w:rsidRPr="00E67039" w:rsidRDefault="00941617" w:rsidP="00D61C6F">
      <w:pPr>
        <w:jc w:val="both"/>
        <w:rPr>
          <w:rFonts w:ascii="Verdana" w:hAnsi="Verdana"/>
          <w:b/>
          <w:sz w:val="24"/>
          <w:szCs w:val="24"/>
        </w:rPr>
      </w:pPr>
    </w:p>
    <w:p w14:paraId="367F85CF" w14:textId="77777777" w:rsidR="00D533B2" w:rsidRPr="00D533B2" w:rsidRDefault="00D533B2" w:rsidP="00D533B2">
      <w:pPr>
        <w:jc w:val="both"/>
        <w:rPr>
          <w:rFonts w:ascii="Verdana" w:hAnsi="Verdana"/>
          <w:b/>
          <w:sz w:val="24"/>
          <w:szCs w:val="24"/>
        </w:rPr>
      </w:pPr>
    </w:p>
    <w:p w14:paraId="1E4F2D66" w14:textId="3856C87F" w:rsidR="001C0A7E" w:rsidRDefault="001C0A7E" w:rsidP="009A27E4">
      <w:pPr>
        <w:pStyle w:val="ListParagraph"/>
        <w:numPr>
          <w:ilvl w:val="0"/>
          <w:numId w:val="9"/>
        </w:numPr>
        <w:ind w:left="426"/>
        <w:jc w:val="both"/>
        <w:rPr>
          <w:rFonts w:ascii="Verdana" w:hAnsi="Verdana"/>
          <w:b/>
          <w:sz w:val="24"/>
          <w:szCs w:val="24"/>
        </w:rPr>
      </w:pPr>
      <w:r>
        <w:rPr>
          <w:rFonts w:ascii="Verdana" w:hAnsi="Verdana"/>
          <w:b/>
          <w:sz w:val="24"/>
          <w:szCs w:val="24"/>
        </w:rPr>
        <w:t>Brexit Back-record Conversion</w:t>
      </w:r>
    </w:p>
    <w:p w14:paraId="6837B3EE" w14:textId="39EA73BE" w:rsidR="000806DC" w:rsidRDefault="000806DC" w:rsidP="000806DC">
      <w:pPr>
        <w:ind w:left="51"/>
        <w:jc w:val="both"/>
        <w:rPr>
          <w:rFonts w:ascii="Verdana" w:hAnsi="Verdana"/>
          <w:b/>
          <w:sz w:val="24"/>
          <w:szCs w:val="24"/>
        </w:rPr>
      </w:pPr>
    </w:p>
    <w:p w14:paraId="726717FD" w14:textId="24E08E02" w:rsidR="000806DC" w:rsidRPr="000806DC" w:rsidRDefault="000806DC" w:rsidP="000806DC">
      <w:pPr>
        <w:ind w:left="51"/>
        <w:jc w:val="both"/>
        <w:rPr>
          <w:rFonts w:ascii="Verdana" w:hAnsi="Verdana"/>
          <w:bCs/>
          <w:sz w:val="24"/>
          <w:szCs w:val="24"/>
        </w:rPr>
      </w:pPr>
      <w:r w:rsidRPr="000806DC">
        <w:rPr>
          <w:rFonts w:ascii="Verdana" w:hAnsi="Verdana"/>
          <w:bCs/>
          <w:sz w:val="24"/>
          <w:szCs w:val="24"/>
        </w:rPr>
        <w:t>The document to be brought to Policing Board at the next meeting in October following the PCC’s discussion with CCs and Welsh Government representatives on the 26</w:t>
      </w:r>
      <w:r w:rsidRPr="000806DC">
        <w:rPr>
          <w:rFonts w:ascii="Verdana" w:hAnsi="Verdana"/>
          <w:bCs/>
          <w:sz w:val="24"/>
          <w:szCs w:val="24"/>
          <w:vertAlign w:val="superscript"/>
        </w:rPr>
        <w:t>th</w:t>
      </w:r>
      <w:r w:rsidRPr="000806DC">
        <w:rPr>
          <w:rFonts w:ascii="Verdana" w:hAnsi="Verdana"/>
          <w:bCs/>
          <w:sz w:val="24"/>
          <w:szCs w:val="24"/>
        </w:rPr>
        <w:t xml:space="preserve"> of September. </w:t>
      </w:r>
    </w:p>
    <w:p w14:paraId="2C493084" w14:textId="77777777" w:rsidR="000806DC" w:rsidRDefault="000806DC" w:rsidP="000806DC">
      <w:pPr>
        <w:pStyle w:val="ListParagraph"/>
        <w:ind w:left="426"/>
        <w:jc w:val="both"/>
        <w:rPr>
          <w:rFonts w:ascii="Verdana" w:hAnsi="Verdana"/>
          <w:b/>
          <w:sz w:val="24"/>
          <w:szCs w:val="24"/>
        </w:rPr>
      </w:pPr>
    </w:p>
    <w:p w14:paraId="395DB40C" w14:textId="77E16E3E" w:rsidR="004B73F2" w:rsidRDefault="007E5F8C" w:rsidP="009A27E4">
      <w:pPr>
        <w:pStyle w:val="ListParagraph"/>
        <w:numPr>
          <w:ilvl w:val="0"/>
          <w:numId w:val="9"/>
        </w:numPr>
        <w:ind w:left="426"/>
        <w:jc w:val="both"/>
        <w:rPr>
          <w:rFonts w:ascii="Verdana" w:hAnsi="Verdana"/>
          <w:b/>
          <w:sz w:val="24"/>
          <w:szCs w:val="24"/>
        </w:rPr>
      </w:pPr>
      <w:r>
        <w:rPr>
          <w:rFonts w:ascii="Verdana" w:hAnsi="Verdana"/>
          <w:b/>
          <w:sz w:val="24"/>
          <w:szCs w:val="24"/>
        </w:rPr>
        <w:t>Offender Diversionary Scheme Tender</w:t>
      </w:r>
    </w:p>
    <w:p w14:paraId="286D271D" w14:textId="69BA41C3" w:rsidR="007E5F8C" w:rsidRDefault="007E5F8C" w:rsidP="007E5F8C">
      <w:pPr>
        <w:jc w:val="both"/>
        <w:rPr>
          <w:rFonts w:ascii="Verdana" w:hAnsi="Verdana"/>
          <w:b/>
          <w:sz w:val="24"/>
          <w:szCs w:val="24"/>
        </w:rPr>
      </w:pPr>
    </w:p>
    <w:p w14:paraId="14F6C084" w14:textId="6C9163CC" w:rsidR="00A958CE" w:rsidRDefault="007E5F8C" w:rsidP="007E5F8C">
      <w:pPr>
        <w:jc w:val="both"/>
        <w:rPr>
          <w:rFonts w:ascii="Verdana" w:hAnsi="Verdana"/>
          <w:bCs/>
          <w:sz w:val="24"/>
          <w:szCs w:val="24"/>
        </w:rPr>
      </w:pPr>
      <w:r>
        <w:rPr>
          <w:rFonts w:ascii="Verdana" w:hAnsi="Verdana"/>
          <w:bCs/>
          <w:sz w:val="24"/>
          <w:szCs w:val="24"/>
        </w:rPr>
        <w:t>IC stated that the Diversionary Scheme process was commenced in May 2019.  An interview process was conducted with two out of three applicants for the tender, with a two-year contract awarded to the successful applicant Gwalia, who are the providers of the current pilot scheme.  It was noted that DPP would commence the scheme on the 1</w:t>
      </w:r>
      <w:r w:rsidRPr="007E5F8C">
        <w:rPr>
          <w:rFonts w:ascii="Verdana" w:hAnsi="Verdana"/>
          <w:bCs/>
          <w:sz w:val="24"/>
          <w:szCs w:val="24"/>
          <w:vertAlign w:val="superscript"/>
        </w:rPr>
        <w:t>st</w:t>
      </w:r>
      <w:r>
        <w:rPr>
          <w:rFonts w:ascii="Verdana" w:hAnsi="Verdana"/>
          <w:bCs/>
          <w:sz w:val="24"/>
          <w:szCs w:val="24"/>
        </w:rPr>
        <w:t xml:space="preserve"> of November, and that the PCC had previously signed a decision in support of this.  IC stated that a process mapping exercise had been conducted in May 2019</w:t>
      </w:r>
      <w:r w:rsidR="006E5F07">
        <w:rPr>
          <w:rFonts w:ascii="Verdana" w:hAnsi="Verdana"/>
          <w:bCs/>
          <w:sz w:val="24"/>
          <w:szCs w:val="24"/>
        </w:rPr>
        <w:t xml:space="preserve"> to streamline the process, and a demonstration event had been hosted with DPP’s IS&amp;T department during the week commencing the 16</w:t>
      </w:r>
      <w:r w:rsidR="006E5F07" w:rsidRPr="006E5F07">
        <w:rPr>
          <w:rFonts w:ascii="Verdana" w:hAnsi="Verdana"/>
          <w:bCs/>
          <w:sz w:val="24"/>
          <w:szCs w:val="24"/>
          <w:vertAlign w:val="superscript"/>
        </w:rPr>
        <w:t>th</w:t>
      </w:r>
      <w:r w:rsidR="006E5F07">
        <w:rPr>
          <w:rFonts w:ascii="Verdana" w:hAnsi="Verdana"/>
          <w:bCs/>
          <w:sz w:val="24"/>
          <w:szCs w:val="24"/>
        </w:rPr>
        <w:t xml:space="preserve"> of September.  It was noted that the scheme would allow custody sergeants to update service providers with details of a crime by completing an e-form.</w:t>
      </w:r>
      <w:r w:rsidR="00AA6DAF">
        <w:rPr>
          <w:rFonts w:ascii="Verdana" w:hAnsi="Verdana"/>
          <w:bCs/>
          <w:sz w:val="24"/>
          <w:szCs w:val="24"/>
        </w:rPr>
        <w:t xml:space="preserve">  The PCC queried whether internal communication regarding the scheme had been </w:t>
      </w:r>
      <w:r w:rsidR="0062330A">
        <w:rPr>
          <w:rFonts w:ascii="Verdana" w:hAnsi="Verdana"/>
          <w:bCs/>
          <w:sz w:val="24"/>
          <w:szCs w:val="24"/>
        </w:rPr>
        <w:t>made and</w:t>
      </w:r>
      <w:r w:rsidR="00AA6DAF">
        <w:rPr>
          <w:rFonts w:ascii="Verdana" w:hAnsi="Verdana"/>
          <w:bCs/>
          <w:sz w:val="24"/>
          <w:szCs w:val="24"/>
        </w:rPr>
        <w:t xml:space="preserve"> was informed that a short video was being circulated to staff outlining the new policy and practices.  </w:t>
      </w:r>
      <w:r w:rsidR="00A958CE">
        <w:rPr>
          <w:rFonts w:ascii="Verdana" w:hAnsi="Verdana"/>
          <w:bCs/>
          <w:sz w:val="24"/>
          <w:szCs w:val="24"/>
        </w:rPr>
        <w:t xml:space="preserve">AP stated that a Communications Strategy had been </w:t>
      </w:r>
      <w:r w:rsidR="003956E6">
        <w:rPr>
          <w:rFonts w:ascii="Verdana" w:hAnsi="Verdana"/>
          <w:bCs/>
          <w:sz w:val="24"/>
          <w:szCs w:val="24"/>
        </w:rPr>
        <w:t>requested from Corporate Communications team via</w:t>
      </w:r>
      <w:r w:rsidR="00A958CE">
        <w:rPr>
          <w:rFonts w:ascii="Verdana" w:hAnsi="Verdana"/>
          <w:bCs/>
          <w:sz w:val="24"/>
          <w:szCs w:val="24"/>
        </w:rPr>
        <w:t xml:space="preserve"> the CoS ahead of launching the scheme in November.</w:t>
      </w:r>
      <w:r w:rsidR="003956E6">
        <w:rPr>
          <w:rFonts w:ascii="Verdana" w:hAnsi="Verdana"/>
          <w:bCs/>
          <w:sz w:val="24"/>
          <w:szCs w:val="24"/>
        </w:rPr>
        <w:t xml:space="preserve"> This should provide internal and external arrangements, including partner agencies and media.  </w:t>
      </w:r>
    </w:p>
    <w:p w14:paraId="2B9A0643" w14:textId="77777777" w:rsidR="00A958CE" w:rsidRDefault="00A958CE" w:rsidP="007E5F8C">
      <w:pPr>
        <w:jc w:val="both"/>
        <w:rPr>
          <w:rFonts w:ascii="Verdana" w:hAnsi="Verdana"/>
          <w:bCs/>
          <w:sz w:val="24"/>
          <w:szCs w:val="24"/>
        </w:rPr>
      </w:pPr>
    </w:p>
    <w:p w14:paraId="465E1D49" w14:textId="20AE759C" w:rsidR="00E01142" w:rsidRDefault="00A958CE" w:rsidP="007E5F8C">
      <w:pPr>
        <w:jc w:val="both"/>
        <w:rPr>
          <w:rFonts w:ascii="Verdana" w:hAnsi="Verdana"/>
          <w:bCs/>
          <w:sz w:val="24"/>
          <w:szCs w:val="24"/>
        </w:rPr>
      </w:pPr>
      <w:r>
        <w:rPr>
          <w:rFonts w:ascii="Verdana" w:hAnsi="Verdana"/>
          <w:bCs/>
          <w:sz w:val="24"/>
          <w:szCs w:val="24"/>
        </w:rPr>
        <w:t xml:space="preserve">The PCC requested further detail regarding the </w:t>
      </w:r>
      <w:r w:rsidR="00E30326">
        <w:rPr>
          <w:rFonts w:ascii="Verdana" w:hAnsi="Verdana"/>
          <w:bCs/>
          <w:sz w:val="24"/>
          <w:szCs w:val="24"/>
        </w:rPr>
        <w:t xml:space="preserve">everyday application of the scheme.  It was noted that an automated e-form is provided to the service provider when an individual commits a crime, and the service provider will </w:t>
      </w:r>
      <w:r w:rsidR="0062330A">
        <w:rPr>
          <w:rFonts w:ascii="Verdana" w:hAnsi="Verdana"/>
          <w:bCs/>
          <w:sz w:val="24"/>
          <w:szCs w:val="24"/>
        </w:rPr>
        <w:t>contact</w:t>
      </w:r>
      <w:r w:rsidR="00E30326">
        <w:rPr>
          <w:rFonts w:ascii="Verdana" w:hAnsi="Verdana"/>
          <w:bCs/>
          <w:sz w:val="24"/>
          <w:szCs w:val="24"/>
        </w:rPr>
        <w:t xml:space="preserve"> the offender to offer support.  </w:t>
      </w:r>
      <w:r w:rsidR="00BE117D">
        <w:rPr>
          <w:rFonts w:ascii="Verdana" w:hAnsi="Verdana"/>
          <w:bCs/>
          <w:sz w:val="24"/>
          <w:szCs w:val="24"/>
        </w:rPr>
        <w:t xml:space="preserve">AP stated that the OPCC and DPP will have sight of all information on the case management system, and OPCC representatives would regularly meet with the service provider </w:t>
      </w:r>
      <w:r w:rsidR="007D529B">
        <w:rPr>
          <w:rFonts w:ascii="Verdana" w:hAnsi="Verdana"/>
          <w:bCs/>
          <w:sz w:val="24"/>
          <w:szCs w:val="24"/>
        </w:rPr>
        <w:t xml:space="preserve">to discuss contract management.  </w:t>
      </w:r>
      <w:r w:rsidR="005369AB">
        <w:rPr>
          <w:rFonts w:ascii="Verdana" w:hAnsi="Verdana"/>
          <w:bCs/>
          <w:sz w:val="24"/>
          <w:szCs w:val="24"/>
        </w:rPr>
        <w:t>The PCC recommended a robust approach to reviewing the service provider’s work to ensure the best service is given to offenders.</w:t>
      </w:r>
      <w:r>
        <w:rPr>
          <w:rFonts w:ascii="Verdana" w:hAnsi="Verdana"/>
          <w:bCs/>
          <w:sz w:val="24"/>
          <w:szCs w:val="24"/>
        </w:rPr>
        <w:t xml:space="preserve">  </w:t>
      </w:r>
      <w:r w:rsidR="0062330A">
        <w:rPr>
          <w:rFonts w:ascii="Verdana" w:hAnsi="Verdana"/>
          <w:bCs/>
          <w:sz w:val="24"/>
          <w:szCs w:val="24"/>
        </w:rPr>
        <w:t xml:space="preserve">The PCC queried the service provider’s policy when offenders breached the terms of their release by missing appointments with the service provider.  It was noted that </w:t>
      </w:r>
      <w:r w:rsidR="003956E6">
        <w:rPr>
          <w:rFonts w:ascii="Verdana" w:hAnsi="Verdana"/>
          <w:bCs/>
          <w:sz w:val="24"/>
          <w:szCs w:val="24"/>
        </w:rPr>
        <w:t xml:space="preserve">the project </w:t>
      </w:r>
      <w:r w:rsidR="0062330A">
        <w:rPr>
          <w:rFonts w:ascii="Verdana" w:hAnsi="Verdana"/>
          <w:bCs/>
          <w:sz w:val="24"/>
          <w:szCs w:val="24"/>
        </w:rPr>
        <w:t>team had thoroughly considered the locations for offenders to attend meetings with the service provider, however a meeting would be held with the service provider the week commencing the 30</w:t>
      </w:r>
      <w:r w:rsidR="0062330A" w:rsidRPr="0062330A">
        <w:rPr>
          <w:rFonts w:ascii="Verdana" w:hAnsi="Verdana"/>
          <w:bCs/>
          <w:sz w:val="24"/>
          <w:szCs w:val="24"/>
          <w:vertAlign w:val="superscript"/>
        </w:rPr>
        <w:t>th</w:t>
      </w:r>
      <w:r w:rsidR="0062330A">
        <w:rPr>
          <w:rFonts w:ascii="Verdana" w:hAnsi="Verdana"/>
          <w:bCs/>
          <w:sz w:val="24"/>
          <w:szCs w:val="24"/>
        </w:rPr>
        <w:t xml:space="preserve"> of September to discuss further.</w:t>
      </w:r>
      <w:r w:rsidR="00A825D4">
        <w:rPr>
          <w:rFonts w:ascii="Verdana" w:hAnsi="Verdana"/>
          <w:bCs/>
          <w:sz w:val="24"/>
          <w:szCs w:val="24"/>
        </w:rPr>
        <w:t xml:space="preserve">  It was noted that a Performance Framework had been created for the scheme by Claire Sedgwick (DPP) and would be maintained for three years to evaluate the service</w:t>
      </w:r>
      <w:r w:rsidR="00B05C3C">
        <w:rPr>
          <w:rFonts w:ascii="Verdana" w:hAnsi="Verdana"/>
          <w:bCs/>
          <w:sz w:val="24"/>
          <w:szCs w:val="24"/>
        </w:rPr>
        <w:t xml:space="preserve"> with annual assessments.</w:t>
      </w:r>
    </w:p>
    <w:p w14:paraId="5B47A83A" w14:textId="77777777" w:rsidR="00E01142" w:rsidRDefault="00E01142" w:rsidP="007E5F8C">
      <w:pPr>
        <w:jc w:val="both"/>
        <w:rPr>
          <w:rFonts w:ascii="Verdana" w:hAnsi="Verdana"/>
          <w:bCs/>
          <w:sz w:val="24"/>
          <w:szCs w:val="24"/>
        </w:rPr>
      </w:pPr>
    </w:p>
    <w:p w14:paraId="62420BBB" w14:textId="1297A372" w:rsidR="00394C44" w:rsidRDefault="00037DBB" w:rsidP="00394C44">
      <w:pPr>
        <w:jc w:val="both"/>
        <w:rPr>
          <w:rFonts w:ascii="Verdana" w:hAnsi="Verdana"/>
          <w:bCs/>
          <w:sz w:val="24"/>
          <w:szCs w:val="24"/>
        </w:rPr>
      </w:pPr>
      <w:r>
        <w:rPr>
          <w:rFonts w:ascii="Verdana" w:hAnsi="Verdana"/>
          <w:bCs/>
          <w:sz w:val="24"/>
          <w:szCs w:val="24"/>
        </w:rPr>
        <w:t xml:space="preserve">It was noted that the aim of the scheme was a reduction in re-offending, however the PCC emphasised that capturing this data was vital in order to compliment demand work to quantify a reduction in police demand.  IC stated that he would be presenting his work on the Offender Diversionary Scheme at October’s </w:t>
      </w:r>
      <w:r w:rsidR="003956E6">
        <w:rPr>
          <w:rFonts w:ascii="Verdana" w:hAnsi="Verdana"/>
          <w:bCs/>
          <w:sz w:val="24"/>
          <w:szCs w:val="24"/>
        </w:rPr>
        <w:t xml:space="preserve">Strategic Criminal Justice and Custody </w:t>
      </w:r>
      <w:r>
        <w:rPr>
          <w:rFonts w:ascii="Verdana" w:hAnsi="Verdana"/>
          <w:bCs/>
          <w:sz w:val="24"/>
          <w:szCs w:val="24"/>
        </w:rPr>
        <w:t xml:space="preserve">Board (DPP) with the aim of creating a task and finish group to progress with different elements of the work.  </w:t>
      </w:r>
      <w:r w:rsidR="00FC141B">
        <w:rPr>
          <w:rFonts w:ascii="Verdana" w:hAnsi="Verdana"/>
          <w:bCs/>
          <w:sz w:val="24"/>
          <w:szCs w:val="24"/>
        </w:rPr>
        <w:t xml:space="preserve">The DCC stated that it would be beneficial for </w:t>
      </w:r>
      <w:r w:rsidR="00877E55">
        <w:rPr>
          <w:rFonts w:ascii="Verdana" w:hAnsi="Verdana"/>
          <w:bCs/>
          <w:sz w:val="24"/>
          <w:szCs w:val="24"/>
        </w:rPr>
        <w:t>an update on the scheme to be provided to the Performance and Outcomes Board (DPP) following its first few months of implementation.</w:t>
      </w:r>
    </w:p>
    <w:p w14:paraId="4543BA85" w14:textId="525754D6" w:rsidR="00877E55" w:rsidRDefault="00877E55" w:rsidP="00394C44">
      <w:pPr>
        <w:jc w:val="both"/>
        <w:rPr>
          <w:rFonts w:ascii="Verdana" w:hAnsi="Verdana"/>
          <w:bCs/>
          <w:sz w:val="24"/>
          <w:szCs w:val="24"/>
        </w:rPr>
      </w:pPr>
    </w:p>
    <w:p w14:paraId="7B5E6B62" w14:textId="656C1274" w:rsidR="00877E55" w:rsidRDefault="00877E55" w:rsidP="00394C44">
      <w:pPr>
        <w:jc w:val="both"/>
        <w:rPr>
          <w:rFonts w:ascii="Verdana" w:hAnsi="Verdana"/>
          <w:b/>
          <w:sz w:val="24"/>
          <w:szCs w:val="24"/>
        </w:rPr>
      </w:pPr>
      <w:r w:rsidRPr="00877E55">
        <w:rPr>
          <w:rFonts w:ascii="Verdana" w:hAnsi="Verdana"/>
          <w:b/>
          <w:sz w:val="24"/>
          <w:szCs w:val="24"/>
        </w:rPr>
        <w:t>Action: Update on the Offender Diversionary Scheme to be provided to the Performance and Outcomes Board in January 2020.</w:t>
      </w:r>
    </w:p>
    <w:p w14:paraId="7E0CD44A" w14:textId="4D390727" w:rsidR="002C3F23" w:rsidRDefault="002C3F23" w:rsidP="00394C44">
      <w:pPr>
        <w:jc w:val="both"/>
        <w:rPr>
          <w:rFonts w:ascii="Verdana" w:hAnsi="Verdana"/>
          <w:b/>
          <w:sz w:val="24"/>
          <w:szCs w:val="24"/>
        </w:rPr>
      </w:pPr>
    </w:p>
    <w:p w14:paraId="1FD44F24" w14:textId="4CB94120" w:rsidR="002C3F23" w:rsidRPr="002C3F23" w:rsidRDefault="002C3F23" w:rsidP="00394C44">
      <w:pPr>
        <w:jc w:val="both"/>
        <w:rPr>
          <w:rFonts w:ascii="Verdana" w:hAnsi="Verdana"/>
          <w:bCs/>
          <w:sz w:val="24"/>
          <w:szCs w:val="24"/>
        </w:rPr>
      </w:pPr>
      <w:r>
        <w:rPr>
          <w:rFonts w:ascii="Verdana" w:hAnsi="Verdana"/>
          <w:bCs/>
          <w:sz w:val="24"/>
          <w:szCs w:val="24"/>
        </w:rPr>
        <w:t xml:space="preserve">It was noted that there was a small shortfall </w:t>
      </w:r>
      <w:r w:rsidR="003956E6">
        <w:rPr>
          <w:rFonts w:ascii="Verdana" w:hAnsi="Verdana"/>
          <w:bCs/>
          <w:sz w:val="24"/>
          <w:szCs w:val="24"/>
        </w:rPr>
        <w:t xml:space="preserve">of approximately £35,000 </w:t>
      </w:r>
      <w:r>
        <w:rPr>
          <w:rFonts w:ascii="Verdana" w:hAnsi="Verdana"/>
          <w:bCs/>
          <w:sz w:val="24"/>
          <w:szCs w:val="24"/>
        </w:rPr>
        <w:t xml:space="preserve">within the Commissioning Budget (OPCC) </w:t>
      </w:r>
      <w:r w:rsidR="003956E6">
        <w:rPr>
          <w:rFonts w:ascii="Verdana" w:hAnsi="Verdana"/>
          <w:bCs/>
          <w:sz w:val="24"/>
          <w:szCs w:val="24"/>
        </w:rPr>
        <w:t xml:space="preserve">for 2020/21 to ensure delivery of the Diversionary Scheme. Whilst this </w:t>
      </w:r>
      <w:r>
        <w:rPr>
          <w:rFonts w:ascii="Verdana" w:hAnsi="Verdana"/>
          <w:bCs/>
          <w:sz w:val="24"/>
          <w:szCs w:val="24"/>
        </w:rPr>
        <w:t xml:space="preserve">was deemed surmountable, </w:t>
      </w:r>
      <w:r w:rsidR="003956E6">
        <w:rPr>
          <w:rFonts w:ascii="Verdana" w:hAnsi="Verdana"/>
          <w:bCs/>
          <w:sz w:val="24"/>
          <w:szCs w:val="24"/>
        </w:rPr>
        <w:t xml:space="preserve"> it</w:t>
      </w:r>
      <w:r>
        <w:rPr>
          <w:rFonts w:ascii="Verdana" w:hAnsi="Verdana"/>
          <w:bCs/>
          <w:sz w:val="24"/>
          <w:szCs w:val="24"/>
        </w:rPr>
        <w:t xml:space="preserve"> would need to</w:t>
      </w:r>
      <w:r w:rsidR="003956E6">
        <w:rPr>
          <w:rFonts w:ascii="Verdana" w:hAnsi="Verdana"/>
          <w:bCs/>
          <w:sz w:val="24"/>
          <w:szCs w:val="24"/>
        </w:rPr>
        <w:t xml:space="preserve"> be</w:t>
      </w:r>
      <w:r>
        <w:rPr>
          <w:rFonts w:ascii="Verdana" w:hAnsi="Verdana"/>
          <w:bCs/>
          <w:sz w:val="24"/>
          <w:szCs w:val="24"/>
        </w:rPr>
        <w:t xml:space="preserve"> consider</w:t>
      </w:r>
      <w:r w:rsidR="003956E6">
        <w:rPr>
          <w:rFonts w:ascii="Verdana" w:hAnsi="Verdana"/>
          <w:bCs/>
          <w:sz w:val="24"/>
          <w:szCs w:val="24"/>
        </w:rPr>
        <w:t>ed</w:t>
      </w:r>
      <w:r>
        <w:rPr>
          <w:rFonts w:ascii="Verdana" w:hAnsi="Verdana"/>
          <w:bCs/>
          <w:sz w:val="24"/>
          <w:szCs w:val="24"/>
        </w:rPr>
        <w:t xml:space="preserve"> </w:t>
      </w:r>
      <w:r w:rsidR="003956E6">
        <w:rPr>
          <w:rFonts w:ascii="Verdana" w:hAnsi="Verdana"/>
          <w:bCs/>
          <w:sz w:val="24"/>
          <w:szCs w:val="24"/>
        </w:rPr>
        <w:t xml:space="preserve"> as part of wider</w:t>
      </w:r>
      <w:r>
        <w:rPr>
          <w:rFonts w:ascii="Verdana" w:hAnsi="Verdana"/>
          <w:bCs/>
          <w:sz w:val="24"/>
          <w:szCs w:val="24"/>
        </w:rPr>
        <w:t xml:space="preserve"> precept discussions for 2020-21.</w:t>
      </w:r>
    </w:p>
    <w:p w14:paraId="600125E1" w14:textId="77777777" w:rsidR="00877E55" w:rsidRDefault="00877E55" w:rsidP="00394C44">
      <w:pPr>
        <w:jc w:val="both"/>
      </w:pPr>
    </w:p>
    <w:p w14:paraId="555DBD99" w14:textId="77777777" w:rsidR="004B73F2" w:rsidRDefault="004B73F2" w:rsidP="00666DFA">
      <w:pPr>
        <w:jc w:val="both"/>
        <w:rPr>
          <w:rFonts w:ascii="Verdana" w:hAnsi="Verdana"/>
          <w:sz w:val="24"/>
          <w:szCs w:val="24"/>
        </w:rPr>
      </w:pPr>
    </w:p>
    <w:p w14:paraId="45710DDE" w14:textId="210D2120" w:rsidR="00FD2351" w:rsidRPr="001C0A7E" w:rsidRDefault="00A958CE" w:rsidP="001C0A7E">
      <w:pPr>
        <w:pStyle w:val="ListParagraph"/>
        <w:numPr>
          <w:ilvl w:val="0"/>
          <w:numId w:val="9"/>
        </w:numPr>
        <w:jc w:val="both"/>
        <w:rPr>
          <w:rFonts w:ascii="Verdana" w:hAnsi="Verdana"/>
          <w:b/>
          <w:sz w:val="24"/>
          <w:szCs w:val="24"/>
        </w:rPr>
      </w:pPr>
      <w:r w:rsidRPr="001C0A7E">
        <w:rPr>
          <w:rFonts w:ascii="Verdana" w:hAnsi="Verdana"/>
          <w:b/>
          <w:sz w:val="24"/>
          <w:szCs w:val="24"/>
        </w:rPr>
        <w:t>SARC Finances</w:t>
      </w:r>
    </w:p>
    <w:p w14:paraId="7C9CA905" w14:textId="02547A57" w:rsidR="001C0A7E" w:rsidRDefault="001C0A7E" w:rsidP="001C0A7E">
      <w:pPr>
        <w:jc w:val="both"/>
        <w:rPr>
          <w:rFonts w:ascii="Verdana" w:hAnsi="Verdana"/>
          <w:sz w:val="24"/>
          <w:szCs w:val="24"/>
        </w:rPr>
      </w:pPr>
    </w:p>
    <w:p w14:paraId="1B7FC80E" w14:textId="62501C08" w:rsidR="00FD2351" w:rsidRDefault="000806DC" w:rsidP="00666DFA">
      <w:pPr>
        <w:jc w:val="both"/>
        <w:rPr>
          <w:rFonts w:ascii="Verdana" w:hAnsi="Verdana"/>
          <w:sz w:val="24"/>
          <w:szCs w:val="24"/>
        </w:rPr>
      </w:pPr>
      <w:r>
        <w:rPr>
          <w:rFonts w:ascii="Verdana" w:hAnsi="Verdana"/>
          <w:sz w:val="24"/>
          <w:szCs w:val="24"/>
        </w:rPr>
        <w:t xml:space="preserve">The DoC stated that SARC had been agreed as an operational model at a previous Policing Board meeting.  It was noted that the health service and policing had agreed to a 50-50 split on costings for the project, however discussion was still ongoing over how funding would be split between South Wales Police, Gwent Police and DPP.  The DoC stated that South Wales Police insisted that the costs should be split equally as they were related to infrastructure however </w:t>
      </w:r>
      <w:r w:rsidR="003956E6">
        <w:rPr>
          <w:rFonts w:ascii="Verdana" w:hAnsi="Verdana"/>
          <w:sz w:val="24"/>
          <w:szCs w:val="24"/>
        </w:rPr>
        <w:t>DPP</w:t>
      </w:r>
      <w:r>
        <w:rPr>
          <w:rFonts w:ascii="Verdana" w:hAnsi="Verdana"/>
          <w:sz w:val="24"/>
          <w:szCs w:val="24"/>
        </w:rPr>
        <w:t xml:space="preserve"> disagreed as much of the costs related to </w:t>
      </w:r>
      <w:r w:rsidR="003956E6">
        <w:rPr>
          <w:rFonts w:ascii="Verdana" w:hAnsi="Verdana"/>
          <w:sz w:val="24"/>
          <w:szCs w:val="24"/>
        </w:rPr>
        <w:t xml:space="preserve">operational </w:t>
      </w:r>
      <w:r>
        <w:rPr>
          <w:rFonts w:ascii="Verdana" w:hAnsi="Verdana"/>
          <w:sz w:val="24"/>
          <w:szCs w:val="24"/>
        </w:rPr>
        <w:t xml:space="preserve">service provision.  The DoC stated that costs for the project from DPP’s perspective </w:t>
      </w:r>
      <w:r w:rsidR="003956E6">
        <w:rPr>
          <w:rFonts w:ascii="Verdana" w:hAnsi="Verdana"/>
          <w:sz w:val="24"/>
          <w:szCs w:val="24"/>
        </w:rPr>
        <w:t xml:space="preserve">were estimated to range between </w:t>
      </w:r>
      <w:r>
        <w:rPr>
          <w:rFonts w:ascii="Verdana" w:hAnsi="Verdana"/>
          <w:sz w:val="24"/>
          <w:szCs w:val="24"/>
        </w:rPr>
        <w:t xml:space="preserve"> £140k-£170k </w:t>
      </w:r>
      <w:r w:rsidR="003956E6">
        <w:rPr>
          <w:rFonts w:ascii="Verdana" w:hAnsi="Verdana"/>
          <w:sz w:val="24"/>
          <w:szCs w:val="24"/>
        </w:rPr>
        <w:t xml:space="preserve">for Phase 1 of the project. However, the operational model accompanying this included removal of </w:t>
      </w:r>
      <w:r>
        <w:rPr>
          <w:rFonts w:ascii="Verdana" w:hAnsi="Verdana"/>
          <w:sz w:val="24"/>
          <w:szCs w:val="24"/>
        </w:rPr>
        <w:t xml:space="preserve">Carmarthen and Newtown </w:t>
      </w:r>
      <w:r w:rsidR="003956E6">
        <w:rPr>
          <w:rFonts w:ascii="Verdana" w:hAnsi="Verdana"/>
          <w:sz w:val="24"/>
          <w:szCs w:val="24"/>
        </w:rPr>
        <w:t xml:space="preserve">as acute </w:t>
      </w:r>
      <w:r>
        <w:rPr>
          <w:rFonts w:ascii="Verdana" w:hAnsi="Verdana"/>
          <w:sz w:val="24"/>
          <w:szCs w:val="24"/>
        </w:rPr>
        <w:t>sites</w:t>
      </w:r>
      <w:r w:rsidR="003956E6">
        <w:rPr>
          <w:rFonts w:ascii="Verdana" w:hAnsi="Verdana"/>
          <w:sz w:val="24"/>
          <w:szCs w:val="24"/>
        </w:rPr>
        <w:t xml:space="preserve">. </w:t>
      </w:r>
      <w:r>
        <w:rPr>
          <w:rFonts w:ascii="Verdana" w:hAnsi="Verdana"/>
          <w:sz w:val="24"/>
          <w:szCs w:val="24"/>
        </w:rPr>
        <w:t xml:space="preserve"> </w:t>
      </w:r>
      <w:r w:rsidR="003956E6">
        <w:rPr>
          <w:rFonts w:ascii="Verdana" w:hAnsi="Verdana"/>
          <w:sz w:val="24"/>
          <w:szCs w:val="24"/>
        </w:rPr>
        <w:t xml:space="preserve">The DoC and CFO were keeping a very close watching brief on this project, along with Det Supt Griffiths from DPP in order to ensure residents of Dyfed Powys receive the most appropriate service. Future updates would be available as the regional project progresses the next steps of Phase 1. </w:t>
      </w:r>
    </w:p>
    <w:p w14:paraId="7DA8EFC2" w14:textId="77777777" w:rsidR="000806DC" w:rsidRDefault="000806DC" w:rsidP="00666DFA">
      <w:pPr>
        <w:jc w:val="both"/>
        <w:rPr>
          <w:rFonts w:ascii="Verdana" w:hAnsi="Verdana"/>
          <w:b/>
          <w:sz w:val="24"/>
          <w:szCs w:val="24"/>
        </w:rPr>
      </w:pPr>
    </w:p>
    <w:p w14:paraId="471DAC74" w14:textId="49883E26" w:rsidR="00E06954" w:rsidRDefault="00A958CE" w:rsidP="009F768B">
      <w:pPr>
        <w:pStyle w:val="ListParagraph"/>
        <w:numPr>
          <w:ilvl w:val="0"/>
          <w:numId w:val="10"/>
        </w:numPr>
        <w:ind w:left="426" w:hanging="426"/>
        <w:jc w:val="both"/>
        <w:rPr>
          <w:rFonts w:ascii="Verdana" w:hAnsi="Verdana"/>
          <w:b/>
          <w:sz w:val="24"/>
          <w:szCs w:val="24"/>
        </w:rPr>
      </w:pPr>
      <w:r w:rsidRPr="00A958CE">
        <w:rPr>
          <w:rFonts w:ascii="Verdana" w:hAnsi="Verdana"/>
          <w:b/>
          <w:sz w:val="24"/>
          <w:szCs w:val="24"/>
        </w:rPr>
        <w:t>OPCC Deep Dive First Point of Contact</w:t>
      </w:r>
    </w:p>
    <w:p w14:paraId="0AC518EA" w14:textId="0F440A3C" w:rsidR="00B67EF6" w:rsidRDefault="00B67EF6" w:rsidP="00B67EF6">
      <w:pPr>
        <w:jc w:val="both"/>
        <w:rPr>
          <w:rFonts w:ascii="Verdana" w:hAnsi="Verdana"/>
          <w:b/>
          <w:sz w:val="24"/>
          <w:szCs w:val="24"/>
        </w:rPr>
      </w:pPr>
    </w:p>
    <w:p w14:paraId="404960AF" w14:textId="423FEF24" w:rsidR="00B67EF6" w:rsidRPr="00B67EF6" w:rsidRDefault="00B67EF6" w:rsidP="00B67EF6">
      <w:pPr>
        <w:jc w:val="both"/>
        <w:rPr>
          <w:rFonts w:ascii="Verdana" w:hAnsi="Verdana"/>
          <w:bCs/>
          <w:sz w:val="24"/>
          <w:szCs w:val="24"/>
        </w:rPr>
      </w:pPr>
      <w:r>
        <w:rPr>
          <w:rFonts w:ascii="Verdana" w:hAnsi="Verdana"/>
          <w:bCs/>
          <w:sz w:val="24"/>
          <w:szCs w:val="24"/>
        </w:rPr>
        <w:t>It was noted that the paper for OPCC’s deep dive would be presented to Policing Board in October.</w:t>
      </w:r>
    </w:p>
    <w:p w14:paraId="357AD628" w14:textId="44769279" w:rsidR="00B67EF6" w:rsidRDefault="00B67EF6" w:rsidP="00B67EF6">
      <w:pPr>
        <w:pStyle w:val="ListParagraph"/>
        <w:ind w:left="426"/>
        <w:jc w:val="both"/>
        <w:rPr>
          <w:rFonts w:ascii="Verdana" w:hAnsi="Verdana"/>
          <w:b/>
          <w:sz w:val="24"/>
          <w:szCs w:val="24"/>
        </w:rPr>
      </w:pPr>
    </w:p>
    <w:p w14:paraId="13DE12E9" w14:textId="77777777" w:rsidR="00B67EF6" w:rsidRDefault="00B67EF6" w:rsidP="00B67EF6">
      <w:pPr>
        <w:pStyle w:val="ListParagraph"/>
        <w:ind w:left="426"/>
        <w:jc w:val="both"/>
        <w:rPr>
          <w:rFonts w:ascii="Verdana" w:hAnsi="Verdana"/>
          <w:b/>
          <w:sz w:val="24"/>
          <w:szCs w:val="24"/>
        </w:rPr>
      </w:pPr>
    </w:p>
    <w:p w14:paraId="639D2777" w14:textId="29C61CDC" w:rsidR="00FC141B" w:rsidRDefault="00FC141B" w:rsidP="009F768B">
      <w:pPr>
        <w:pStyle w:val="ListParagraph"/>
        <w:numPr>
          <w:ilvl w:val="0"/>
          <w:numId w:val="10"/>
        </w:numPr>
        <w:ind w:left="426" w:hanging="426"/>
        <w:jc w:val="both"/>
        <w:rPr>
          <w:rFonts w:ascii="Verdana" w:hAnsi="Verdana"/>
          <w:b/>
          <w:sz w:val="24"/>
          <w:szCs w:val="24"/>
        </w:rPr>
      </w:pPr>
      <w:r>
        <w:rPr>
          <w:rFonts w:ascii="Verdana" w:hAnsi="Verdana"/>
          <w:b/>
          <w:sz w:val="24"/>
          <w:szCs w:val="24"/>
        </w:rPr>
        <w:t>Update on job evaluations for assistant directors</w:t>
      </w:r>
    </w:p>
    <w:p w14:paraId="304DE32A" w14:textId="4E27C975" w:rsidR="00B67EF6" w:rsidRDefault="00B67EF6" w:rsidP="00B67EF6">
      <w:pPr>
        <w:jc w:val="both"/>
        <w:rPr>
          <w:rFonts w:ascii="Verdana" w:hAnsi="Verdana"/>
          <w:b/>
          <w:sz w:val="24"/>
          <w:szCs w:val="24"/>
        </w:rPr>
      </w:pPr>
    </w:p>
    <w:p w14:paraId="67685FD9" w14:textId="41A01B03" w:rsidR="00B67EF6" w:rsidRPr="00B67EF6" w:rsidRDefault="00B67EF6" w:rsidP="00B67EF6">
      <w:pPr>
        <w:jc w:val="both"/>
        <w:rPr>
          <w:rFonts w:ascii="Verdana" w:hAnsi="Verdana"/>
          <w:bCs/>
          <w:sz w:val="24"/>
          <w:szCs w:val="24"/>
        </w:rPr>
      </w:pPr>
      <w:r>
        <w:rPr>
          <w:rFonts w:ascii="Verdana" w:hAnsi="Verdana"/>
          <w:bCs/>
          <w:sz w:val="24"/>
          <w:szCs w:val="24"/>
        </w:rPr>
        <w:t>It was noted that work was ongoing on job evaluations for assistant directors.</w:t>
      </w:r>
    </w:p>
    <w:p w14:paraId="5A404BE6" w14:textId="77777777" w:rsidR="00B67EF6" w:rsidRPr="00B67EF6" w:rsidRDefault="00B67EF6" w:rsidP="00B67EF6">
      <w:pPr>
        <w:jc w:val="both"/>
        <w:rPr>
          <w:rFonts w:ascii="Verdana" w:hAnsi="Verdana"/>
          <w:b/>
          <w:sz w:val="24"/>
          <w:szCs w:val="24"/>
        </w:rPr>
      </w:pPr>
    </w:p>
    <w:p w14:paraId="29826E3A" w14:textId="0AC5B0D4" w:rsidR="00FC141B" w:rsidRDefault="00FC141B" w:rsidP="009F768B">
      <w:pPr>
        <w:pStyle w:val="ListParagraph"/>
        <w:numPr>
          <w:ilvl w:val="0"/>
          <w:numId w:val="10"/>
        </w:numPr>
        <w:ind w:left="426" w:hanging="426"/>
        <w:jc w:val="both"/>
        <w:rPr>
          <w:rFonts w:ascii="Verdana" w:hAnsi="Verdana"/>
          <w:b/>
          <w:sz w:val="24"/>
          <w:szCs w:val="24"/>
        </w:rPr>
      </w:pPr>
      <w:r>
        <w:rPr>
          <w:rFonts w:ascii="Verdana" w:hAnsi="Verdana"/>
          <w:b/>
          <w:sz w:val="24"/>
          <w:szCs w:val="24"/>
        </w:rPr>
        <w:t>DPP Letter Thefts</w:t>
      </w:r>
    </w:p>
    <w:p w14:paraId="5D1D79E0" w14:textId="64DCC062" w:rsidR="004A7BD6" w:rsidRDefault="004A7BD6" w:rsidP="004A7BD6">
      <w:pPr>
        <w:jc w:val="both"/>
        <w:rPr>
          <w:rFonts w:ascii="Verdana" w:hAnsi="Verdana"/>
          <w:b/>
          <w:sz w:val="24"/>
          <w:szCs w:val="24"/>
        </w:rPr>
      </w:pPr>
    </w:p>
    <w:p w14:paraId="03CD57E8" w14:textId="36505179" w:rsidR="004A7BD6" w:rsidRDefault="004A7BD6" w:rsidP="004A7BD6">
      <w:pPr>
        <w:jc w:val="both"/>
        <w:rPr>
          <w:rFonts w:ascii="Verdana" w:hAnsi="Verdana"/>
          <w:bCs/>
          <w:sz w:val="24"/>
          <w:szCs w:val="24"/>
        </w:rPr>
      </w:pPr>
      <w:r>
        <w:rPr>
          <w:rFonts w:ascii="Verdana" w:hAnsi="Verdana"/>
          <w:bCs/>
          <w:sz w:val="24"/>
          <w:szCs w:val="24"/>
        </w:rPr>
        <w:t>The PCC presented a letter sent to him from the National Farmers’ Union (NFU) raising concerns over quad bike thefts in Powys in particular.  The PCC referred to an update from Insp Chris Neve (DPP) in Policing Board on September the 3</w:t>
      </w:r>
      <w:r w:rsidRPr="004A7BD6">
        <w:rPr>
          <w:rFonts w:ascii="Verdana" w:hAnsi="Verdana"/>
          <w:bCs/>
          <w:sz w:val="24"/>
          <w:szCs w:val="24"/>
          <w:vertAlign w:val="superscript"/>
        </w:rPr>
        <w:t>rd</w:t>
      </w:r>
      <w:r>
        <w:rPr>
          <w:rFonts w:ascii="Verdana" w:hAnsi="Verdana"/>
          <w:bCs/>
          <w:sz w:val="24"/>
          <w:szCs w:val="24"/>
        </w:rPr>
        <w:t xml:space="preserve"> noting that over 70 quad bikes had been stolen during 63 crimes in the last 6 months, and noted that this was a consistently high number.  The PCC stated that Insp Neve’s update had provided reassurance over DPP’s activity regarding the thefts of quad bikes</w:t>
      </w:r>
      <w:r w:rsidR="00593561">
        <w:rPr>
          <w:rFonts w:ascii="Verdana" w:hAnsi="Verdana"/>
          <w:bCs/>
          <w:sz w:val="24"/>
          <w:szCs w:val="24"/>
        </w:rPr>
        <w:t xml:space="preserve">.  The PCC also visited </w:t>
      </w:r>
      <w:r w:rsidR="0008519F">
        <w:rPr>
          <w:rFonts w:ascii="Verdana" w:hAnsi="Verdana"/>
          <w:bCs/>
          <w:sz w:val="24"/>
          <w:szCs w:val="24"/>
        </w:rPr>
        <w:t>Brecon police station</w:t>
      </w:r>
      <w:r w:rsidR="00593561">
        <w:rPr>
          <w:rFonts w:ascii="Verdana" w:hAnsi="Verdana"/>
          <w:bCs/>
          <w:sz w:val="24"/>
          <w:szCs w:val="24"/>
        </w:rPr>
        <w:t xml:space="preserve"> during the previous week and discussed with officers the benefits of encouraging owners to place trackers on quad bikes, making it easier for DPP to track them down following a theft.</w:t>
      </w:r>
      <w:r w:rsidR="00924814">
        <w:rPr>
          <w:rFonts w:ascii="Verdana" w:hAnsi="Verdana"/>
          <w:bCs/>
          <w:sz w:val="24"/>
          <w:szCs w:val="24"/>
        </w:rPr>
        <w:t xml:space="preserve">  IC </w:t>
      </w:r>
      <w:r w:rsidR="00C00E64">
        <w:rPr>
          <w:rFonts w:ascii="Verdana" w:hAnsi="Verdana"/>
          <w:bCs/>
          <w:sz w:val="24"/>
          <w:szCs w:val="24"/>
        </w:rPr>
        <w:t xml:space="preserve">provided a detailed update on the work in Powys including the fact </w:t>
      </w:r>
      <w:r w:rsidR="00924814">
        <w:rPr>
          <w:rFonts w:ascii="Verdana" w:hAnsi="Verdana"/>
          <w:bCs/>
          <w:sz w:val="24"/>
          <w:szCs w:val="24"/>
        </w:rPr>
        <w:t xml:space="preserve"> that meetings were being arranged by Stuart Bell between DPP and other Welsh forces to co-ordinate an all-Wales response to the increase in quad bike thefts. </w:t>
      </w:r>
      <w:r w:rsidR="00C00E64">
        <w:rPr>
          <w:rFonts w:ascii="Verdana" w:hAnsi="Verdana"/>
          <w:bCs/>
          <w:sz w:val="24"/>
          <w:szCs w:val="24"/>
        </w:rPr>
        <w:t xml:space="preserve">The PCC was reassured by the comprehensive update provided, demonstrating the proactive work being undertaken in this area. </w:t>
      </w:r>
      <w:r w:rsidR="00924814">
        <w:rPr>
          <w:rFonts w:ascii="Verdana" w:hAnsi="Verdana"/>
          <w:bCs/>
          <w:sz w:val="24"/>
          <w:szCs w:val="24"/>
        </w:rPr>
        <w:t xml:space="preserve"> </w:t>
      </w:r>
    </w:p>
    <w:p w14:paraId="4C4E7E4B" w14:textId="7A4FF236" w:rsidR="00924814" w:rsidRDefault="00924814" w:rsidP="004A7BD6">
      <w:pPr>
        <w:jc w:val="both"/>
        <w:rPr>
          <w:rFonts w:ascii="Verdana" w:hAnsi="Verdana"/>
          <w:bCs/>
          <w:sz w:val="24"/>
          <w:szCs w:val="24"/>
        </w:rPr>
      </w:pPr>
    </w:p>
    <w:p w14:paraId="680C0231" w14:textId="355C8984" w:rsidR="00924814" w:rsidRDefault="00924814" w:rsidP="004A7BD6">
      <w:pPr>
        <w:jc w:val="both"/>
        <w:rPr>
          <w:rFonts w:ascii="Verdana" w:hAnsi="Verdana"/>
          <w:b/>
          <w:sz w:val="24"/>
          <w:szCs w:val="24"/>
        </w:rPr>
      </w:pPr>
      <w:r w:rsidRPr="00924814">
        <w:rPr>
          <w:rFonts w:ascii="Verdana" w:hAnsi="Verdana"/>
          <w:b/>
          <w:sz w:val="24"/>
          <w:szCs w:val="24"/>
        </w:rPr>
        <w:t>Action: OPCC to co-ordinate response with DPP to NFU’s letter raising concerns over quad bike thefts.</w:t>
      </w:r>
    </w:p>
    <w:p w14:paraId="3A145F4D" w14:textId="3A98D85A" w:rsidR="00383371" w:rsidRDefault="00383371" w:rsidP="004A7BD6">
      <w:pPr>
        <w:jc w:val="both"/>
        <w:rPr>
          <w:rFonts w:ascii="Verdana" w:hAnsi="Verdana"/>
          <w:b/>
          <w:sz w:val="24"/>
          <w:szCs w:val="24"/>
        </w:rPr>
      </w:pPr>
    </w:p>
    <w:p w14:paraId="14B0C432" w14:textId="44A0E11C" w:rsidR="00383371" w:rsidRDefault="0004330C" w:rsidP="004A7BD6">
      <w:pPr>
        <w:jc w:val="both"/>
        <w:rPr>
          <w:rFonts w:ascii="Verdana" w:hAnsi="Verdana"/>
          <w:bCs/>
          <w:sz w:val="24"/>
          <w:szCs w:val="24"/>
        </w:rPr>
      </w:pPr>
      <w:r>
        <w:rPr>
          <w:rFonts w:ascii="Verdana" w:hAnsi="Verdana"/>
          <w:bCs/>
          <w:sz w:val="24"/>
          <w:szCs w:val="24"/>
        </w:rPr>
        <w:t>The PCC raised concerns over the charging policy for quad bike owners who have had their vehicles recovered.  The PCC felt it inappropriate for victims of crimes to be charged for vehicle storage when quad bikes are recovered by DPP.</w:t>
      </w:r>
    </w:p>
    <w:p w14:paraId="6AE8DB24" w14:textId="022BEA78" w:rsidR="0004330C" w:rsidRDefault="0004330C" w:rsidP="004A7BD6">
      <w:pPr>
        <w:jc w:val="both"/>
        <w:rPr>
          <w:rFonts w:ascii="Verdana" w:hAnsi="Verdana"/>
          <w:bCs/>
          <w:sz w:val="24"/>
          <w:szCs w:val="24"/>
        </w:rPr>
      </w:pPr>
    </w:p>
    <w:p w14:paraId="69CEB0C4" w14:textId="081C0CB6" w:rsidR="0004330C" w:rsidRPr="0004330C" w:rsidRDefault="0004330C" w:rsidP="004A7BD6">
      <w:pPr>
        <w:jc w:val="both"/>
        <w:rPr>
          <w:rFonts w:ascii="Verdana" w:hAnsi="Verdana"/>
          <w:b/>
          <w:sz w:val="24"/>
          <w:szCs w:val="24"/>
        </w:rPr>
      </w:pPr>
      <w:r w:rsidRPr="0004330C">
        <w:rPr>
          <w:rFonts w:ascii="Verdana" w:hAnsi="Verdana"/>
          <w:b/>
          <w:sz w:val="24"/>
          <w:szCs w:val="24"/>
        </w:rPr>
        <w:t xml:space="preserve">Action: Staff Officer to establish DPP’s policy, the local policy and national policy for charging victims of quad bike thefts for vehicle storage and recovery.  </w:t>
      </w:r>
    </w:p>
    <w:p w14:paraId="04A07880" w14:textId="77777777" w:rsidR="004A7BD6" w:rsidRPr="004A7BD6" w:rsidRDefault="004A7BD6" w:rsidP="004A7BD6">
      <w:pPr>
        <w:jc w:val="both"/>
        <w:rPr>
          <w:rFonts w:ascii="Verdana" w:hAnsi="Verdana"/>
          <w:b/>
          <w:sz w:val="24"/>
          <w:szCs w:val="24"/>
        </w:rPr>
      </w:pPr>
    </w:p>
    <w:p w14:paraId="3F74F664" w14:textId="684664C3" w:rsidR="00FC141B" w:rsidRDefault="00FC141B" w:rsidP="009F768B">
      <w:pPr>
        <w:pStyle w:val="ListParagraph"/>
        <w:numPr>
          <w:ilvl w:val="0"/>
          <w:numId w:val="10"/>
        </w:numPr>
        <w:ind w:left="426" w:hanging="426"/>
        <w:jc w:val="both"/>
        <w:rPr>
          <w:rFonts w:ascii="Verdana" w:hAnsi="Verdana"/>
          <w:b/>
          <w:sz w:val="24"/>
          <w:szCs w:val="24"/>
        </w:rPr>
      </w:pPr>
      <w:r>
        <w:rPr>
          <w:rFonts w:ascii="Verdana" w:hAnsi="Verdana"/>
          <w:b/>
          <w:sz w:val="24"/>
          <w:szCs w:val="24"/>
        </w:rPr>
        <w:t xml:space="preserve">HMIC Spotlight </w:t>
      </w:r>
      <w:r w:rsidR="00B67EF6">
        <w:rPr>
          <w:rFonts w:ascii="Verdana" w:hAnsi="Verdana"/>
          <w:b/>
          <w:sz w:val="24"/>
          <w:szCs w:val="24"/>
        </w:rPr>
        <w:t>Report on Collaboration</w:t>
      </w:r>
    </w:p>
    <w:p w14:paraId="6F9483AC" w14:textId="3C23C262" w:rsidR="00B67EF6" w:rsidRDefault="00B67EF6" w:rsidP="00B67EF6">
      <w:pPr>
        <w:jc w:val="both"/>
        <w:rPr>
          <w:rFonts w:ascii="Verdana" w:hAnsi="Verdana"/>
          <w:b/>
          <w:sz w:val="24"/>
          <w:szCs w:val="24"/>
        </w:rPr>
      </w:pPr>
    </w:p>
    <w:p w14:paraId="42E4F7D4" w14:textId="6CFB9DC1" w:rsidR="00B67EF6" w:rsidRDefault="00B67EF6" w:rsidP="00B67EF6">
      <w:pPr>
        <w:jc w:val="both"/>
        <w:rPr>
          <w:rFonts w:ascii="Verdana" w:hAnsi="Verdana"/>
          <w:bCs/>
          <w:sz w:val="24"/>
          <w:szCs w:val="24"/>
        </w:rPr>
      </w:pPr>
      <w:r>
        <w:rPr>
          <w:rFonts w:ascii="Verdana" w:hAnsi="Verdana"/>
          <w:bCs/>
          <w:sz w:val="24"/>
          <w:szCs w:val="24"/>
        </w:rPr>
        <w:t xml:space="preserve">It was noted that a pan-Wales response was being co-ordinated for HMICFRS across all four </w:t>
      </w:r>
      <w:r w:rsidR="00C00E64">
        <w:rPr>
          <w:rFonts w:ascii="Verdana" w:hAnsi="Verdana"/>
          <w:bCs/>
          <w:sz w:val="24"/>
          <w:szCs w:val="24"/>
        </w:rPr>
        <w:t>Welsh</w:t>
      </w:r>
      <w:r>
        <w:rPr>
          <w:rFonts w:ascii="Verdana" w:hAnsi="Verdana"/>
          <w:bCs/>
          <w:sz w:val="24"/>
          <w:szCs w:val="24"/>
        </w:rPr>
        <w:t xml:space="preserve"> </w:t>
      </w:r>
      <w:r w:rsidR="00C00E64">
        <w:rPr>
          <w:rFonts w:ascii="Verdana" w:hAnsi="Verdana"/>
          <w:bCs/>
          <w:sz w:val="24"/>
          <w:szCs w:val="24"/>
        </w:rPr>
        <w:t>F</w:t>
      </w:r>
      <w:r>
        <w:rPr>
          <w:rFonts w:ascii="Verdana" w:hAnsi="Verdana"/>
          <w:bCs/>
          <w:sz w:val="24"/>
          <w:szCs w:val="24"/>
        </w:rPr>
        <w:t>orces.</w:t>
      </w:r>
    </w:p>
    <w:p w14:paraId="47A00E79" w14:textId="62581205" w:rsidR="00B67EF6" w:rsidRDefault="00B67EF6" w:rsidP="00B67EF6">
      <w:pPr>
        <w:jc w:val="both"/>
        <w:rPr>
          <w:rFonts w:ascii="Verdana" w:hAnsi="Verdana"/>
          <w:bCs/>
          <w:sz w:val="24"/>
          <w:szCs w:val="24"/>
        </w:rPr>
      </w:pPr>
    </w:p>
    <w:p w14:paraId="67B83064" w14:textId="15A4B0ED" w:rsidR="00B67EF6" w:rsidRPr="00B67EF6" w:rsidRDefault="00B67EF6" w:rsidP="00B67EF6">
      <w:pPr>
        <w:pStyle w:val="ListParagraph"/>
        <w:numPr>
          <w:ilvl w:val="0"/>
          <w:numId w:val="10"/>
        </w:numPr>
        <w:ind w:left="426" w:hanging="426"/>
        <w:jc w:val="both"/>
        <w:rPr>
          <w:rFonts w:ascii="Verdana" w:hAnsi="Verdana"/>
          <w:b/>
          <w:sz w:val="24"/>
          <w:szCs w:val="24"/>
        </w:rPr>
      </w:pPr>
      <w:r w:rsidRPr="00B67EF6">
        <w:rPr>
          <w:rFonts w:ascii="Verdana" w:hAnsi="Verdana"/>
          <w:b/>
          <w:sz w:val="24"/>
          <w:szCs w:val="24"/>
        </w:rPr>
        <w:t>JFU and new firearms training facility</w:t>
      </w:r>
    </w:p>
    <w:p w14:paraId="6A243A4E" w14:textId="2BB1D000" w:rsidR="00B67EF6" w:rsidRDefault="00B67EF6" w:rsidP="00B67EF6">
      <w:pPr>
        <w:jc w:val="both"/>
        <w:rPr>
          <w:rFonts w:ascii="Verdana" w:hAnsi="Verdana"/>
          <w:bCs/>
          <w:sz w:val="24"/>
          <w:szCs w:val="24"/>
        </w:rPr>
      </w:pPr>
    </w:p>
    <w:p w14:paraId="5F8548A5" w14:textId="73F100F4" w:rsidR="00B67EF6" w:rsidRDefault="00B67EF6" w:rsidP="00B67EF6">
      <w:pPr>
        <w:jc w:val="both"/>
        <w:rPr>
          <w:rFonts w:ascii="Verdana" w:hAnsi="Verdana"/>
          <w:bCs/>
          <w:sz w:val="24"/>
          <w:szCs w:val="24"/>
        </w:rPr>
      </w:pPr>
      <w:r>
        <w:rPr>
          <w:rFonts w:ascii="Verdana" w:hAnsi="Verdana"/>
          <w:bCs/>
          <w:sz w:val="24"/>
          <w:szCs w:val="24"/>
        </w:rPr>
        <w:t xml:space="preserve">It was noted that the </w:t>
      </w:r>
      <w:r w:rsidR="00C00E64">
        <w:rPr>
          <w:rFonts w:ascii="Verdana" w:hAnsi="Verdana"/>
          <w:bCs/>
          <w:sz w:val="24"/>
          <w:szCs w:val="24"/>
        </w:rPr>
        <w:t>Chief Finance Officers</w:t>
      </w:r>
      <w:r>
        <w:rPr>
          <w:rFonts w:ascii="Verdana" w:hAnsi="Verdana"/>
          <w:bCs/>
          <w:sz w:val="24"/>
          <w:szCs w:val="24"/>
        </w:rPr>
        <w:t xml:space="preserve"> across the four </w:t>
      </w:r>
      <w:r w:rsidR="00C00E64">
        <w:rPr>
          <w:rFonts w:ascii="Verdana" w:hAnsi="Verdana"/>
          <w:bCs/>
          <w:sz w:val="24"/>
          <w:szCs w:val="24"/>
        </w:rPr>
        <w:t>F</w:t>
      </w:r>
      <w:r>
        <w:rPr>
          <w:rFonts w:ascii="Verdana" w:hAnsi="Verdana"/>
          <w:bCs/>
          <w:sz w:val="24"/>
          <w:szCs w:val="24"/>
        </w:rPr>
        <w:t xml:space="preserve">orces in Wales </w:t>
      </w:r>
      <w:r w:rsidR="008748D0">
        <w:rPr>
          <w:rFonts w:ascii="Verdana" w:hAnsi="Verdana"/>
          <w:bCs/>
          <w:sz w:val="24"/>
          <w:szCs w:val="24"/>
        </w:rPr>
        <w:t>would attend a JFU finance meeting next week</w:t>
      </w:r>
      <w:r>
        <w:rPr>
          <w:rFonts w:ascii="Verdana" w:hAnsi="Verdana"/>
          <w:bCs/>
          <w:sz w:val="24"/>
          <w:szCs w:val="24"/>
        </w:rPr>
        <w:t>, followed by a general JFU meeting on the 7</w:t>
      </w:r>
      <w:r w:rsidRPr="00B67EF6">
        <w:rPr>
          <w:rFonts w:ascii="Verdana" w:hAnsi="Verdana"/>
          <w:bCs/>
          <w:sz w:val="24"/>
          <w:szCs w:val="24"/>
          <w:vertAlign w:val="superscript"/>
        </w:rPr>
        <w:t>th</w:t>
      </w:r>
      <w:r>
        <w:rPr>
          <w:rFonts w:ascii="Verdana" w:hAnsi="Verdana"/>
          <w:bCs/>
          <w:sz w:val="24"/>
          <w:szCs w:val="24"/>
        </w:rPr>
        <w:t xml:space="preserve"> of October.  The PCC and DCC raised concerns regarding the JFU which will not be ready until the 31</w:t>
      </w:r>
      <w:r w:rsidRPr="00B67EF6">
        <w:rPr>
          <w:rFonts w:ascii="Verdana" w:hAnsi="Verdana"/>
          <w:bCs/>
          <w:sz w:val="24"/>
          <w:szCs w:val="24"/>
          <w:vertAlign w:val="superscript"/>
        </w:rPr>
        <w:t>st</w:t>
      </w:r>
      <w:r>
        <w:rPr>
          <w:rFonts w:ascii="Verdana" w:hAnsi="Verdana"/>
          <w:bCs/>
          <w:sz w:val="24"/>
          <w:szCs w:val="24"/>
        </w:rPr>
        <w:t xml:space="preserve"> of December 2019.  </w:t>
      </w:r>
      <w:r w:rsidR="008748D0">
        <w:rPr>
          <w:rFonts w:ascii="Verdana" w:hAnsi="Verdana"/>
          <w:bCs/>
          <w:sz w:val="24"/>
          <w:szCs w:val="24"/>
        </w:rPr>
        <w:t xml:space="preserve">The PCC also raised concerns over the timescales for </w:t>
      </w:r>
      <w:r w:rsidR="000806DC">
        <w:rPr>
          <w:rFonts w:ascii="Verdana" w:hAnsi="Verdana"/>
          <w:bCs/>
          <w:sz w:val="24"/>
          <w:szCs w:val="24"/>
        </w:rPr>
        <w:t>deci</w:t>
      </w:r>
      <w:r w:rsidR="00C00E64">
        <w:rPr>
          <w:rFonts w:ascii="Verdana" w:hAnsi="Verdana"/>
          <w:bCs/>
          <w:sz w:val="24"/>
          <w:szCs w:val="24"/>
        </w:rPr>
        <w:t>sions</w:t>
      </w:r>
      <w:r w:rsidR="008748D0">
        <w:rPr>
          <w:rFonts w:ascii="Verdana" w:hAnsi="Verdana"/>
          <w:bCs/>
          <w:sz w:val="24"/>
          <w:szCs w:val="24"/>
        </w:rPr>
        <w:t xml:space="preserve"> regarding the JFU funding model as the date of the May 2020 PCC election draws nearer.</w:t>
      </w:r>
    </w:p>
    <w:p w14:paraId="63CD7AC7" w14:textId="5CEC1DC0" w:rsidR="008748D0" w:rsidRDefault="008748D0" w:rsidP="00B67EF6">
      <w:pPr>
        <w:jc w:val="both"/>
        <w:rPr>
          <w:rFonts w:ascii="Verdana" w:hAnsi="Verdana"/>
          <w:bCs/>
          <w:sz w:val="24"/>
          <w:szCs w:val="24"/>
        </w:rPr>
      </w:pPr>
    </w:p>
    <w:p w14:paraId="0557FDC1" w14:textId="6263916E" w:rsidR="00AB3E9F" w:rsidRPr="00471D04" w:rsidRDefault="00AB3E9F" w:rsidP="00666DFA">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3D25DB" w:rsidRPr="00FF225F"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65F00C48" w:rsidR="003D25DB" w:rsidRPr="00FF225F" w:rsidRDefault="003D25DB" w:rsidP="00293AAF">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7854DA">
              <w:rPr>
                <w:rFonts w:ascii="Verdana" w:hAnsi="Verdana" w:cs="Arial"/>
                <w:b/>
                <w:color w:val="FFFFFF" w:themeColor="background1"/>
                <w:sz w:val="24"/>
                <w:szCs w:val="24"/>
              </w:rPr>
              <w:t>24</w:t>
            </w:r>
            <w:r w:rsidR="00226F33" w:rsidRPr="00FF225F">
              <w:rPr>
                <w:rFonts w:ascii="Verdana" w:hAnsi="Verdana" w:cs="Arial"/>
                <w:b/>
                <w:color w:val="FFFFFF" w:themeColor="background1"/>
                <w:sz w:val="24"/>
                <w:szCs w:val="24"/>
              </w:rPr>
              <w:t>/</w:t>
            </w:r>
            <w:r w:rsidR="001765E6" w:rsidRPr="00FF225F">
              <w:rPr>
                <w:rFonts w:ascii="Verdana" w:hAnsi="Verdana" w:cs="Arial"/>
                <w:b/>
                <w:color w:val="FFFFFF" w:themeColor="background1"/>
                <w:sz w:val="24"/>
                <w:szCs w:val="24"/>
              </w:rPr>
              <w:t>0</w:t>
            </w:r>
            <w:r w:rsidR="00293AAF">
              <w:rPr>
                <w:rFonts w:ascii="Verdana" w:hAnsi="Verdana" w:cs="Arial"/>
                <w:b/>
                <w:color w:val="FFFFFF" w:themeColor="background1"/>
                <w:sz w:val="24"/>
                <w:szCs w:val="24"/>
              </w:rPr>
              <w:t>9</w:t>
            </w:r>
            <w:r w:rsidRPr="00FF225F">
              <w:rPr>
                <w:rFonts w:ascii="Verdana" w:hAnsi="Verdana" w:cs="Arial"/>
                <w:b/>
                <w:color w:val="FFFFFF" w:themeColor="background1"/>
                <w:sz w:val="24"/>
                <w:szCs w:val="24"/>
              </w:rPr>
              <w:t>/201</w:t>
            </w:r>
            <w:r w:rsidR="001765E6" w:rsidRPr="00FF225F">
              <w:rPr>
                <w:rFonts w:ascii="Verdana" w:hAnsi="Verdana" w:cs="Arial"/>
                <w:b/>
                <w:color w:val="FFFFFF" w:themeColor="background1"/>
                <w:sz w:val="24"/>
                <w:szCs w:val="24"/>
              </w:rPr>
              <w:t>9</w:t>
            </w:r>
          </w:p>
        </w:tc>
      </w:tr>
      <w:tr w:rsidR="003D25DB" w:rsidRPr="00FF225F" w14:paraId="61570C9E"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DBE5F1"/>
          </w:tcPr>
          <w:p w14:paraId="7502CA7E"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71F373E" w14:textId="77777777" w:rsidR="003D25DB" w:rsidRPr="00FF225F" w:rsidRDefault="003D25DB" w:rsidP="009C442B">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5396F58D"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0C5342" w:rsidRPr="00FF225F" w14:paraId="4DDF74DD"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2076546" w14:textId="778EC47A"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0C4F637" w14:textId="04F984DF" w:rsidR="000C5342" w:rsidRPr="00321ABC" w:rsidRDefault="000C5342" w:rsidP="000C5342">
            <w:pPr>
              <w:jc w:val="center"/>
              <w:rPr>
                <w:rFonts w:ascii="Verdana" w:hAnsi="Verdana"/>
                <w:b/>
                <w:sz w:val="24"/>
                <w:szCs w:val="24"/>
              </w:rPr>
            </w:pPr>
            <w:r w:rsidRPr="00643A0E">
              <w:rPr>
                <w:rFonts w:ascii="Verdana" w:hAnsi="Verdana"/>
                <w:b/>
                <w:bCs/>
                <w:sz w:val="24"/>
                <w:szCs w:val="24"/>
              </w:rPr>
              <w:t>OPCC to include in its Forward Work Plan for Policing Board contributions an update from the Body Worn Camera team and how officers’ use of the cameras is monitored</w:t>
            </w:r>
            <w:r>
              <w:rPr>
                <w:rFonts w:ascii="Verdana" w:hAnsi="Verdana"/>
                <w:b/>
                <w:bCs/>
                <w:sz w:val="24"/>
                <w:szCs w:val="24"/>
              </w:rPr>
              <w:t xml:space="preserve"> and the impact the cameras have on police investigations</w:t>
            </w:r>
            <w:r w:rsidRPr="00643A0E">
              <w:rPr>
                <w:rFonts w:ascii="Verdana" w:hAnsi="Verdana"/>
                <w:b/>
                <w:bCs/>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265D8C" w14:textId="736B1089"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CoS/MH</w:t>
            </w:r>
          </w:p>
        </w:tc>
      </w:tr>
      <w:tr w:rsidR="000C5342" w:rsidRPr="00FF225F" w14:paraId="77A8C54F"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7FF6B2C9" w14:textId="6D665A71"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35CAB9" w14:textId="08FBB207" w:rsidR="000C5342" w:rsidRPr="00A74118" w:rsidRDefault="000C5342" w:rsidP="000C5342">
            <w:pPr>
              <w:jc w:val="center"/>
              <w:rPr>
                <w:rFonts w:ascii="Verdana" w:hAnsi="Verdana"/>
                <w:b/>
                <w:sz w:val="24"/>
                <w:szCs w:val="24"/>
              </w:rPr>
            </w:pPr>
            <w:r>
              <w:rPr>
                <w:rFonts w:ascii="Verdana" w:hAnsi="Verdana"/>
                <w:b/>
                <w:sz w:val="24"/>
                <w:szCs w:val="24"/>
              </w:rPr>
              <w:t>PCC to email Chief Inspector Jolene Mann and Supt Craig Templeton following his meeting with Llanelli Town Council.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AEDEDE" w14:textId="3AE97D0D"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PCC</w:t>
            </w:r>
          </w:p>
        </w:tc>
      </w:tr>
      <w:tr w:rsidR="000C5342" w:rsidRPr="00FF225F" w14:paraId="65DF8FC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0935655" w14:textId="2A6F3E25"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F63DF6E" w14:textId="62A6DB93" w:rsidR="000C5342" w:rsidRPr="00521832" w:rsidRDefault="000C5342" w:rsidP="000C5342">
            <w:pPr>
              <w:jc w:val="center"/>
              <w:rPr>
                <w:rFonts w:ascii="Verdana" w:hAnsi="Verdana"/>
                <w:b/>
                <w:sz w:val="24"/>
                <w:szCs w:val="24"/>
              </w:rPr>
            </w:pPr>
            <w:r>
              <w:rPr>
                <w:rFonts w:ascii="Verdana" w:hAnsi="Verdana"/>
                <w:b/>
                <w:sz w:val="24"/>
                <w:szCs w:val="24"/>
              </w:rPr>
              <w:t xml:space="preserve">Future PCC updates to include headlines and actions from meetings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7F7605" w14:textId="3642751D"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MH</w:t>
            </w:r>
          </w:p>
        </w:tc>
      </w:tr>
      <w:tr w:rsidR="000C5342" w:rsidRPr="00FF225F" w14:paraId="23E09AEB"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5A80726" w14:textId="2E93A3CA"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49FF908" w14:textId="77777777" w:rsidR="000C5342" w:rsidRPr="00292203" w:rsidRDefault="000C5342" w:rsidP="000C5342">
            <w:pPr>
              <w:jc w:val="center"/>
              <w:rPr>
                <w:rFonts w:ascii="Verdana" w:hAnsi="Verdana"/>
                <w:b/>
                <w:sz w:val="24"/>
                <w:szCs w:val="24"/>
              </w:rPr>
            </w:pPr>
            <w:r w:rsidRPr="00292203">
              <w:rPr>
                <w:rFonts w:ascii="Verdana" w:hAnsi="Verdana"/>
                <w:b/>
                <w:sz w:val="24"/>
                <w:szCs w:val="24"/>
              </w:rPr>
              <w:t xml:space="preserve">DPP to share Brexit contingencies report by </w:t>
            </w:r>
            <w:r>
              <w:rPr>
                <w:rFonts w:ascii="Verdana" w:hAnsi="Verdana"/>
                <w:b/>
                <w:sz w:val="24"/>
                <w:szCs w:val="24"/>
              </w:rPr>
              <w:t xml:space="preserve">Chief Insp </w:t>
            </w:r>
            <w:r w:rsidRPr="00292203">
              <w:rPr>
                <w:rFonts w:ascii="Verdana" w:hAnsi="Verdana"/>
                <w:b/>
                <w:sz w:val="24"/>
                <w:szCs w:val="24"/>
              </w:rPr>
              <w:t>Steve Lee with the PCC.</w:t>
            </w:r>
          </w:p>
          <w:p w14:paraId="5A2721F5" w14:textId="06FEE4F8" w:rsidR="000C5342" w:rsidRPr="00DD27B5" w:rsidRDefault="000C5342" w:rsidP="000C5342">
            <w:pPr>
              <w:jc w:val="center"/>
              <w:rPr>
                <w:rFonts w:ascii="Verdana" w:hAnsi="Verdana"/>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4E9616" w14:textId="0EA439FF"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DPP</w:t>
            </w:r>
          </w:p>
        </w:tc>
      </w:tr>
      <w:tr w:rsidR="000C5342" w:rsidRPr="00FF225F" w14:paraId="445A803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15291494" w14:textId="4D519260"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07332D" w14:textId="5A43923B" w:rsidR="000C5342" w:rsidRPr="00545D43" w:rsidRDefault="000C5342" w:rsidP="000C5342">
            <w:pPr>
              <w:jc w:val="center"/>
              <w:rPr>
                <w:rFonts w:ascii="Verdana" w:hAnsi="Verdana"/>
                <w:b/>
                <w:sz w:val="24"/>
                <w:szCs w:val="24"/>
              </w:rPr>
            </w:pPr>
            <w:r w:rsidRPr="006C015B">
              <w:rPr>
                <w:rFonts w:ascii="Verdana" w:hAnsi="Verdana"/>
                <w:b/>
                <w:bCs/>
                <w:sz w:val="24"/>
                <w:szCs w:val="24"/>
              </w:rPr>
              <w:t>HR to ensure that total officer number predictions for 2019/20 are provided as part of the next PB update.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3433525" w14:textId="6D4DBCB2"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Steve Cadenne</w:t>
            </w:r>
          </w:p>
        </w:tc>
      </w:tr>
      <w:tr w:rsidR="000C5342" w:rsidRPr="00FF225F" w14:paraId="5BCA3AA0"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740C832E" w14:textId="5A4CDBA5"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F117DDD" w14:textId="145F67B2" w:rsidR="000C5342" w:rsidRPr="00545D43" w:rsidRDefault="000C5342" w:rsidP="000C5342">
            <w:pPr>
              <w:jc w:val="center"/>
              <w:rPr>
                <w:rFonts w:ascii="Verdana" w:hAnsi="Verdana"/>
                <w:b/>
                <w:sz w:val="24"/>
                <w:szCs w:val="24"/>
              </w:rPr>
            </w:pPr>
            <w:r w:rsidRPr="00941617">
              <w:rPr>
                <w:rFonts w:ascii="Verdana" w:hAnsi="Verdana"/>
                <w:b/>
                <w:bCs/>
                <w:sz w:val="24"/>
                <w:szCs w:val="24"/>
              </w:rPr>
              <w:t>DPP to review the RMS tender to establish whether NOMS usage had been considered.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164E64" w14:textId="2B19C2C0"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DPP</w:t>
            </w:r>
          </w:p>
        </w:tc>
      </w:tr>
      <w:tr w:rsidR="000C5342" w:rsidRPr="00FF225F" w14:paraId="00CC330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6436A23" w14:textId="1651043D"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4BA3B2" w14:textId="01AB3C99" w:rsidR="000C5342" w:rsidRDefault="000C5342" w:rsidP="000C5342">
            <w:pPr>
              <w:jc w:val="center"/>
              <w:rPr>
                <w:rFonts w:ascii="Verdana" w:hAnsi="Verdana"/>
                <w:b/>
                <w:sz w:val="24"/>
                <w:szCs w:val="24"/>
              </w:rPr>
            </w:pPr>
            <w:r w:rsidRPr="00877E55">
              <w:rPr>
                <w:rFonts w:ascii="Verdana" w:hAnsi="Verdana"/>
                <w:b/>
                <w:sz w:val="24"/>
                <w:szCs w:val="24"/>
              </w:rPr>
              <w:t>Update on the Offender Diversionary Scheme to be provided to the Performance and Outcomes Board in January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7D3BB7B" w14:textId="214069C3"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IC</w:t>
            </w:r>
          </w:p>
        </w:tc>
      </w:tr>
      <w:tr w:rsidR="000C5342" w:rsidRPr="00FF225F" w14:paraId="5051444C"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5DFA5924" w14:textId="1664955A"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3A9E41" w14:textId="2BC26C85" w:rsidR="000C5342" w:rsidRPr="00877E55" w:rsidRDefault="000C5342" w:rsidP="000C5342">
            <w:pPr>
              <w:jc w:val="center"/>
              <w:rPr>
                <w:rFonts w:ascii="Verdana" w:hAnsi="Verdana"/>
                <w:b/>
                <w:sz w:val="24"/>
                <w:szCs w:val="24"/>
              </w:rPr>
            </w:pPr>
            <w:r w:rsidRPr="00924814">
              <w:rPr>
                <w:rFonts w:ascii="Verdana" w:hAnsi="Verdana"/>
                <w:b/>
                <w:sz w:val="24"/>
                <w:szCs w:val="24"/>
              </w:rPr>
              <w:t>OPCC to co-ordinate response with DPP to NFU’s letter raising concerns over quad bike thefts.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BD61E33" w14:textId="5CCA0773"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MH</w:t>
            </w:r>
          </w:p>
        </w:tc>
      </w:tr>
      <w:tr w:rsidR="000C5342" w:rsidRPr="00FF225F" w14:paraId="4D615007"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6800FF82" w14:textId="4D8CBE83" w:rsidR="000C5342" w:rsidRDefault="000C5342" w:rsidP="000C5342">
            <w:pPr>
              <w:pStyle w:val="ListParagraph"/>
              <w:tabs>
                <w:tab w:val="left" w:pos="3324"/>
              </w:tabs>
              <w:ind w:left="0"/>
              <w:jc w:val="center"/>
              <w:rPr>
                <w:rFonts w:ascii="Verdana" w:hAnsi="Verdana" w:cs="Arial"/>
                <w:b/>
                <w:sz w:val="24"/>
                <w:szCs w:val="24"/>
              </w:rPr>
            </w:pPr>
            <w:r>
              <w:rPr>
                <w:rFonts w:ascii="Verdana" w:hAnsi="Verdana" w:cs="Arial"/>
                <w:b/>
                <w:sz w:val="24"/>
                <w:szCs w:val="24"/>
              </w:rPr>
              <w:t>PB 2388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570C13" w14:textId="2B758B79" w:rsidR="000C5342" w:rsidRPr="00877E55" w:rsidRDefault="000C5342" w:rsidP="000C5342">
            <w:pPr>
              <w:jc w:val="center"/>
              <w:rPr>
                <w:rFonts w:ascii="Verdana" w:hAnsi="Verdana"/>
                <w:b/>
                <w:sz w:val="24"/>
                <w:szCs w:val="24"/>
              </w:rPr>
            </w:pPr>
            <w:r w:rsidRPr="0004330C">
              <w:rPr>
                <w:rFonts w:ascii="Verdana" w:hAnsi="Verdana"/>
                <w:b/>
                <w:sz w:val="24"/>
                <w:szCs w:val="24"/>
              </w:rPr>
              <w:t xml:space="preserve">Staff Officer to establish DPP’s policy, the local policy and national policy for charging victims of quad bike thefts for vehicle storage and recovery.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B76F351" w14:textId="5774594D" w:rsidR="000C5342" w:rsidRDefault="000C5342" w:rsidP="000C5342">
            <w:pPr>
              <w:pStyle w:val="ListParagraph"/>
              <w:tabs>
                <w:tab w:val="left" w:pos="3324"/>
              </w:tabs>
              <w:ind w:left="0"/>
              <w:jc w:val="center"/>
              <w:rPr>
                <w:rFonts w:ascii="Verdana" w:hAnsi="Verdana"/>
                <w:b/>
                <w:sz w:val="24"/>
                <w:szCs w:val="24"/>
              </w:rPr>
            </w:pPr>
            <w:r>
              <w:rPr>
                <w:rFonts w:ascii="Verdana" w:hAnsi="Verdana"/>
                <w:b/>
                <w:sz w:val="24"/>
                <w:szCs w:val="24"/>
              </w:rPr>
              <w:t>Staff Officer</w:t>
            </w:r>
          </w:p>
        </w:tc>
      </w:tr>
      <w:bookmarkEnd w:id="1"/>
    </w:tbl>
    <w:p w14:paraId="3FCCD45E" w14:textId="77777777" w:rsidR="008E2BEA" w:rsidRPr="00FF225F" w:rsidRDefault="008E2BEA">
      <w:pPr>
        <w:rPr>
          <w:rFonts w:ascii="Verdana" w:hAnsi="Verdana"/>
          <w:sz w:val="24"/>
          <w:szCs w:val="24"/>
        </w:rPr>
      </w:pPr>
    </w:p>
    <w:sectPr w:rsidR="008E2BEA" w:rsidRPr="00FF225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B576" w14:textId="77777777" w:rsidR="007C20F9" w:rsidRDefault="007C20F9">
      <w:r>
        <w:separator/>
      </w:r>
    </w:p>
  </w:endnote>
  <w:endnote w:type="continuationSeparator" w:id="0">
    <w:p w14:paraId="4F7BC72E" w14:textId="77777777" w:rsidR="007C20F9" w:rsidRDefault="007C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D4B5" w14:textId="77777777" w:rsidR="002A0969" w:rsidRDefault="002A0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0A0188A3" w:rsidR="004B2176" w:rsidRDefault="004B2176">
        <w:pPr>
          <w:pStyle w:val="Footer"/>
          <w:jc w:val="right"/>
        </w:pPr>
        <w:r>
          <w:fldChar w:fldCharType="begin"/>
        </w:r>
        <w:r>
          <w:instrText xml:space="preserve"> PAGE   \* MERGEFORMAT </w:instrText>
        </w:r>
        <w:r>
          <w:fldChar w:fldCharType="separate"/>
        </w:r>
        <w:r w:rsidR="0056280E">
          <w:rPr>
            <w:noProof/>
          </w:rPr>
          <w:t>2</w:t>
        </w:r>
        <w:r>
          <w:rPr>
            <w:noProof/>
          </w:rPr>
          <w:fldChar w:fldCharType="end"/>
        </w:r>
      </w:p>
    </w:sdtContent>
  </w:sdt>
  <w:p w14:paraId="48980112" w14:textId="77777777" w:rsidR="004B2176" w:rsidRDefault="004B2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F2E3" w14:textId="77777777" w:rsidR="002A0969" w:rsidRDefault="002A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1FE1" w14:textId="77777777" w:rsidR="007C20F9" w:rsidRDefault="007C20F9">
      <w:r>
        <w:separator/>
      </w:r>
    </w:p>
  </w:footnote>
  <w:footnote w:type="continuationSeparator" w:id="0">
    <w:p w14:paraId="59F9CA5D" w14:textId="77777777" w:rsidR="007C20F9" w:rsidRDefault="007C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DE23" w14:textId="77777777" w:rsidR="002A0969" w:rsidRDefault="002A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6AA4B1F4" w:rsidR="004B2176" w:rsidRDefault="004B2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D6F4" w14:textId="77777777" w:rsidR="002A0969" w:rsidRDefault="002A0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0"/>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 Alison OPCC">
    <w15:presenceInfo w15:providerId="AD" w15:userId="S-1-5-21-32718380-921593387-473644946-25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119CF"/>
    <w:rsid w:val="00014887"/>
    <w:rsid w:val="000155D9"/>
    <w:rsid w:val="00016B27"/>
    <w:rsid w:val="000266BA"/>
    <w:rsid w:val="0002798A"/>
    <w:rsid w:val="00031C43"/>
    <w:rsid w:val="00037DBB"/>
    <w:rsid w:val="000418BF"/>
    <w:rsid w:val="00042A91"/>
    <w:rsid w:val="00042A9B"/>
    <w:rsid w:val="000430C2"/>
    <w:rsid w:val="0004330C"/>
    <w:rsid w:val="00043C22"/>
    <w:rsid w:val="00044AB9"/>
    <w:rsid w:val="0004687F"/>
    <w:rsid w:val="000515CE"/>
    <w:rsid w:val="000557AF"/>
    <w:rsid w:val="00056EB8"/>
    <w:rsid w:val="0005717E"/>
    <w:rsid w:val="0006327C"/>
    <w:rsid w:val="00065900"/>
    <w:rsid w:val="00066455"/>
    <w:rsid w:val="00070497"/>
    <w:rsid w:val="00072D35"/>
    <w:rsid w:val="00074A9A"/>
    <w:rsid w:val="00074FFE"/>
    <w:rsid w:val="00077098"/>
    <w:rsid w:val="000806DC"/>
    <w:rsid w:val="00081750"/>
    <w:rsid w:val="0008238D"/>
    <w:rsid w:val="000839A5"/>
    <w:rsid w:val="00083EC7"/>
    <w:rsid w:val="0008519F"/>
    <w:rsid w:val="0008598A"/>
    <w:rsid w:val="000859F8"/>
    <w:rsid w:val="0008758B"/>
    <w:rsid w:val="000876C4"/>
    <w:rsid w:val="00094233"/>
    <w:rsid w:val="00095D40"/>
    <w:rsid w:val="00096F27"/>
    <w:rsid w:val="00097830"/>
    <w:rsid w:val="00097C20"/>
    <w:rsid w:val="000A15B9"/>
    <w:rsid w:val="000A3E43"/>
    <w:rsid w:val="000A5D26"/>
    <w:rsid w:val="000A6B89"/>
    <w:rsid w:val="000B0892"/>
    <w:rsid w:val="000B4879"/>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878"/>
    <w:rsid w:val="00103F53"/>
    <w:rsid w:val="00110297"/>
    <w:rsid w:val="0011716A"/>
    <w:rsid w:val="00120446"/>
    <w:rsid w:val="001216F2"/>
    <w:rsid w:val="00132E84"/>
    <w:rsid w:val="00133C64"/>
    <w:rsid w:val="00134A6A"/>
    <w:rsid w:val="0013670F"/>
    <w:rsid w:val="00137D24"/>
    <w:rsid w:val="00140368"/>
    <w:rsid w:val="001412F4"/>
    <w:rsid w:val="00142EE1"/>
    <w:rsid w:val="00144BA1"/>
    <w:rsid w:val="00152513"/>
    <w:rsid w:val="0015297A"/>
    <w:rsid w:val="00152AFD"/>
    <w:rsid w:val="00152FEE"/>
    <w:rsid w:val="0016014F"/>
    <w:rsid w:val="001626B3"/>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3A43"/>
    <w:rsid w:val="001C7F3C"/>
    <w:rsid w:val="001D1FA8"/>
    <w:rsid w:val="001D3FF3"/>
    <w:rsid w:val="001D5280"/>
    <w:rsid w:val="001D688B"/>
    <w:rsid w:val="001D6F54"/>
    <w:rsid w:val="001D703B"/>
    <w:rsid w:val="001D7AB5"/>
    <w:rsid w:val="001E2536"/>
    <w:rsid w:val="001E3C05"/>
    <w:rsid w:val="001E6849"/>
    <w:rsid w:val="001E7811"/>
    <w:rsid w:val="001F1188"/>
    <w:rsid w:val="001F1987"/>
    <w:rsid w:val="001F2F8B"/>
    <w:rsid w:val="001F6C21"/>
    <w:rsid w:val="001F6F0D"/>
    <w:rsid w:val="001F7F42"/>
    <w:rsid w:val="00201C48"/>
    <w:rsid w:val="00202392"/>
    <w:rsid w:val="00202F11"/>
    <w:rsid w:val="00205B0B"/>
    <w:rsid w:val="00206112"/>
    <w:rsid w:val="0021158E"/>
    <w:rsid w:val="00215DE9"/>
    <w:rsid w:val="0021626B"/>
    <w:rsid w:val="00217859"/>
    <w:rsid w:val="00220093"/>
    <w:rsid w:val="002253BC"/>
    <w:rsid w:val="00226A4D"/>
    <w:rsid w:val="00226F33"/>
    <w:rsid w:val="00234F0E"/>
    <w:rsid w:val="0023500E"/>
    <w:rsid w:val="00237DED"/>
    <w:rsid w:val="00242041"/>
    <w:rsid w:val="00244BF4"/>
    <w:rsid w:val="00244CC6"/>
    <w:rsid w:val="002475AD"/>
    <w:rsid w:val="0024795F"/>
    <w:rsid w:val="00247C94"/>
    <w:rsid w:val="00247D61"/>
    <w:rsid w:val="002508D4"/>
    <w:rsid w:val="00253248"/>
    <w:rsid w:val="002563E3"/>
    <w:rsid w:val="00257C91"/>
    <w:rsid w:val="00261A32"/>
    <w:rsid w:val="00264D33"/>
    <w:rsid w:val="00270176"/>
    <w:rsid w:val="0027157D"/>
    <w:rsid w:val="0027319A"/>
    <w:rsid w:val="00274C6C"/>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4340"/>
    <w:rsid w:val="002B47F3"/>
    <w:rsid w:val="002B6CF8"/>
    <w:rsid w:val="002C05C0"/>
    <w:rsid w:val="002C087F"/>
    <w:rsid w:val="002C224E"/>
    <w:rsid w:val="002C3143"/>
    <w:rsid w:val="002C3F23"/>
    <w:rsid w:val="002C5A5E"/>
    <w:rsid w:val="002C6DFF"/>
    <w:rsid w:val="002D1E6C"/>
    <w:rsid w:val="002D556F"/>
    <w:rsid w:val="002D7863"/>
    <w:rsid w:val="002F33F6"/>
    <w:rsid w:val="00300648"/>
    <w:rsid w:val="00301621"/>
    <w:rsid w:val="00304D0A"/>
    <w:rsid w:val="0030607C"/>
    <w:rsid w:val="003116B3"/>
    <w:rsid w:val="003125A5"/>
    <w:rsid w:val="00312600"/>
    <w:rsid w:val="00314304"/>
    <w:rsid w:val="00315063"/>
    <w:rsid w:val="003155A4"/>
    <w:rsid w:val="00316CC2"/>
    <w:rsid w:val="00316FA9"/>
    <w:rsid w:val="00317D09"/>
    <w:rsid w:val="00321ABC"/>
    <w:rsid w:val="003233D1"/>
    <w:rsid w:val="00325ACE"/>
    <w:rsid w:val="00330AB0"/>
    <w:rsid w:val="0033508C"/>
    <w:rsid w:val="00337406"/>
    <w:rsid w:val="00341515"/>
    <w:rsid w:val="00341ACB"/>
    <w:rsid w:val="0034213F"/>
    <w:rsid w:val="00342FFE"/>
    <w:rsid w:val="0034514F"/>
    <w:rsid w:val="00350310"/>
    <w:rsid w:val="0035212F"/>
    <w:rsid w:val="00352FE8"/>
    <w:rsid w:val="00354ADC"/>
    <w:rsid w:val="0036420D"/>
    <w:rsid w:val="00364A4A"/>
    <w:rsid w:val="00365E20"/>
    <w:rsid w:val="00366688"/>
    <w:rsid w:val="00366885"/>
    <w:rsid w:val="00371E20"/>
    <w:rsid w:val="00373BCD"/>
    <w:rsid w:val="00377CA5"/>
    <w:rsid w:val="0038113F"/>
    <w:rsid w:val="00383371"/>
    <w:rsid w:val="00384ADB"/>
    <w:rsid w:val="00393743"/>
    <w:rsid w:val="00394821"/>
    <w:rsid w:val="00394C44"/>
    <w:rsid w:val="003956E6"/>
    <w:rsid w:val="003960F9"/>
    <w:rsid w:val="003A0745"/>
    <w:rsid w:val="003A340D"/>
    <w:rsid w:val="003A37DE"/>
    <w:rsid w:val="003A4760"/>
    <w:rsid w:val="003A71A8"/>
    <w:rsid w:val="003A7CED"/>
    <w:rsid w:val="003B05D6"/>
    <w:rsid w:val="003B7E5F"/>
    <w:rsid w:val="003C0EA0"/>
    <w:rsid w:val="003C0F50"/>
    <w:rsid w:val="003C147D"/>
    <w:rsid w:val="003C5885"/>
    <w:rsid w:val="003C59E6"/>
    <w:rsid w:val="003C62A6"/>
    <w:rsid w:val="003D06E1"/>
    <w:rsid w:val="003D18B3"/>
    <w:rsid w:val="003D25DB"/>
    <w:rsid w:val="003D37BF"/>
    <w:rsid w:val="003D3BF6"/>
    <w:rsid w:val="003D53C5"/>
    <w:rsid w:val="003E0E34"/>
    <w:rsid w:val="003E19D9"/>
    <w:rsid w:val="003E1ECA"/>
    <w:rsid w:val="003F04B3"/>
    <w:rsid w:val="003F2196"/>
    <w:rsid w:val="003F5726"/>
    <w:rsid w:val="003F6DBA"/>
    <w:rsid w:val="00400B72"/>
    <w:rsid w:val="00401DEB"/>
    <w:rsid w:val="004039F3"/>
    <w:rsid w:val="00404E48"/>
    <w:rsid w:val="00404F3C"/>
    <w:rsid w:val="00407ACD"/>
    <w:rsid w:val="00413C17"/>
    <w:rsid w:val="00416415"/>
    <w:rsid w:val="00416422"/>
    <w:rsid w:val="00417644"/>
    <w:rsid w:val="00421FD6"/>
    <w:rsid w:val="00425D2E"/>
    <w:rsid w:val="00426A74"/>
    <w:rsid w:val="0042714F"/>
    <w:rsid w:val="00432809"/>
    <w:rsid w:val="00445F8C"/>
    <w:rsid w:val="00447445"/>
    <w:rsid w:val="00450A03"/>
    <w:rsid w:val="00450B37"/>
    <w:rsid w:val="004531CB"/>
    <w:rsid w:val="00454A0D"/>
    <w:rsid w:val="00454AE9"/>
    <w:rsid w:val="00455A43"/>
    <w:rsid w:val="00455DD8"/>
    <w:rsid w:val="004570A5"/>
    <w:rsid w:val="004607A6"/>
    <w:rsid w:val="00463B71"/>
    <w:rsid w:val="00471D04"/>
    <w:rsid w:val="00472101"/>
    <w:rsid w:val="00473B3B"/>
    <w:rsid w:val="00477738"/>
    <w:rsid w:val="004826CC"/>
    <w:rsid w:val="00483761"/>
    <w:rsid w:val="00483DD6"/>
    <w:rsid w:val="004840F8"/>
    <w:rsid w:val="00484A71"/>
    <w:rsid w:val="00486A7A"/>
    <w:rsid w:val="00494207"/>
    <w:rsid w:val="00494E06"/>
    <w:rsid w:val="00495D7E"/>
    <w:rsid w:val="00497580"/>
    <w:rsid w:val="004A3FD9"/>
    <w:rsid w:val="004A7ACD"/>
    <w:rsid w:val="004A7BD6"/>
    <w:rsid w:val="004B0F18"/>
    <w:rsid w:val="004B201E"/>
    <w:rsid w:val="004B2176"/>
    <w:rsid w:val="004B2446"/>
    <w:rsid w:val="004B33F6"/>
    <w:rsid w:val="004B461F"/>
    <w:rsid w:val="004B51F5"/>
    <w:rsid w:val="004B53F5"/>
    <w:rsid w:val="004B73F2"/>
    <w:rsid w:val="004C2B63"/>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F001C"/>
    <w:rsid w:val="004F33AD"/>
    <w:rsid w:val="004F61F1"/>
    <w:rsid w:val="00507585"/>
    <w:rsid w:val="00510BC2"/>
    <w:rsid w:val="00512365"/>
    <w:rsid w:val="00512859"/>
    <w:rsid w:val="0051449E"/>
    <w:rsid w:val="00515B4C"/>
    <w:rsid w:val="00517865"/>
    <w:rsid w:val="00517E4B"/>
    <w:rsid w:val="00521832"/>
    <w:rsid w:val="00526400"/>
    <w:rsid w:val="00530FD9"/>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50C36"/>
    <w:rsid w:val="0056280E"/>
    <w:rsid w:val="00564FBA"/>
    <w:rsid w:val="00565D7D"/>
    <w:rsid w:val="00566D46"/>
    <w:rsid w:val="00574B19"/>
    <w:rsid w:val="0057566F"/>
    <w:rsid w:val="00576034"/>
    <w:rsid w:val="00581F83"/>
    <w:rsid w:val="00582126"/>
    <w:rsid w:val="005827E4"/>
    <w:rsid w:val="0058321C"/>
    <w:rsid w:val="00587011"/>
    <w:rsid w:val="00593561"/>
    <w:rsid w:val="00593593"/>
    <w:rsid w:val="005951C6"/>
    <w:rsid w:val="00595B47"/>
    <w:rsid w:val="0059679D"/>
    <w:rsid w:val="00596D9A"/>
    <w:rsid w:val="005A0EB0"/>
    <w:rsid w:val="005A284D"/>
    <w:rsid w:val="005A4946"/>
    <w:rsid w:val="005A592A"/>
    <w:rsid w:val="005A6A10"/>
    <w:rsid w:val="005B0303"/>
    <w:rsid w:val="005B0FCD"/>
    <w:rsid w:val="005B4F54"/>
    <w:rsid w:val="005B509B"/>
    <w:rsid w:val="005B5BE1"/>
    <w:rsid w:val="005B63E3"/>
    <w:rsid w:val="005C16B7"/>
    <w:rsid w:val="005C3FDC"/>
    <w:rsid w:val="005C421B"/>
    <w:rsid w:val="005C43CB"/>
    <w:rsid w:val="005D155F"/>
    <w:rsid w:val="005D5FF1"/>
    <w:rsid w:val="005D6480"/>
    <w:rsid w:val="005E0894"/>
    <w:rsid w:val="005E2A5B"/>
    <w:rsid w:val="005E2EEB"/>
    <w:rsid w:val="005E41C2"/>
    <w:rsid w:val="005E50AA"/>
    <w:rsid w:val="005E54D1"/>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1BA8"/>
    <w:rsid w:val="006425DB"/>
    <w:rsid w:val="0064326A"/>
    <w:rsid w:val="006433A3"/>
    <w:rsid w:val="00643A0E"/>
    <w:rsid w:val="00646445"/>
    <w:rsid w:val="006466E6"/>
    <w:rsid w:val="00646BD4"/>
    <w:rsid w:val="00650F9E"/>
    <w:rsid w:val="0065101D"/>
    <w:rsid w:val="0065123E"/>
    <w:rsid w:val="00652C4E"/>
    <w:rsid w:val="00653D38"/>
    <w:rsid w:val="00657AA2"/>
    <w:rsid w:val="00657C43"/>
    <w:rsid w:val="006614B1"/>
    <w:rsid w:val="006624B1"/>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41AA"/>
    <w:rsid w:val="00696A02"/>
    <w:rsid w:val="006973F1"/>
    <w:rsid w:val="006A3124"/>
    <w:rsid w:val="006A5A85"/>
    <w:rsid w:val="006A7468"/>
    <w:rsid w:val="006A76FB"/>
    <w:rsid w:val="006B00FF"/>
    <w:rsid w:val="006B0CC2"/>
    <w:rsid w:val="006B128A"/>
    <w:rsid w:val="006B1F55"/>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47DC"/>
    <w:rsid w:val="006F4D78"/>
    <w:rsid w:val="006F5840"/>
    <w:rsid w:val="007006B7"/>
    <w:rsid w:val="00700FAC"/>
    <w:rsid w:val="0070145F"/>
    <w:rsid w:val="007078BE"/>
    <w:rsid w:val="007108B5"/>
    <w:rsid w:val="0071479D"/>
    <w:rsid w:val="007164E9"/>
    <w:rsid w:val="00721041"/>
    <w:rsid w:val="0072693F"/>
    <w:rsid w:val="00730986"/>
    <w:rsid w:val="0073153E"/>
    <w:rsid w:val="00732408"/>
    <w:rsid w:val="00734231"/>
    <w:rsid w:val="007369EA"/>
    <w:rsid w:val="007407D6"/>
    <w:rsid w:val="00743311"/>
    <w:rsid w:val="00744775"/>
    <w:rsid w:val="00747D82"/>
    <w:rsid w:val="00752C39"/>
    <w:rsid w:val="00753BEE"/>
    <w:rsid w:val="00754EE1"/>
    <w:rsid w:val="007562E2"/>
    <w:rsid w:val="0075633A"/>
    <w:rsid w:val="0076219C"/>
    <w:rsid w:val="00762E0A"/>
    <w:rsid w:val="00762E74"/>
    <w:rsid w:val="00764191"/>
    <w:rsid w:val="007641BE"/>
    <w:rsid w:val="007672A2"/>
    <w:rsid w:val="0077272A"/>
    <w:rsid w:val="00773AC9"/>
    <w:rsid w:val="00775BD4"/>
    <w:rsid w:val="00782B47"/>
    <w:rsid w:val="00782F9E"/>
    <w:rsid w:val="007854DA"/>
    <w:rsid w:val="00785A7F"/>
    <w:rsid w:val="0078608A"/>
    <w:rsid w:val="00787415"/>
    <w:rsid w:val="00787D1E"/>
    <w:rsid w:val="007911D8"/>
    <w:rsid w:val="007958C2"/>
    <w:rsid w:val="007A280E"/>
    <w:rsid w:val="007A44F7"/>
    <w:rsid w:val="007A5E8E"/>
    <w:rsid w:val="007B2DA8"/>
    <w:rsid w:val="007B3214"/>
    <w:rsid w:val="007B55ED"/>
    <w:rsid w:val="007B7A6A"/>
    <w:rsid w:val="007C1FB0"/>
    <w:rsid w:val="007C20F9"/>
    <w:rsid w:val="007C378A"/>
    <w:rsid w:val="007D02B9"/>
    <w:rsid w:val="007D07C4"/>
    <w:rsid w:val="007D0C9C"/>
    <w:rsid w:val="007D1CA3"/>
    <w:rsid w:val="007D30BE"/>
    <w:rsid w:val="007D327A"/>
    <w:rsid w:val="007D4DFC"/>
    <w:rsid w:val="007D529B"/>
    <w:rsid w:val="007E3C3F"/>
    <w:rsid w:val="007E4AFE"/>
    <w:rsid w:val="007E5F8C"/>
    <w:rsid w:val="007E69EF"/>
    <w:rsid w:val="007F1112"/>
    <w:rsid w:val="007F1497"/>
    <w:rsid w:val="007F28AA"/>
    <w:rsid w:val="007F350B"/>
    <w:rsid w:val="007F3A6F"/>
    <w:rsid w:val="007F51F0"/>
    <w:rsid w:val="007F6067"/>
    <w:rsid w:val="007F61FD"/>
    <w:rsid w:val="0080079C"/>
    <w:rsid w:val="00801121"/>
    <w:rsid w:val="008066FF"/>
    <w:rsid w:val="00820C3C"/>
    <w:rsid w:val="00821BC0"/>
    <w:rsid w:val="00825C0F"/>
    <w:rsid w:val="00826198"/>
    <w:rsid w:val="00826774"/>
    <w:rsid w:val="00832F62"/>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1307"/>
    <w:rsid w:val="00863574"/>
    <w:rsid w:val="00867272"/>
    <w:rsid w:val="00867F88"/>
    <w:rsid w:val="00867FAE"/>
    <w:rsid w:val="008701C4"/>
    <w:rsid w:val="00871EB1"/>
    <w:rsid w:val="008748D0"/>
    <w:rsid w:val="00875597"/>
    <w:rsid w:val="0087762A"/>
    <w:rsid w:val="00877E55"/>
    <w:rsid w:val="008852A8"/>
    <w:rsid w:val="008863C9"/>
    <w:rsid w:val="008975BD"/>
    <w:rsid w:val="008A1B8B"/>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6FAF"/>
    <w:rsid w:val="008D75F4"/>
    <w:rsid w:val="008D76FA"/>
    <w:rsid w:val="008E18B8"/>
    <w:rsid w:val="008E1E19"/>
    <w:rsid w:val="008E2BEA"/>
    <w:rsid w:val="008E675F"/>
    <w:rsid w:val="008F12EE"/>
    <w:rsid w:val="008F1831"/>
    <w:rsid w:val="008F36CA"/>
    <w:rsid w:val="008F5BF9"/>
    <w:rsid w:val="008F5FA2"/>
    <w:rsid w:val="008F6B8E"/>
    <w:rsid w:val="008F7D9B"/>
    <w:rsid w:val="00901526"/>
    <w:rsid w:val="00902E7C"/>
    <w:rsid w:val="00904365"/>
    <w:rsid w:val="00906CC7"/>
    <w:rsid w:val="00913B19"/>
    <w:rsid w:val="00913F0A"/>
    <w:rsid w:val="00923F1E"/>
    <w:rsid w:val="00924814"/>
    <w:rsid w:val="0093032A"/>
    <w:rsid w:val="00930CB4"/>
    <w:rsid w:val="00930FB9"/>
    <w:rsid w:val="00933047"/>
    <w:rsid w:val="00933762"/>
    <w:rsid w:val="00934BE9"/>
    <w:rsid w:val="009353D7"/>
    <w:rsid w:val="00937B06"/>
    <w:rsid w:val="00937C9D"/>
    <w:rsid w:val="00941617"/>
    <w:rsid w:val="00941750"/>
    <w:rsid w:val="00943215"/>
    <w:rsid w:val="00943FD2"/>
    <w:rsid w:val="00944299"/>
    <w:rsid w:val="00947212"/>
    <w:rsid w:val="009473C2"/>
    <w:rsid w:val="00950258"/>
    <w:rsid w:val="00955F40"/>
    <w:rsid w:val="0095617B"/>
    <w:rsid w:val="00957DDE"/>
    <w:rsid w:val="00962B5E"/>
    <w:rsid w:val="009640CB"/>
    <w:rsid w:val="009659D3"/>
    <w:rsid w:val="0096693D"/>
    <w:rsid w:val="0097108F"/>
    <w:rsid w:val="00972BC2"/>
    <w:rsid w:val="009734FB"/>
    <w:rsid w:val="009737E8"/>
    <w:rsid w:val="00973C1B"/>
    <w:rsid w:val="00973F73"/>
    <w:rsid w:val="00983AC9"/>
    <w:rsid w:val="0098543B"/>
    <w:rsid w:val="00985967"/>
    <w:rsid w:val="00990943"/>
    <w:rsid w:val="00992843"/>
    <w:rsid w:val="00995DE4"/>
    <w:rsid w:val="009A0ABB"/>
    <w:rsid w:val="009A27E4"/>
    <w:rsid w:val="009A2B8F"/>
    <w:rsid w:val="009A31FF"/>
    <w:rsid w:val="009A4D74"/>
    <w:rsid w:val="009A6DE1"/>
    <w:rsid w:val="009B0411"/>
    <w:rsid w:val="009B20F6"/>
    <w:rsid w:val="009B279F"/>
    <w:rsid w:val="009C1558"/>
    <w:rsid w:val="009C3E62"/>
    <w:rsid w:val="009C442B"/>
    <w:rsid w:val="009D0C95"/>
    <w:rsid w:val="009D509C"/>
    <w:rsid w:val="009D524B"/>
    <w:rsid w:val="009D52CE"/>
    <w:rsid w:val="009D532A"/>
    <w:rsid w:val="009E29B0"/>
    <w:rsid w:val="009E53AA"/>
    <w:rsid w:val="009E60D9"/>
    <w:rsid w:val="009F0028"/>
    <w:rsid w:val="009F3967"/>
    <w:rsid w:val="009F3BE8"/>
    <w:rsid w:val="009F4346"/>
    <w:rsid w:val="009F69E1"/>
    <w:rsid w:val="009F7394"/>
    <w:rsid w:val="009F768B"/>
    <w:rsid w:val="009F7743"/>
    <w:rsid w:val="00A03566"/>
    <w:rsid w:val="00A04382"/>
    <w:rsid w:val="00A04BC4"/>
    <w:rsid w:val="00A04C10"/>
    <w:rsid w:val="00A04FE7"/>
    <w:rsid w:val="00A05998"/>
    <w:rsid w:val="00A11076"/>
    <w:rsid w:val="00A127F0"/>
    <w:rsid w:val="00A12F9F"/>
    <w:rsid w:val="00A130A8"/>
    <w:rsid w:val="00A13EFB"/>
    <w:rsid w:val="00A1416F"/>
    <w:rsid w:val="00A14662"/>
    <w:rsid w:val="00A16290"/>
    <w:rsid w:val="00A245AC"/>
    <w:rsid w:val="00A3424C"/>
    <w:rsid w:val="00A34369"/>
    <w:rsid w:val="00A34C81"/>
    <w:rsid w:val="00A3744F"/>
    <w:rsid w:val="00A37A36"/>
    <w:rsid w:val="00A37C41"/>
    <w:rsid w:val="00A40A99"/>
    <w:rsid w:val="00A42061"/>
    <w:rsid w:val="00A426E0"/>
    <w:rsid w:val="00A43F0B"/>
    <w:rsid w:val="00A452F1"/>
    <w:rsid w:val="00A5795C"/>
    <w:rsid w:val="00A60E57"/>
    <w:rsid w:val="00A60F80"/>
    <w:rsid w:val="00A64576"/>
    <w:rsid w:val="00A64607"/>
    <w:rsid w:val="00A66244"/>
    <w:rsid w:val="00A666FC"/>
    <w:rsid w:val="00A71BD9"/>
    <w:rsid w:val="00A72547"/>
    <w:rsid w:val="00A74118"/>
    <w:rsid w:val="00A75900"/>
    <w:rsid w:val="00A81957"/>
    <w:rsid w:val="00A825D4"/>
    <w:rsid w:val="00A82CE4"/>
    <w:rsid w:val="00A84071"/>
    <w:rsid w:val="00A84FB2"/>
    <w:rsid w:val="00A87AA4"/>
    <w:rsid w:val="00A907D6"/>
    <w:rsid w:val="00A90A20"/>
    <w:rsid w:val="00A95565"/>
    <w:rsid w:val="00A958CE"/>
    <w:rsid w:val="00A95F93"/>
    <w:rsid w:val="00AA0E5C"/>
    <w:rsid w:val="00AA3CE6"/>
    <w:rsid w:val="00AA6DAF"/>
    <w:rsid w:val="00AB22BC"/>
    <w:rsid w:val="00AB3273"/>
    <w:rsid w:val="00AB3E9F"/>
    <w:rsid w:val="00AD0413"/>
    <w:rsid w:val="00AD4373"/>
    <w:rsid w:val="00AD4A6D"/>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577"/>
    <w:rsid w:val="00B25EA9"/>
    <w:rsid w:val="00B27978"/>
    <w:rsid w:val="00B32AAB"/>
    <w:rsid w:val="00B355FC"/>
    <w:rsid w:val="00B400B6"/>
    <w:rsid w:val="00B4123E"/>
    <w:rsid w:val="00B413A5"/>
    <w:rsid w:val="00B41B95"/>
    <w:rsid w:val="00B45585"/>
    <w:rsid w:val="00B45B85"/>
    <w:rsid w:val="00B550DF"/>
    <w:rsid w:val="00B5582E"/>
    <w:rsid w:val="00B569E5"/>
    <w:rsid w:val="00B607B3"/>
    <w:rsid w:val="00B62D51"/>
    <w:rsid w:val="00B6355B"/>
    <w:rsid w:val="00B65255"/>
    <w:rsid w:val="00B65E2D"/>
    <w:rsid w:val="00B67EF6"/>
    <w:rsid w:val="00B70718"/>
    <w:rsid w:val="00B7104A"/>
    <w:rsid w:val="00B737E3"/>
    <w:rsid w:val="00B7402C"/>
    <w:rsid w:val="00B77D22"/>
    <w:rsid w:val="00B8078A"/>
    <w:rsid w:val="00B828F6"/>
    <w:rsid w:val="00B83786"/>
    <w:rsid w:val="00B84443"/>
    <w:rsid w:val="00B845EB"/>
    <w:rsid w:val="00B84E65"/>
    <w:rsid w:val="00B86273"/>
    <w:rsid w:val="00B86295"/>
    <w:rsid w:val="00B91D23"/>
    <w:rsid w:val="00B942C4"/>
    <w:rsid w:val="00B94962"/>
    <w:rsid w:val="00B951DA"/>
    <w:rsid w:val="00B9571F"/>
    <w:rsid w:val="00BA3283"/>
    <w:rsid w:val="00BA48BA"/>
    <w:rsid w:val="00BA55C3"/>
    <w:rsid w:val="00BA66AB"/>
    <w:rsid w:val="00BA77A1"/>
    <w:rsid w:val="00BA7C1E"/>
    <w:rsid w:val="00BB0375"/>
    <w:rsid w:val="00BB1D03"/>
    <w:rsid w:val="00BB5552"/>
    <w:rsid w:val="00BB5F9E"/>
    <w:rsid w:val="00BB6105"/>
    <w:rsid w:val="00BC101E"/>
    <w:rsid w:val="00BC5730"/>
    <w:rsid w:val="00BC59B8"/>
    <w:rsid w:val="00BC726E"/>
    <w:rsid w:val="00BC796B"/>
    <w:rsid w:val="00BC7F27"/>
    <w:rsid w:val="00BD0D46"/>
    <w:rsid w:val="00BD3DAD"/>
    <w:rsid w:val="00BD3FE7"/>
    <w:rsid w:val="00BD42EC"/>
    <w:rsid w:val="00BD5F0E"/>
    <w:rsid w:val="00BD694B"/>
    <w:rsid w:val="00BD6DA2"/>
    <w:rsid w:val="00BE117D"/>
    <w:rsid w:val="00BE26FE"/>
    <w:rsid w:val="00BF1491"/>
    <w:rsid w:val="00BF3952"/>
    <w:rsid w:val="00BF43B2"/>
    <w:rsid w:val="00BF50E7"/>
    <w:rsid w:val="00C00100"/>
    <w:rsid w:val="00C00E64"/>
    <w:rsid w:val="00C02A91"/>
    <w:rsid w:val="00C038E9"/>
    <w:rsid w:val="00C03FDE"/>
    <w:rsid w:val="00C0768C"/>
    <w:rsid w:val="00C1130C"/>
    <w:rsid w:val="00C12564"/>
    <w:rsid w:val="00C1480D"/>
    <w:rsid w:val="00C1621D"/>
    <w:rsid w:val="00C209A6"/>
    <w:rsid w:val="00C22CA3"/>
    <w:rsid w:val="00C23BBD"/>
    <w:rsid w:val="00C24D00"/>
    <w:rsid w:val="00C25ADA"/>
    <w:rsid w:val="00C25C10"/>
    <w:rsid w:val="00C25F06"/>
    <w:rsid w:val="00C26A62"/>
    <w:rsid w:val="00C27CD6"/>
    <w:rsid w:val="00C32B92"/>
    <w:rsid w:val="00C3329D"/>
    <w:rsid w:val="00C343A4"/>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9D0"/>
    <w:rsid w:val="00C80650"/>
    <w:rsid w:val="00C80A8A"/>
    <w:rsid w:val="00C838BA"/>
    <w:rsid w:val="00C842BA"/>
    <w:rsid w:val="00C84DE7"/>
    <w:rsid w:val="00C85022"/>
    <w:rsid w:val="00C856EB"/>
    <w:rsid w:val="00C92330"/>
    <w:rsid w:val="00C97D55"/>
    <w:rsid w:val="00CA0776"/>
    <w:rsid w:val="00CA1628"/>
    <w:rsid w:val="00CA41F1"/>
    <w:rsid w:val="00CB1840"/>
    <w:rsid w:val="00CB1971"/>
    <w:rsid w:val="00CB6C4B"/>
    <w:rsid w:val="00CB72D6"/>
    <w:rsid w:val="00CC38C4"/>
    <w:rsid w:val="00CD2490"/>
    <w:rsid w:val="00CD58F3"/>
    <w:rsid w:val="00CD7C3C"/>
    <w:rsid w:val="00CE5CD0"/>
    <w:rsid w:val="00CE6C19"/>
    <w:rsid w:val="00CF0DBB"/>
    <w:rsid w:val="00CF209C"/>
    <w:rsid w:val="00CF7C10"/>
    <w:rsid w:val="00D006C3"/>
    <w:rsid w:val="00D0200D"/>
    <w:rsid w:val="00D028A6"/>
    <w:rsid w:val="00D06732"/>
    <w:rsid w:val="00D10D3D"/>
    <w:rsid w:val="00D11444"/>
    <w:rsid w:val="00D319EE"/>
    <w:rsid w:val="00D31A2D"/>
    <w:rsid w:val="00D3530D"/>
    <w:rsid w:val="00D356E0"/>
    <w:rsid w:val="00D359B3"/>
    <w:rsid w:val="00D3667C"/>
    <w:rsid w:val="00D42864"/>
    <w:rsid w:val="00D43077"/>
    <w:rsid w:val="00D456C7"/>
    <w:rsid w:val="00D45CF7"/>
    <w:rsid w:val="00D511DF"/>
    <w:rsid w:val="00D533B2"/>
    <w:rsid w:val="00D539DD"/>
    <w:rsid w:val="00D56968"/>
    <w:rsid w:val="00D56FB3"/>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6F87"/>
    <w:rsid w:val="00DA147C"/>
    <w:rsid w:val="00DA25D9"/>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E02"/>
    <w:rsid w:val="00DD21F2"/>
    <w:rsid w:val="00DD27B5"/>
    <w:rsid w:val="00DD3249"/>
    <w:rsid w:val="00DD33DE"/>
    <w:rsid w:val="00DD4A8A"/>
    <w:rsid w:val="00DD6D95"/>
    <w:rsid w:val="00DE0F6D"/>
    <w:rsid w:val="00DE102B"/>
    <w:rsid w:val="00DE2628"/>
    <w:rsid w:val="00DE6ECD"/>
    <w:rsid w:val="00DE713B"/>
    <w:rsid w:val="00DE725C"/>
    <w:rsid w:val="00DE75BE"/>
    <w:rsid w:val="00DF0DE0"/>
    <w:rsid w:val="00DF12DE"/>
    <w:rsid w:val="00DF2F6B"/>
    <w:rsid w:val="00E00BBE"/>
    <w:rsid w:val="00E01097"/>
    <w:rsid w:val="00E01142"/>
    <w:rsid w:val="00E024AE"/>
    <w:rsid w:val="00E02CB2"/>
    <w:rsid w:val="00E06954"/>
    <w:rsid w:val="00E06C7D"/>
    <w:rsid w:val="00E10284"/>
    <w:rsid w:val="00E147C6"/>
    <w:rsid w:val="00E150C6"/>
    <w:rsid w:val="00E17305"/>
    <w:rsid w:val="00E203BB"/>
    <w:rsid w:val="00E20B06"/>
    <w:rsid w:val="00E23E56"/>
    <w:rsid w:val="00E2613D"/>
    <w:rsid w:val="00E27432"/>
    <w:rsid w:val="00E30326"/>
    <w:rsid w:val="00E31B04"/>
    <w:rsid w:val="00E31BC6"/>
    <w:rsid w:val="00E31CAC"/>
    <w:rsid w:val="00E32BEC"/>
    <w:rsid w:val="00E33810"/>
    <w:rsid w:val="00E35A37"/>
    <w:rsid w:val="00E35AC3"/>
    <w:rsid w:val="00E40E2D"/>
    <w:rsid w:val="00E42A1B"/>
    <w:rsid w:val="00E52ED1"/>
    <w:rsid w:val="00E62E4C"/>
    <w:rsid w:val="00E63173"/>
    <w:rsid w:val="00E648B2"/>
    <w:rsid w:val="00E64B93"/>
    <w:rsid w:val="00E65591"/>
    <w:rsid w:val="00E65947"/>
    <w:rsid w:val="00E661D4"/>
    <w:rsid w:val="00E67039"/>
    <w:rsid w:val="00E67D2B"/>
    <w:rsid w:val="00E71551"/>
    <w:rsid w:val="00E72CBF"/>
    <w:rsid w:val="00E732B8"/>
    <w:rsid w:val="00E73306"/>
    <w:rsid w:val="00E74733"/>
    <w:rsid w:val="00E769B9"/>
    <w:rsid w:val="00E80112"/>
    <w:rsid w:val="00E808B1"/>
    <w:rsid w:val="00E813A7"/>
    <w:rsid w:val="00E81F7F"/>
    <w:rsid w:val="00E84035"/>
    <w:rsid w:val="00E85E0B"/>
    <w:rsid w:val="00E85E0F"/>
    <w:rsid w:val="00E87679"/>
    <w:rsid w:val="00E93F91"/>
    <w:rsid w:val="00E97FA9"/>
    <w:rsid w:val="00EA2015"/>
    <w:rsid w:val="00EA3CA8"/>
    <w:rsid w:val="00EA446A"/>
    <w:rsid w:val="00EA56BC"/>
    <w:rsid w:val="00EA7F76"/>
    <w:rsid w:val="00EB04E4"/>
    <w:rsid w:val="00EB3844"/>
    <w:rsid w:val="00EB4596"/>
    <w:rsid w:val="00EB5CF7"/>
    <w:rsid w:val="00EC154B"/>
    <w:rsid w:val="00EC336C"/>
    <w:rsid w:val="00EC5CC4"/>
    <w:rsid w:val="00EC7A67"/>
    <w:rsid w:val="00ED0615"/>
    <w:rsid w:val="00ED0C10"/>
    <w:rsid w:val="00ED1AE5"/>
    <w:rsid w:val="00ED3090"/>
    <w:rsid w:val="00ED5C5F"/>
    <w:rsid w:val="00EF0D46"/>
    <w:rsid w:val="00EF476C"/>
    <w:rsid w:val="00F014EE"/>
    <w:rsid w:val="00F01A3E"/>
    <w:rsid w:val="00F040B4"/>
    <w:rsid w:val="00F07306"/>
    <w:rsid w:val="00F07E2A"/>
    <w:rsid w:val="00F13272"/>
    <w:rsid w:val="00F16095"/>
    <w:rsid w:val="00F163D9"/>
    <w:rsid w:val="00F16D50"/>
    <w:rsid w:val="00F16FD4"/>
    <w:rsid w:val="00F2094C"/>
    <w:rsid w:val="00F219F4"/>
    <w:rsid w:val="00F22808"/>
    <w:rsid w:val="00F23AA4"/>
    <w:rsid w:val="00F24038"/>
    <w:rsid w:val="00F30581"/>
    <w:rsid w:val="00F317E8"/>
    <w:rsid w:val="00F3324D"/>
    <w:rsid w:val="00F33E54"/>
    <w:rsid w:val="00F35799"/>
    <w:rsid w:val="00F35AB9"/>
    <w:rsid w:val="00F35B9B"/>
    <w:rsid w:val="00F364C8"/>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63ED8"/>
    <w:rsid w:val="00F647AF"/>
    <w:rsid w:val="00F64F0E"/>
    <w:rsid w:val="00F66249"/>
    <w:rsid w:val="00F72A78"/>
    <w:rsid w:val="00F73584"/>
    <w:rsid w:val="00F76746"/>
    <w:rsid w:val="00F80CC7"/>
    <w:rsid w:val="00F81D59"/>
    <w:rsid w:val="00F81DF2"/>
    <w:rsid w:val="00F82BDD"/>
    <w:rsid w:val="00F87F3D"/>
    <w:rsid w:val="00F929C3"/>
    <w:rsid w:val="00F93071"/>
    <w:rsid w:val="00F93642"/>
    <w:rsid w:val="00F93646"/>
    <w:rsid w:val="00F95528"/>
    <w:rsid w:val="00F96542"/>
    <w:rsid w:val="00FA0149"/>
    <w:rsid w:val="00FA0190"/>
    <w:rsid w:val="00FA137B"/>
    <w:rsid w:val="00FA15FA"/>
    <w:rsid w:val="00FA39CF"/>
    <w:rsid w:val="00FA667C"/>
    <w:rsid w:val="00FA7C3F"/>
    <w:rsid w:val="00FB04B9"/>
    <w:rsid w:val="00FB0A6C"/>
    <w:rsid w:val="00FC141B"/>
    <w:rsid w:val="00FC1B56"/>
    <w:rsid w:val="00FC23F6"/>
    <w:rsid w:val="00FC63A2"/>
    <w:rsid w:val="00FD15BF"/>
    <w:rsid w:val="00FD2205"/>
    <w:rsid w:val="00FD2351"/>
    <w:rsid w:val="00FD2645"/>
    <w:rsid w:val="00FD4A66"/>
    <w:rsid w:val="00FD5F4E"/>
    <w:rsid w:val="00FD6544"/>
    <w:rsid w:val="00FD74C9"/>
    <w:rsid w:val="00FE48EC"/>
    <w:rsid w:val="00FF1C59"/>
    <w:rsid w:val="00FF225F"/>
    <w:rsid w:val="00FF5D67"/>
    <w:rsid w:val="00FF66B2"/>
    <w:rsid w:val="00FF7A4B"/>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Q2</Financial_x0020_Period0>
    <Topic xmlns="242c32be-31bf-422c-ab0d-7abc8ae381ac">Governance</Topic>
    <Month xmlns="242c32be-31bf-422c-ab0d-7abc8ae381ac">Sep</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elements/1.1/"/>
    <ds:schemaRef ds:uri="http://purl.org/dc/terms/"/>
    <ds:schemaRef ds:uri="242c32be-31bf-422c-ab0d-7abc8ae381ac"/>
    <ds:schemaRef ds:uri="http://www.w3.org/XML/1998/namespace"/>
    <ds:schemaRef ds:uri="http://schemas.microsoft.com/office/2006/documentManagement/types"/>
    <ds:schemaRef ds:uri="cf6dc0cf-1d45-4a2f-a37f-b5391cb0490c"/>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30E91D60-1B82-4FAB-B5BE-74705351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2019-09-03 PB Minutes</vt:lpstr>
    </vt:vector>
  </TitlesOfParts>
  <Company>Heddlu Dyfed-Powys Police</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2019-09-03 PB Minutes</dc:title>
  <dc:creator>Harries Mair OPCC</dc:creator>
  <cp:lastModifiedBy>Harries Mair OPCC</cp:lastModifiedBy>
  <cp:revision>3</cp:revision>
  <cp:lastPrinted>2019-03-19T15:42:00Z</cp:lastPrinted>
  <dcterms:created xsi:type="dcterms:W3CDTF">2019-10-16T15:29:00Z</dcterms:created>
  <dcterms:modified xsi:type="dcterms:W3CDTF">2019-10-21T15:30:00Z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