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5415213" w:rsidR="00EE7E58" w:rsidRDefault="00EE7E58" w:rsidP="00903E48">
      <w:pPr>
        <w:rPr>
          <w:rFonts w:ascii="Arial" w:hAnsi="Arial" w:cs="Arial"/>
        </w:rPr>
      </w:pPr>
      <w:bookmarkStart w:id="0" w:name="_GoBack"/>
      <w:bookmarkEnd w:id="0"/>
    </w:p>
    <w:p w14:paraId="7EFECAE2" w14:textId="1EAF346F" w:rsidR="004F7A98" w:rsidRPr="00D522F8" w:rsidRDefault="00CC705B" w:rsidP="00FF4ED6">
      <w:pPr>
        <w:tabs>
          <w:tab w:val="center" w:pos="4513"/>
        </w:tabs>
        <w:rPr>
          <w:rFonts w:ascii="Verdana" w:hAnsi="Verdana" w:cs="Arial"/>
        </w:rPr>
      </w:pPr>
      <w:r w:rsidRPr="00D522F8">
        <w:rPr>
          <w:rFonts w:ascii="Verdana" w:hAnsi="Verdana" w:cs="Arial"/>
        </w:rPr>
        <w:t>Date:</w:t>
      </w:r>
      <w:r w:rsidR="00AC7073">
        <w:rPr>
          <w:rFonts w:ascii="Verdana" w:hAnsi="Verdana" w:cs="Arial"/>
        </w:rPr>
        <w:t xml:space="preserve"> 18</w:t>
      </w:r>
      <w:r w:rsidR="00AC7073" w:rsidRPr="00AC7073">
        <w:rPr>
          <w:rFonts w:ascii="Verdana" w:hAnsi="Verdana" w:cs="Arial"/>
          <w:vertAlign w:val="superscript"/>
        </w:rPr>
        <w:t>th</w:t>
      </w:r>
      <w:r w:rsidR="00AC7073">
        <w:rPr>
          <w:rFonts w:ascii="Verdana" w:hAnsi="Verdana" w:cs="Arial"/>
        </w:rPr>
        <w:t xml:space="preserve"> July </w:t>
      </w:r>
      <w:r w:rsidR="006F38E3">
        <w:rPr>
          <w:rFonts w:ascii="Verdana" w:hAnsi="Verdana" w:cs="Arial"/>
        </w:rPr>
        <w:t>2017</w:t>
      </w:r>
      <w:r w:rsidR="00FF4ED6">
        <w:rPr>
          <w:rFonts w:ascii="Verdana" w:hAnsi="Verdana" w:cs="Arial"/>
        </w:rPr>
        <w:tab/>
      </w:r>
    </w:p>
    <w:p w14:paraId="30B22261" w14:textId="77777777" w:rsidR="00CC705B" w:rsidRPr="00D522F8" w:rsidRDefault="00CC705B" w:rsidP="00903E48">
      <w:pPr>
        <w:rPr>
          <w:rFonts w:ascii="Verdana" w:hAnsi="Verdana" w:cs="Arial"/>
        </w:rPr>
      </w:pPr>
    </w:p>
    <w:p w14:paraId="0FBA428E" w14:textId="55568693" w:rsidR="00903E48" w:rsidRPr="00D522F8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 w:rsidRPr="00D522F8">
        <w:rPr>
          <w:rFonts w:ascii="Verdana" w:hAnsi="Verdana"/>
          <w:sz w:val="22"/>
          <w:szCs w:val="22"/>
          <w:u w:val="none"/>
        </w:rPr>
        <w:t>TO:</w:t>
      </w:r>
      <w:r w:rsidRPr="00D522F8">
        <w:rPr>
          <w:rFonts w:ascii="Verdana" w:hAnsi="Verdana"/>
          <w:sz w:val="22"/>
          <w:szCs w:val="22"/>
          <w:u w:val="none"/>
        </w:rPr>
        <w:tab/>
        <w:t xml:space="preserve">The Police and Crime Commissioner, Chief Constable and Members of the Joint Audit Committee </w:t>
      </w:r>
      <w:r w:rsidR="00C877FC" w:rsidRPr="00D522F8">
        <w:rPr>
          <w:rFonts w:ascii="Verdana" w:hAnsi="Verdana"/>
          <w:b w:val="0"/>
          <w:sz w:val="22"/>
          <w:szCs w:val="22"/>
          <w:u w:val="none"/>
        </w:rPr>
        <w:t>(</w:t>
      </w:r>
      <w:r w:rsidR="006F38E3">
        <w:rPr>
          <w:rFonts w:ascii="Verdana" w:hAnsi="Verdana"/>
          <w:b w:val="0"/>
          <w:sz w:val="22"/>
          <w:szCs w:val="22"/>
          <w:u w:val="none"/>
        </w:rPr>
        <w:t>Mr A Kenwright, Mr A Morgan</w:t>
      </w:r>
      <w:r w:rsidRPr="00D522F8">
        <w:rPr>
          <w:rFonts w:ascii="Verdana" w:hAnsi="Verdana"/>
          <w:b w:val="0"/>
          <w:sz w:val="22"/>
          <w:szCs w:val="22"/>
          <w:u w:val="none"/>
        </w:rPr>
        <w:t>, Mr G Evans, Mr M MacDonald)</w:t>
      </w:r>
    </w:p>
    <w:p w14:paraId="7797FE33" w14:textId="77777777" w:rsidR="00903E48" w:rsidRPr="00D522F8" w:rsidRDefault="00903E48" w:rsidP="00903E48">
      <w:pPr>
        <w:ind w:right="-328"/>
        <w:rPr>
          <w:rFonts w:ascii="Verdana" w:hAnsi="Verdana" w:cs="Arial"/>
        </w:rPr>
      </w:pPr>
    </w:p>
    <w:p w14:paraId="1CFFE8B6" w14:textId="77777777" w:rsidR="00EE7E5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Copy to:</w:t>
      </w:r>
      <w:r w:rsidRPr="00D522F8">
        <w:rPr>
          <w:rFonts w:ascii="Verdana" w:hAnsi="Verdana" w:cs="Arial"/>
        </w:rPr>
        <w:tab/>
      </w:r>
      <w:r w:rsidR="00EE7E58" w:rsidRPr="00D522F8">
        <w:rPr>
          <w:rFonts w:ascii="Verdana" w:hAnsi="Verdana" w:cs="Arial"/>
        </w:rPr>
        <w:t>Mrs J Woods, Chief Finance Officer</w:t>
      </w:r>
    </w:p>
    <w:p w14:paraId="3227BDA7" w14:textId="34CB0AA5" w:rsidR="00903E48" w:rsidRPr="00D522F8" w:rsidRDefault="00903E48" w:rsidP="00C2022A">
      <w:pPr>
        <w:ind w:left="720" w:firstLine="720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ACPO and Senior Officers/Staff </w:t>
      </w:r>
    </w:p>
    <w:p w14:paraId="39A373C7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 xml:space="preserve">Representatives from </w:t>
      </w:r>
      <w:r w:rsidR="00F83FDA" w:rsidRPr="00D522F8">
        <w:rPr>
          <w:rFonts w:ascii="Verdana" w:hAnsi="Verdana" w:cs="Arial"/>
        </w:rPr>
        <w:t>T</w:t>
      </w:r>
      <w:r w:rsidR="007915D9" w:rsidRPr="00D522F8">
        <w:rPr>
          <w:rFonts w:ascii="Verdana" w:hAnsi="Verdana" w:cs="Arial"/>
        </w:rPr>
        <w:t>IAA</w:t>
      </w:r>
      <w:r w:rsidRPr="00D522F8">
        <w:rPr>
          <w:rFonts w:ascii="Verdana" w:hAnsi="Verdana" w:cs="Arial"/>
        </w:rPr>
        <w:t xml:space="preserve"> and Wales Audit Office</w:t>
      </w:r>
    </w:p>
    <w:p w14:paraId="4E9D7767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>Press and Libraries</w:t>
      </w:r>
    </w:p>
    <w:p w14:paraId="09FA89A8" w14:textId="77777777" w:rsidR="00DC6609" w:rsidRPr="00017BAD" w:rsidRDefault="00DC6609" w:rsidP="00903E48">
      <w:pPr>
        <w:rPr>
          <w:rFonts w:ascii="Verdana" w:hAnsi="Verdana" w:cs="Arial"/>
          <w:highlight w:val="yellow"/>
        </w:rPr>
      </w:pPr>
    </w:p>
    <w:p w14:paraId="6B7FA056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Dear Sir/Madam,</w:t>
      </w:r>
    </w:p>
    <w:p w14:paraId="1A36E6D3" w14:textId="77777777" w:rsidR="00903E48" w:rsidRPr="00D522F8" w:rsidRDefault="00903E48" w:rsidP="00903E48">
      <w:pPr>
        <w:rPr>
          <w:rFonts w:ascii="Verdana" w:hAnsi="Verdana" w:cs="Arial"/>
        </w:rPr>
      </w:pPr>
    </w:p>
    <w:p w14:paraId="054E1944" w14:textId="0A9539B0" w:rsidR="00B97CB3" w:rsidRPr="00D522F8" w:rsidRDefault="00903E48" w:rsidP="00903E48">
      <w:pPr>
        <w:jc w:val="both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 meeting of the </w:t>
      </w:r>
      <w:r w:rsidRPr="00D522F8">
        <w:rPr>
          <w:rFonts w:ascii="Verdana" w:hAnsi="Verdana" w:cs="Arial"/>
          <w:b/>
        </w:rPr>
        <w:t xml:space="preserve">Joint </w:t>
      </w:r>
      <w:r w:rsidRPr="00D522F8">
        <w:rPr>
          <w:rFonts w:ascii="Verdana" w:hAnsi="Verdana" w:cs="Arial"/>
          <w:b/>
          <w:bCs/>
        </w:rPr>
        <w:t>Audit Committee</w:t>
      </w:r>
      <w:r w:rsidRPr="00D522F8">
        <w:rPr>
          <w:rFonts w:ascii="Verdana" w:hAnsi="Verdana" w:cs="Arial"/>
        </w:rPr>
        <w:t xml:space="preserve"> will be held on </w:t>
      </w:r>
      <w:r w:rsidR="00A92E1B">
        <w:rPr>
          <w:rFonts w:ascii="Verdana" w:hAnsi="Verdana" w:cs="Arial"/>
          <w:b/>
        </w:rPr>
        <w:t>Tuesday 25</w:t>
      </w:r>
      <w:r w:rsidR="00721ACF" w:rsidRPr="00721ACF">
        <w:rPr>
          <w:rFonts w:ascii="Verdana" w:hAnsi="Verdana" w:cs="Arial"/>
          <w:b/>
          <w:vertAlign w:val="superscript"/>
        </w:rPr>
        <w:t>th</w:t>
      </w:r>
      <w:r w:rsidR="00A92E1B">
        <w:rPr>
          <w:rFonts w:ascii="Verdana" w:hAnsi="Verdana" w:cs="Arial"/>
          <w:b/>
        </w:rPr>
        <w:t xml:space="preserve"> July</w:t>
      </w:r>
      <w:r w:rsidR="00721ACF">
        <w:rPr>
          <w:rFonts w:ascii="Verdana" w:hAnsi="Verdana" w:cs="Arial"/>
          <w:b/>
        </w:rPr>
        <w:t xml:space="preserve"> 2017 </w:t>
      </w:r>
      <w:r w:rsidRPr="00D522F8">
        <w:rPr>
          <w:rFonts w:ascii="Verdana" w:hAnsi="Verdana" w:cs="Arial"/>
        </w:rPr>
        <w:t xml:space="preserve">at </w:t>
      </w:r>
      <w:r w:rsidR="007915D9" w:rsidRPr="00D522F8">
        <w:rPr>
          <w:rFonts w:ascii="Verdana" w:hAnsi="Verdana" w:cs="Arial"/>
          <w:b/>
        </w:rPr>
        <w:t>10:0</w:t>
      </w:r>
      <w:r w:rsidR="00F83FDA" w:rsidRPr="00D522F8">
        <w:rPr>
          <w:rFonts w:ascii="Verdana" w:hAnsi="Verdana" w:cs="Arial"/>
          <w:b/>
        </w:rPr>
        <w:t>0</w:t>
      </w:r>
      <w:r w:rsidR="00A92E1B">
        <w:rPr>
          <w:rFonts w:ascii="Verdana" w:hAnsi="Verdana" w:cs="Arial"/>
          <w:b/>
        </w:rPr>
        <w:t>am</w:t>
      </w:r>
      <w:r w:rsidRPr="00D522F8">
        <w:rPr>
          <w:rFonts w:ascii="Verdana" w:hAnsi="Verdana" w:cs="Arial"/>
        </w:rPr>
        <w:t xml:space="preserve"> in </w:t>
      </w:r>
      <w:r w:rsidR="00A92E1B">
        <w:rPr>
          <w:rFonts w:ascii="Verdana" w:hAnsi="Verdana" w:cs="Arial"/>
          <w:b/>
          <w:bCs/>
        </w:rPr>
        <w:t>Room SCC002</w:t>
      </w:r>
      <w:r w:rsidRPr="00D522F8">
        <w:rPr>
          <w:rFonts w:ascii="Verdana" w:hAnsi="Verdana" w:cs="Arial"/>
          <w:bCs/>
        </w:rPr>
        <w:t xml:space="preserve"> of the </w:t>
      </w:r>
      <w:r w:rsidR="00F83FDA" w:rsidRPr="00D522F8">
        <w:rPr>
          <w:rFonts w:ascii="Verdana" w:hAnsi="Verdana" w:cs="Arial"/>
          <w:b/>
          <w:bCs/>
        </w:rPr>
        <w:t>Strategic Command Centre</w:t>
      </w:r>
      <w:r w:rsidRPr="00D522F8">
        <w:rPr>
          <w:rFonts w:ascii="Verdana" w:hAnsi="Verdana" w:cs="Arial"/>
          <w:b/>
          <w:bCs/>
        </w:rPr>
        <w:t>,</w:t>
      </w:r>
      <w:r w:rsidRPr="00D522F8">
        <w:rPr>
          <w:rFonts w:ascii="Verdana" w:hAnsi="Verdana" w:cs="Arial"/>
          <w:bCs/>
        </w:rPr>
        <w:t xml:space="preserve"> </w:t>
      </w:r>
      <w:r w:rsidRPr="00D522F8">
        <w:rPr>
          <w:rFonts w:ascii="Verdana" w:hAnsi="Verdana" w:cs="Arial"/>
          <w:b/>
          <w:bCs/>
        </w:rPr>
        <w:t xml:space="preserve">Police Headquarters, Llangunnor, Carmarthen </w:t>
      </w:r>
      <w:r w:rsidRPr="00D522F8">
        <w:rPr>
          <w:rFonts w:ascii="Verdana" w:hAnsi="Verdana" w:cs="Arial"/>
        </w:rPr>
        <w:t>for the transaction of the business on the attached agenda.</w:t>
      </w:r>
      <w:r w:rsidR="00D522F8">
        <w:rPr>
          <w:rFonts w:ascii="Verdana" w:hAnsi="Verdana" w:cs="Arial"/>
        </w:rPr>
        <w:t xml:space="preserve"> </w:t>
      </w:r>
      <w:r w:rsidRPr="00D522F8">
        <w:rPr>
          <w:rFonts w:ascii="Verdana" w:hAnsi="Verdana" w:cs="Arial"/>
        </w:rPr>
        <w:t xml:space="preserve"> Members of the Press and Public may attend this meeting.</w:t>
      </w:r>
      <w:r w:rsidR="00701A98" w:rsidRPr="00D522F8">
        <w:rPr>
          <w:rFonts w:ascii="Verdana" w:hAnsi="Verdana" w:cs="Arial"/>
        </w:rPr>
        <w:t xml:space="preserve">  </w:t>
      </w:r>
      <w:r w:rsidR="00E74E9C">
        <w:rPr>
          <w:rFonts w:ascii="Verdana" w:hAnsi="Verdana" w:cs="Arial"/>
          <w:b/>
        </w:rPr>
        <w:t>To participate through the medium of Welsh, Members of the Public are required to provide at least 7 days notice to guarantee such provision as notified on our website.  Should we receive late notification we will do our best to provide this service but cannot guarantee</w:t>
      </w:r>
      <w:r w:rsidR="00721ACF" w:rsidRPr="00F4419E">
        <w:rPr>
          <w:rFonts w:ascii="Verdana" w:hAnsi="Verdana" w:cs="Arial"/>
          <w:b/>
        </w:rPr>
        <w:t>.</w:t>
      </w:r>
    </w:p>
    <w:p w14:paraId="5056DEA7" w14:textId="31C92084" w:rsidR="00903E48" w:rsidRPr="00D522F8" w:rsidRDefault="007A40AF" w:rsidP="00700B81">
      <w:pPr>
        <w:ind w:right="206"/>
        <w:jc w:val="center"/>
        <w:rPr>
          <w:rFonts w:ascii="Verdana" w:hAnsi="Verdana" w:cs="Arial"/>
        </w:rPr>
      </w:pPr>
      <w:r w:rsidRPr="00D522F8">
        <w:rPr>
          <w:rFonts w:ascii="Verdana" w:hAnsi="Verdana" w:cs="Arial"/>
        </w:rPr>
        <w:t>Yours faithfully</w:t>
      </w: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D522F8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Morgans</w:t>
      </w:r>
    </w:p>
    <w:p w14:paraId="469EE546" w14:textId="5A463B58" w:rsidR="00903E48" w:rsidRDefault="00903E48" w:rsidP="006B15D7">
      <w:pPr>
        <w:jc w:val="center"/>
        <w:rPr>
          <w:rFonts w:ascii="Verdana" w:hAnsi="Verdana" w:cs="Arial"/>
          <w:b/>
          <w:bCs/>
          <w:u w:val="single"/>
        </w:rPr>
      </w:pPr>
      <w:r w:rsidRPr="009C0C8E">
        <w:rPr>
          <w:rFonts w:ascii="Verdana" w:eastAsia="Arial Unicode MS" w:hAnsi="Verdana" w:cs="Arial"/>
          <w:b/>
        </w:rPr>
        <w:t>Chief of Staff</w:t>
      </w:r>
    </w:p>
    <w:p w14:paraId="7DCF23E7" w14:textId="77777777" w:rsidR="00D522F8" w:rsidRPr="009C0C8E" w:rsidRDefault="00D522F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AA3BFFA" w14:textId="3F55841B" w:rsidR="00786C8E" w:rsidRPr="00D522F8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Encl.</w:t>
      </w:r>
    </w:p>
    <w:p w14:paraId="046BA678" w14:textId="77777777" w:rsidR="00903E48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lastRenderedPageBreak/>
        <w:t>A  G  E  N  D  A</w:t>
      </w:r>
    </w:p>
    <w:p w14:paraId="0357FC0B" w14:textId="77777777" w:rsidR="00F83FDA" w:rsidRPr="009C0C8E" w:rsidRDefault="00121873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</w:p>
    <w:p w14:paraId="616CE09A" w14:textId="77777777" w:rsidR="00121873" w:rsidRPr="009C0C8E" w:rsidRDefault="00121873" w:rsidP="006F6A4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288E8F40" w14:textId="4A2A6848" w:rsidR="00783BE5" w:rsidRPr="009540D3" w:rsidRDefault="00121873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To confirm the minutes of the meeting held on the </w:t>
      </w:r>
      <w:r w:rsidR="002B69DC">
        <w:rPr>
          <w:rFonts w:ascii="Verdana" w:hAnsi="Verdana" w:cs="Arial"/>
        </w:rPr>
        <w:t>29</w:t>
      </w:r>
      <w:r w:rsidR="00AD504F" w:rsidRPr="00AD504F">
        <w:rPr>
          <w:rFonts w:ascii="Verdana" w:hAnsi="Verdana" w:cs="Arial"/>
          <w:vertAlign w:val="superscript"/>
        </w:rPr>
        <w:t>th</w:t>
      </w:r>
      <w:r w:rsidR="002B69DC">
        <w:rPr>
          <w:rFonts w:ascii="Verdana" w:hAnsi="Verdana" w:cs="Arial"/>
        </w:rPr>
        <w:t xml:space="preserve"> March 2017</w:t>
      </w:r>
      <w:r w:rsidR="009D6A84">
        <w:rPr>
          <w:rFonts w:ascii="Verdana" w:hAnsi="Verdana" w:cs="Arial"/>
        </w:rPr>
        <w:t xml:space="preserve"> </w:t>
      </w:r>
    </w:p>
    <w:p w14:paraId="12BBD015" w14:textId="77777777" w:rsidR="009540D3" w:rsidRPr="00C373D1" w:rsidRDefault="009540D3" w:rsidP="009540D3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</w:rPr>
      </w:pPr>
      <w:r>
        <w:rPr>
          <w:rFonts w:ascii="Verdana" w:hAnsi="Verdana" w:cs="Arial"/>
          <w:i/>
        </w:rPr>
        <w:object w:dxaOrig="1530" w:dyaOrig="1002" w14:anchorId="347FFA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13" o:title=""/>
          </v:shape>
          <o:OLEObject Type="Embed" ProgID="AcroExch.Document.11" ShapeID="_x0000_i1025" DrawAspect="Icon" ObjectID="_1580736499" r:id="rId14"/>
        </w:object>
      </w:r>
    </w:p>
    <w:p w14:paraId="7E93BE46" w14:textId="05D87ACA" w:rsidR="007E370D" w:rsidRDefault="007E370D" w:rsidP="007E370D">
      <w:pPr>
        <w:spacing w:before="120" w:after="0" w:line="480" w:lineRule="auto"/>
        <w:ind w:left="284"/>
        <w:rPr>
          <w:rFonts w:ascii="Verdana" w:hAnsi="Verdana"/>
          <w:b/>
        </w:rPr>
      </w:pPr>
      <w:r w:rsidRPr="007E370D">
        <w:rPr>
          <w:rFonts w:ascii="Verdana" w:hAnsi="Verdana"/>
          <w:b/>
        </w:rPr>
        <w:t xml:space="preserve">Matters for </w:t>
      </w:r>
      <w:r w:rsidR="00F74EDF">
        <w:rPr>
          <w:rFonts w:ascii="Verdana" w:hAnsi="Verdana"/>
          <w:b/>
        </w:rPr>
        <w:t>Decision</w:t>
      </w:r>
    </w:p>
    <w:p w14:paraId="6278247A" w14:textId="5E020D2E" w:rsidR="00F74EDF" w:rsidRDefault="00352B2A" w:rsidP="00664B69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</w:rPr>
      </w:pPr>
      <w:r w:rsidRPr="00664B69">
        <w:rPr>
          <w:rFonts w:ascii="Verdana" w:hAnsi="Verdana" w:cs="Arial"/>
        </w:rPr>
        <w:t>To consider and approve the Terms of Reference for the Joint Audit Committee</w:t>
      </w:r>
      <w:r w:rsidR="00AC7F34" w:rsidRPr="00664B69">
        <w:rPr>
          <w:rFonts w:ascii="Verdana" w:hAnsi="Verdana" w:cs="Arial"/>
        </w:rPr>
        <w:t xml:space="preserve"> </w:t>
      </w:r>
    </w:p>
    <w:p w14:paraId="7FD9B502" w14:textId="77777777" w:rsidR="009540D3" w:rsidRPr="00664B69" w:rsidRDefault="009540D3" w:rsidP="009540D3">
      <w:pPr>
        <w:pStyle w:val="ListParagraph"/>
        <w:spacing w:before="120" w:after="0" w:line="48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639485EC">
          <v:shape id="_x0000_i1026" type="#_x0000_t75" style="width:76.8pt;height:50.4pt" o:ole="">
            <v:imagedata r:id="rId15" o:title=""/>
          </v:shape>
          <o:OLEObject Type="Embed" ProgID="AcroExch.Document.11" ShapeID="_x0000_i1026" DrawAspect="Icon" ObjectID="_1580736500" r:id="rId16"/>
        </w:object>
      </w:r>
    </w:p>
    <w:p w14:paraId="562FA34B" w14:textId="370E1E97" w:rsidR="00872929" w:rsidRDefault="00872929" w:rsidP="00664B69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</w:rPr>
      </w:pPr>
      <w:r w:rsidRPr="00664B69">
        <w:rPr>
          <w:rFonts w:ascii="Verdana" w:hAnsi="Verdana" w:cs="Arial"/>
        </w:rPr>
        <w:t>T</w:t>
      </w:r>
      <w:r w:rsidR="00352B2A" w:rsidRPr="00664B69">
        <w:rPr>
          <w:rFonts w:ascii="Verdana" w:hAnsi="Verdana" w:cs="Arial"/>
        </w:rPr>
        <w:t>o consider</w:t>
      </w:r>
      <w:r w:rsidRPr="00664B69">
        <w:rPr>
          <w:rFonts w:ascii="Verdana" w:hAnsi="Verdana" w:cs="Arial"/>
        </w:rPr>
        <w:t xml:space="preserve"> </w:t>
      </w:r>
      <w:r w:rsidR="00352B2A" w:rsidRPr="00664B69">
        <w:rPr>
          <w:rFonts w:ascii="Verdana" w:hAnsi="Verdana" w:cs="Arial"/>
        </w:rPr>
        <w:t>the draft Joint Audit Committee Annual Report 2016/1</w:t>
      </w:r>
      <w:r w:rsidR="003F49CE">
        <w:rPr>
          <w:rFonts w:ascii="Verdana" w:hAnsi="Verdana" w:cs="Arial"/>
        </w:rPr>
        <w:t xml:space="preserve">7 </w:t>
      </w:r>
    </w:p>
    <w:p w14:paraId="32C47D77" w14:textId="77777777" w:rsidR="009540D3" w:rsidRPr="00664B69" w:rsidRDefault="009540D3" w:rsidP="009540D3">
      <w:pPr>
        <w:pStyle w:val="ListParagraph"/>
        <w:spacing w:before="120" w:after="0" w:line="48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2D294F71">
          <v:shape id="_x0000_i1027" type="#_x0000_t75" style="width:76.8pt;height:50.4pt" o:ole="">
            <v:imagedata r:id="rId17" o:title=""/>
          </v:shape>
          <o:OLEObject Type="Embed" ProgID="AcroExch.Document.11" ShapeID="_x0000_i1027" DrawAspect="Icon" ObjectID="_1580736501" r:id="rId18"/>
        </w:object>
      </w:r>
    </w:p>
    <w:p w14:paraId="07AFEE56" w14:textId="77777777" w:rsidR="00F74EDF" w:rsidRDefault="00F74EDF" w:rsidP="00F74EDF">
      <w:pPr>
        <w:spacing w:before="120" w:after="0" w:line="480" w:lineRule="auto"/>
        <w:ind w:left="284"/>
        <w:rPr>
          <w:rFonts w:ascii="Verdana" w:hAnsi="Verdana"/>
          <w:b/>
        </w:rPr>
      </w:pPr>
      <w:r w:rsidRPr="007E370D">
        <w:rPr>
          <w:rFonts w:ascii="Verdana" w:hAnsi="Verdana"/>
          <w:b/>
        </w:rPr>
        <w:t>Matters for Scrutiny</w:t>
      </w:r>
    </w:p>
    <w:p w14:paraId="1DDBDDA7" w14:textId="644AB4C7" w:rsidR="00E801C2" w:rsidRDefault="00C05B88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To receive the draft 20</w:t>
      </w:r>
      <w:r w:rsidR="00E801C2">
        <w:rPr>
          <w:rFonts w:ascii="Verdana" w:hAnsi="Verdana" w:cs="Arial"/>
        </w:rPr>
        <w:t>16</w:t>
      </w:r>
      <w:r>
        <w:rPr>
          <w:rFonts w:ascii="Verdana" w:hAnsi="Verdana" w:cs="Arial"/>
        </w:rPr>
        <w:t xml:space="preserve">/17 </w:t>
      </w:r>
      <w:r w:rsidR="00E801C2">
        <w:rPr>
          <w:rFonts w:ascii="Verdana" w:hAnsi="Verdana" w:cs="Arial"/>
        </w:rPr>
        <w:t xml:space="preserve"> Letter of Representation</w:t>
      </w:r>
    </w:p>
    <w:p w14:paraId="21062A82" w14:textId="23A8FC45" w:rsidR="00C05B88" w:rsidRDefault="00E801C2" w:rsidP="00E826CF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</w:rPr>
      </w:pPr>
      <w:r>
        <w:rPr>
          <w:rFonts w:ascii="Verdana" w:hAnsi="Verdana" w:cs="Arial"/>
        </w:rPr>
        <w:t>Police &amp; Crime Commissioner</w:t>
      </w:r>
    </w:p>
    <w:p w14:paraId="2132A910" w14:textId="2E27975A" w:rsidR="00BC27C2" w:rsidRPr="00E826CF" w:rsidRDefault="00BC27C2" w:rsidP="00BC27C2">
      <w:pPr>
        <w:pStyle w:val="ListParagraph"/>
        <w:spacing w:before="120" w:after="0" w:line="480" w:lineRule="auto"/>
        <w:ind w:left="1440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287B007B">
          <v:shape id="_x0000_i1028" type="#_x0000_t75" style="width:76.8pt;height:50.4pt" o:ole="">
            <v:imagedata r:id="rId19" o:title=""/>
          </v:shape>
          <o:OLEObject Type="Embed" ProgID="AcroExch.Document.11" ShapeID="_x0000_i1028" DrawAspect="Icon" ObjectID="_1580736502" r:id="rId20"/>
        </w:object>
      </w:r>
    </w:p>
    <w:p w14:paraId="602F48A0" w14:textId="17A71C50" w:rsidR="00E801C2" w:rsidRDefault="00E801C2" w:rsidP="00E801C2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</w:rPr>
      </w:pPr>
      <w:r>
        <w:rPr>
          <w:rFonts w:ascii="Verdana" w:hAnsi="Verdana" w:cs="Arial"/>
        </w:rPr>
        <w:t>Chief Constable</w:t>
      </w:r>
    </w:p>
    <w:p w14:paraId="692D4A57" w14:textId="77777777" w:rsidR="00C05B88" w:rsidRPr="00C05B88" w:rsidRDefault="00C05B88" w:rsidP="00C05B88">
      <w:pPr>
        <w:pStyle w:val="ListParagraph"/>
        <w:rPr>
          <w:rFonts w:ascii="Verdana" w:hAnsi="Verdana" w:cs="Arial"/>
        </w:rPr>
      </w:pPr>
    </w:p>
    <w:p w14:paraId="24DA63A4" w14:textId="77777777" w:rsidR="00C05B88" w:rsidRDefault="00C05B88" w:rsidP="00C05B88">
      <w:pPr>
        <w:pStyle w:val="ListParagraph"/>
        <w:spacing w:before="120" w:after="0" w:line="480" w:lineRule="auto"/>
        <w:ind w:left="1440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31F6EF7B">
          <v:shape id="_x0000_i1029" type="#_x0000_t75" style="width:76.8pt;height:50.4pt" o:ole="">
            <v:imagedata r:id="rId21" o:title=""/>
          </v:shape>
          <o:OLEObject Type="Embed" ProgID="AcroExch.Document.11" ShapeID="_x0000_i1029" DrawAspect="Icon" ObjectID="_1580736503" r:id="rId22"/>
        </w:object>
      </w:r>
    </w:p>
    <w:p w14:paraId="293DF19C" w14:textId="77777777" w:rsidR="00E826CF" w:rsidRDefault="00E826CF" w:rsidP="00C05B88">
      <w:pPr>
        <w:pStyle w:val="ListParagraph"/>
        <w:spacing w:before="120" w:after="0" w:line="480" w:lineRule="auto"/>
        <w:ind w:left="1440"/>
        <w:rPr>
          <w:rFonts w:ascii="Verdana" w:hAnsi="Verdana" w:cs="Arial"/>
        </w:rPr>
      </w:pPr>
    </w:p>
    <w:p w14:paraId="00F5F6EB" w14:textId="371C4711" w:rsidR="00E801C2" w:rsidRPr="009540D3" w:rsidRDefault="00E801C2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To receive management’s response to the audit enquiries on arrangements for the prevention and detection of fraud</w:t>
      </w:r>
      <w:r w:rsidR="00B363C9">
        <w:rPr>
          <w:rFonts w:ascii="Verdana" w:hAnsi="Verdana" w:cs="Arial"/>
        </w:rPr>
        <w:t xml:space="preserve"> </w:t>
      </w:r>
    </w:p>
    <w:p w14:paraId="5DBD02AB" w14:textId="77777777" w:rsidR="009540D3" w:rsidRDefault="009540D3" w:rsidP="009540D3">
      <w:pPr>
        <w:pStyle w:val="ListParagraph"/>
        <w:spacing w:before="120" w:after="0" w:line="480" w:lineRule="auto"/>
        <w:ind w:left="851"/>
        <w:rPr>
          <w:rFonts w:ascii="Verdana" w:hAnsi="Verdana" w:cs="Arial"/>
        </w:rPr>
      </w:pPr>
      <w:r>
        <w:rPr>
          <w:rFonts w:ascii="Verdana" w:hAnsi="Verdana" w:cs="Arial"/>
          <w:i/>
        </w:rPr>
        <w:object w:dxaOrig="1530" w:dyaOrig="1002" w14:anchorId="184562A9">
          <v:shape id="_x0000_i1030" type="#_x0000_t75" style="width:76.8pt;height:50.4pt" o:ole="">
            <v:imagedata r:id="rId23" o:title=""/>
          </v:shape>
          <o:OLEObject Type="Embed" ProgID="AcroExch.Document.11" ShapeID="_x0000_i1030" DrawAspect="Icon" ObjectID="_1580736504" r:id="rId24"/>
        </w:object>
      </w:r>
    </w:p>
    <w:p w14:paraId="39E8CF8A" w14:textId="23B84F4B" w:rsidR="00E801C2" w:rsidRDefault="00E801C2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To consider Wales Audit Office Audit of 2016/17 Financial Statements Report and Management Letter</w:t>
      </w:r>
    </w:p>
    <w:p w14:paraId="5829F630" w14:textId="77777777" w:rsidR="00C131DE" w:rsidRDefault="00C131DE" w:rsidP="00C131DE">
      <w:pPr>
        <w:pStyle w:val="ListParagraph"/>
        <w:spacing w:before="120" w:after="0" w:line="480" w:lineRule="auto"/>
        <w:ind w:left="851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5AC1E8B7">
          <v:shape id="_x0000_i1031" type="#_x0000_t75" style="width:76.8pt;height:50.4pt" o:ole="">
            <v:imagedata r:id="rId25" o:title=""/>
          </v:shape>
          <o:OLEObject Type="Embed" ProgID="AcroExch.Document.11" ShapeID="_x0000_i1031" DrawAspect="Icon" ObjectID="_1580736505" r:id="rId26"/>
        </w:object>
      </w:r>
    </w:p>
    <w:p w14:paraId="63CA24F7" w14:textId="678B535F" w:rsidR="00E801C2" w:rsidRDefault="00E801C2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To consider the draft Annual Statement of Accounts for 2016/17</w:t>
      </w:r>
      <w:r w:rsidR="00B363C9">
        <w:rPr>
          <w:rFonts w:ascii="Verdana" w:hAnsi="Verdana" w:cs="Arial"/>
        </w:rPr>
        <w:t xml:space="preserve"> </w:t>
      </w:r>
    </w:p>
    <w:p w14:paraId="7CC45C82" w14:textId="5744BB29" w:rsidR="007A13D0" w:rsidRDefault="007A13D0" w:rsidP="007A13D0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</w:rPr>
      </w:pPr>
      <w:r>
        <w:rPr>
          <w:rFonts w:ascii="Verdana" w:hAnsi="Verdana" w:cs="Arial"/>
        </w:rPr>
        <w:t>Group Accounts</w:t>
      </w:r>
    </w:p>
    <w:p w14:paraId="670A5567" w14:textId="77777777" w:rsidR="009540D3" w:rsidRDefault="00A82E14" w:rsidP="009540D3">
      <w:pPr>
        <w:pStyle w:val="ListParagraph"/>
        <w:spacing w:before="120" w:after="0" w:line="480" w:lineRule="auto"/>
        <w:ind w:left="1440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257DF68B">
          <v:shape id="_x0000_i1032" type="#_x0000_t75" style="width:76.8pt;height:50.4pt" o:ole="">
            <v:imagedata r:id="rId27" o:title=""/>
          </v:shape>
          <o:OLEObject Type="Embed" ProgID="AcroExch.Document.11" ShapeID="_x0000_i1032" DrawAspect="Icon" ObjectID="_1580736506" r:id="rId28"/>
        </w:object>
      </w:r>
    </w:p>
    <w:p w14:paraId="141DD36D" w14:textId="02CD0770" w:rsidR="007A13D0" w:rsidRDefault="007A13D0" w:rsidP="007A13D0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</w:rPr>
      </w:pPr>
      <w:r>
        <w:rPr>
          <w:rFonts w:ascii="Verdana" w:hAnsi="Verdana" w:cs="Arial"/>
        </w:rPr>
        <w:t>Chief Constable Accounts</w:t>
      </w:r>
    </w:p>
    <w:p w14:paraId="764DA89E" w14:textId="77777777" w:rsidR="009540D3" w:rsidRPr="009540D3" w:rsidRDefault="009540D3" w:rsidP="00A82E14">
      <w:pPr>
        <w:pStyle w:val="ListParagraph"/>
        <w:ind w:left="1080"/>
        <w:rPr>
          <w:rFonts w:ascii="Verdana" w:hAnsi="Verdana" w:cs="Arial"/>
        </w:rPr>
      </w:pPr>
    </w:p>
    <w:p w14:paraId="452D4F72" w14:textId="77777777" w:rsidR="009540D3" w:rsidRDefault="00A82E14" w:rsidP="009540D3">
      <w:pPr>
        <w:pStyle w:val="ListParagraph"/>
        <w:spacing w:before="120" w:after="0" w:line="480" w:lineRule="auto"/>
        <w:ind w:left="1440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74E72E2D">
          <v:shape id="_x0000_i1033" type="#_x0000_t75" style="width:76.8pt;height:50.4pt" o:ole="">
            <v:imagedata r:id="rId29" o:title=""/>
          </v:shape>
          <o:OLEObject Type="Embed" ProgID="AcroExch.Document.11" ShapeID="_x0000_i1033" DrawAspect="Icon" ObjectID="_1580736507" r:id="rId30"/>
        </w:object>
      </w:r>
    </w:p>
    <w:p w14:paraId="48EEE1C9" w14:textId="3E9E0B2C" w:rsidR="00786E0C" w:rsidRPr="009540D3" w:rsidRDefault="0073232D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 xml:space="preserve">To consider the </w:t>
      </w:r>
      <w:r w:rsidR="00CC4396">
        <w:rPr>
          <w:rFonts w:ascii="Verdana" w:hAnsi="Verdana" w:cs="Arial"/>
        </w:rPr>
        <w:t>2016/17 Internal Audit Report</w:t>
      </w:r>
      <w:r w:rsidR="00B363C9">
        <w:rPr>
          <w:rFonts w:ascii="Verdana" w:hAnsi="Verdana" w:cs="Arial"/>
        </w:rPr>
        <w:t xml:space="preserve"> </w:t>
      </w:r>
    </w:p>
    <w:p w14:paraId="4B8E2EA3" w14:textId="2E36D31C" w:rsidR="006B15D7" w:rsidRPr="009540D3" w:rsidRDefault="009540D3" w:rsidP="009540D3">
      <w:pPr>
        <w:pStyle w:val="ListParagraph"/>
        <w:spacing w:before="120" w:after="0" w:line="480" w:lineRule="auto"/>
        <w:ind w:left="851"/>
        <w:rPr>
          <w:rFonts w:ascii="Verdana" w:hAnsi="Verdana" w:cs="Arial"/>
        </w:rPr>
      </w:pPr>
      <w:r>
        <w:rPr>
          <w:rFonts w:ascii="Verdana" w:hAnsi="Verdana" w:cs="Arial"/>
          <w:i/>
        </w:rPr>
        <w:object w:dxaOrig="1530" w:dyaOrig="1002" w14:anchorId="47577C60">
          <v:shape id="_x0000_i1034" type="#_x0000_t75" style="width:76.8pt;height:50.4pt" o:ole="">
            <v:imagedata r:id="rId31" o:title=""/>
          </v:shape>
          <o:OLEObject Type="Embed" ProgID="AcroExch.Document.11" ShapeID="_x0000_i1034" DrawAspect="Icon" ObjectID="_1580736508" r:id="rId32"/>
        </w:object>
      </w:r>
    </w:p>
    <w:p w14:paraId="49435104" w14:textId="72986CD2" w:rsidR="009E7506" w:rsidRPr="009540D3" w:rsidRDefault="009E7506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To receive the Internal Audit Annual </w:t>
      </w:r>
      <w:r w:rsidR="001C2100">
        <w:rPr>
          <w:rFonts w:ascii="Verdana" w:hAnsi="Verdana"/>
        </w:rPr>
        <w:t xml:space="preserve">Plan comparison report </w:t>
      </w:r>
      <w:r w:rsidR="003C68CD" w:rsidRPr="003C68CD">
        <w:rPr>
          <w:rFonts w:ascii="Verdana" w:hAnsi="Verdana" w:cs="Arial"/>
          <w:b/>
          <w:i/>
        </w:rPr>
        <w:t>EXEMPT</w:t>
      </w:r>
      <w:r w:rsidR="006B15D7">
        <w:rPr>
          <w:rFonts w:ascii="Verdana" w:hAnsi="Verdana" w:cs="Arial"/>
          <w:b/>
          <w:i/>
        </w:rPr>
        <w:t xml:space="preserve"> </w:t>
      </w:r>
    </w:p>
    <w:p w14:paraId="4FEA8260" w14:textId="67381A26" w:rsidR="009540D3" w:rsidRDefault="009540D3" w:rsidP="00757FB2">
      <w:pPr>
        <w:spacing w:before="120" w:after="0" w:line="480" w:lineRule="auto"/>
      </w:pPr>
    </w:p>
    <w:p w14:paraId="01244357" w14:textId="77777777" w:rsidR="00757FB2" w:rsidRDefault="00757FB2" w:rsidP="00757FB2">
      <w:pPr>
        <w:spacing w:before="120" w:after="0" w:line="480" w:lineRule="auto"/>
      </w:pPr>
    </w:p>
    <w:p w14:paraId="6684E28A" w14:textId="77777777" w:rsidR="00757FB2" w:rsidRDefault="00757FB2" w:rsidP="00757FB2">
      <w:pPr>
        <w:spacing w:before="120" w:after="0" w:line="480" w:lineRule="auto"/>
      </w:pPr>
    </w:p>
    <w:p w14:paraId="18A75188" w14:textId="77777777" w:rsidR="00757FB2" w:rsidRPr="00757FB2" w:rsidRDefault="00757FB2" w:rsidP="00757FB2">
      <w:pPr>
        <w:spacing w:before="120" w:after="0" w:line="480" w:lineRule="auto"/>
        <w:rPr>
          <w:rFonts w:ascii="Verdana" w:hAnsi="Verdana"/>
        </w:rPr>
      </w:pPr>
    </w:p>
    <w:p w14:paraId="45F5B302" w14:textId="2B9F8F20" w:rsidR="00CC4396" w:rsidRPr="009540D3" w:rsidRDefault="00CC4396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To consider the progress report of the Internal Auditors (SICA)</w:t>
      </w:r>
    </w:p>
    <w:p w14:paraId="62E2A34C" w14:textId="77777777" w:rsidR="009540D3" w:rsidRDefault="009540D3" w:rsidP="009540D3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  <w:r>
        <w:rPr>
          <w:rFonts w:ascii="Verdana" w:hAnsi="Verdana"/>
          <w:i/>
        </w:rPr>
        <w:object w:dxaOrig="1530" w:dyaOrig="1002" w14:anchorId="499D0E76">
          <v:shape id="_x0000_i1035" type="#_x0000_t75" style="width:76.8pt;height:50.4pt" o:ole="">
            <v:imagedata r:id="rId33" o:title=""/>
          </v:shape>
          <o:OLEObject Type="Embed" ProgID="AcroExch.Document.11" ShapeID="_x0000_i1035" DrawAspect="Icon" ObjectID="_1580736509" r:id="rId34"/>
        </w:object>
      </w:r>
    </w:p>
    <w:p w14:paraId="47F212D6" w14:textId="77777777" w:rsidR="00FC12E6" w:rsidRDefault="00FC12E6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>To consider the following reports of the internal auditors:</w:t>
      </w:r>
    </w:p>
    <w:p w14:paraId="08125801" w14:textId="09245A44" w:rsidR="009540D3" w:rsidRPr="00E826CF" w:rsidRDefault="00F142A3" w:rsidP="00E826CF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Vetting Arrangements </w:t>
      </w:r>
    </w:p>
    <w:p w14:paraId="3600B808" w14:textId="570200B1" w:rsidR="009540D3" w:rsidRPr="00E826CF" w:rsidRDefault="00F142A3" w:rsidP="00E826CF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>Governance</w:t>
      </w:r>
      <w:r w:rsidR="003A7F6E">
        <w:rPr>
          <w:rFonts w:ascii="Verdana" w:hAnsi="Verdana"/>
        </w:rPr>
        <w:t xml:space="preserve"> – Collaboration Arrangements</w:t>
      </w:r>
      <w:r w:rsidR="00FC12E6">
        <w:rPr>
          <w:rFonts w:ascii="Verdana" w:hAnsi="Verdana"/>
          <w:i/>
        </w:rPr>
        <w:t xml:space="preserve"> </w:t>
      </w:r>
    </w:p>
    <w:p w14:paraId="081498AB" w14:textId="2A82EB9E" w:rsidR="009540D3" w:rsidRPr="00E826CF" w:rsidRDefault="00F142A3" w:rsidP="00E826CF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HR Management - Learning and Development Arrangements </w:t>
      </w:r>
    </w:p>
    <w:p w14:paraId="3564C6CD" w14:textId="3664A8D9" w:rsidR="009540D3" w:rsidRPr="00E826CF" w:rsidRDefault="00F142A3" w:rsidP="00E826CF">
      <w:pPr>
        <w:pStyle w:val="ListParagraph"/>
        <w:numPr>
          <w:ilvl w:val="0"/>
          <w:numId w:val="30"/>
        </w:numPr>
        <w:spacing w:before="120" w:after="0" w:line="480" w:lineRule="auto"/>
        <w:rPr>
          <w:rFonts w:ascii="Verdana" w:hAnsi="Verdana"/>
        </w:rPr>
      </w:pPr>
      <w:r>
        <w:rPr>
          <w:rFonts w:ascii="Verdana" w:hAnsi="Verdana"/>
        </w:rPr>
        <w:t xml:space="preserve">Fleet Management – Repairs and Maintenance </w:t>
      </w:r>
    </w:p>
    <w:p w14:paraId="6EEE8550" w14:textId="18ACA44C" w:rsidR="001F1666" w:rsidRPr="00E826CF" w:rsidRDefault="008D0115" w:rsidP="00E826C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To consider the Force and OPCC Corporate Risk Registers</w:t>
      </w:r>
      <w:r w:rsidR="006B15D7">
        <w:rPr>
          <w:rFonts w:ascii="Verdana" w:hAnsi="Verdana"/>
        </w:rPr>
        <w:t xml:space="preserve"> </w:t>
      </w:r>
      <w:r w:rsidR="006B15D7" w:rsidRPr="006B15D7">
        <w:rPr>
          <w:rFonts w:ascii="Verdana" w:hAnsi="Verdana"/>
          <w:b/>
          <w:i/>
        </w:rPr>
        <w:t>EXEMPT</w:t>
      </w:r>
      <w:r w:rsidR="006B15D7">
        <w:rPr>
          <w:rFonts w:ascii="Verdana" w:hAnsi="Verdana"/>
          <w:b/>
          <w:i/>
        </w:rPr>
        <w:t xml:space="preserve"> </w:t>
      </w:r>
    </w:p>
    <w:p w14:paraId="39CE20FF" w14:textId="108387BF" w:rsidR="00C059E9" w:rsidRPr="00C059E9" w:rsidRDefault="002B69DC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/>
        </w:rPr>
        <w:t xml:space="preserve">To </w:t>
      </w:r>
      <w:r w:rsidR="008D0115">
        <w:rPr>
          <w:rFonts w:ascii="Verdana" w:hAnsi="Verdana"/>
        </w:rPr>
        <w:t>receive an input on the OPCC risk and supportive scrutiny processes</w:t>
      </w:r>
      <w:r w:rsidR="00835253">
        <w:rPr>
          <w:rFonts w:ascii="Verdana" w:hAnsi="Verdana"/>
        </w:rPr>
        <w:t>.</w:t>
      </w:r>
    </w:p>
    <w:p w14:paraId="2ED38100" w14:textId="5A60651D" w:rsidR="00F74EDF" w:rsidRPr="0070432B" w:rsidRDefault="00CF7DD3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T</w:t>
      </w:r>
      <w:r w:rsidR="002B69DC">
        <w:rPr>
          <w:rFonts w:ascii="Verdana" w:hAnsi="Verdana" w:cs="Arial"/>
        </w:rPr>
        <w:t xml:space="preserve">o consider </w:t>
      </w:r>
      <w:r w:rsidR="00E622FC">
        <w:rPr>
          <w:rFonts w:ascii="Verdana" w:hAnsi="Verdana" w:cs="Arial"/>
        </w:rPr>
        <w:t>a report on Payment Statistics</w:t>
      </w:r>
      <w:r w:rsidR="00B363C9">
        <w:rPr>
          <w:rFonts w:ascii="Verdana" w:hAnsi="Verdana" w:cs="Arial"/>
        </w:rPr>
        <w:t xml:space="preserve"> </w:t>
      </w:r>
    </w:p>
    <w:p w14:paraId="7B8CFF0C" w14:textId="77777777" w:rsidR="00757FB2" w:rsidRDefault="00757FB2" w:rsidP="0070432B">
      <w:pPr>
        <w:pStyle w:val="ListParagraph"/>
        <w:spacing w:before="120" w:after="0" w:line="480" w:lineRule="auto"/>
        <w:ind w:left="851"/>
        <w:rPr>
          <w:rFonts w:ascii="Verdana" w:hAnsi="Verdana" w:cs="Arial"/>
          <w:i/>
        </w:rPr>
      </w:pPr>
    </w:p>
    <w:p w14:paraId="121568C1" w14:textId="77777777" w:rsidR="0070432B" w:rsidRDefault="0070432B" w:rsidP="0070432B">
      <w:pPr>
        <w:pStyle w:val="ListParagraph"/>
        <w:spacing w:before="120" w:after="0" w:line="480" w:lineRule="auto"/>
        <w:ind w:left="851"/>
        <w:rPr>
          <w:rFonts w:ascii="Verdana" w:hAnsi="Verdana" w:cs="Arial"/>
        </w:rPr>
      </w:pPr>
      <w:r>
        <w:rPr>
          <w:rFonts w:ascii="Verdana" w:hAnsi="Verdana" w:cs="Arial"/>
          <w:i/>
        </w:rPr>
        <w:object w:dxaOrig="1530" w:dyaOrig="1002" w14:anchorId="09775AA9">
          <v:shape id="_x0000_i1036" type="#_x0000_t75" style="width:76.8pt;height:50.4pt" o:ole="">
            <v:imagedata r:id="rId35" o:title=""/>
          </v:shape>
          <o:OLEObject Type="Embed" ProgID="AcroExch.Document.11" ShapeID="_x0000_i1036" DrawAspect="Icon" ObjectID="_1580736510" r:id="rId36"/>
        </w:object>
      </w:r>
    </w:p>
    <w:p w14:paraId="161A3A78" w14:textId="46AB8BC0" w:rsidR="00F74EDF" w:rsidRPr="0070432B" w:rsidRDefault="00167574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lastRenderedPageBreak/>
        <w:t>To rec</w:t>
      </w:r>
      <w:r w:rsidR="00D22AC6">
        <w:rPr>
          <w:rFonts w:ascii="Verdana" w:hAnsi="Verdana"/>
        </w:rPr>
        <w:t>eive minutes of Corporate</w:t>
      </w:r>
      <w:r w:rsidR="00553C06">
        <w:rPr>
          <w:rFonts w:ascii="Verdana" w:hAnsi="Verdana"/>
        </w:rPr>
        <w:t xml:space="preserve"> Governance Group meeting held</w:t>
      </w:r>
      <w:r w:rsidR="008B614F">
        <w:rPr>
          <w:rFonts w:ascii="Verdana" w:hAnsi="Verdana"/>
        </w:rPr>
        <w:t xml:space="preserve"> 12</w:t>
      </w:r>
      <w:r w:rsidR="008B614F" w:rsidRPr="008B614F">
        <w:rPr>
          <w:rFonts w:ascii="Verdana" w:hAnsi="Verdana"/>
          <w:vertAlign w:val="superscript"/>
        </w:rPr>
        <w:t>th</w:t>
      </w:r>
      <w:r w:rsidR="008B614F">
        <w:rPr>
          <w:rFonts w:ascii="Verdana" w:hAnsi="Verdana"/>
        </w:rPr>
        <w:t xml:space="preserve"> June</w:t>
      </w:r>
      <w:r w:rsidR="00463F96">
        <w:rPr>
          <w:rFonts w:ascii="Verdana" w:hAnsi="Verdana"/>
        </w:rPr>
        <w:t xml:space="preserve"> 2017 </w:t>
      </w:r>
    </w:p>
    <w:p w14:paraId="3ADCE0DF" w14:textId="77777777" w:rsidR="0070432B" w:rsidRPr="00CF7DD3" w:rsidRDefault="0070432B" w:rsidP="0070432B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  <w:r>
        <w:rPr>
          <w:rFonts w:ascii="Verdana" w:hAnsi="Verdana"/>
          <w:i/>
        </w:rPr>
        <w:object w:dxaOrig="1530" w:dyaOrig="1002" w14:anchorId="43E837AF">
          <v:shape id="_x0000_i1037" type="#_x0000_t75" style="width:76.8pt;height:50.4pt" o:ole="">
            <v:imagedata r:id="rId37" o:title=""/>
          </v:shape>
          <o:OLEObject Type="Embed" ProgID="AcroExch.Document.11" ShapeID="_x0000_i1037" DrawAspect="Icon" ObjectID="_1580736511" r:id="rId38"/>
        </w:object>
      </w:r>
    </w:p>
    <w:p w14:paraId="7BA248C5" w14:textId="4EC9AC38" w:rsidR="003F6E0E" w:rsidRPr="00E826CF" w:rsidRDefault="00553C06" w:rsidP="003F6E0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Any other business</w:t>
      </w:r>
      <w:r w:rsidR="00F4419E">
        <w:rPr>
          <w:rFonts w:ascii="Verdana" w:hAnsi="Verdana"/>
        </w:rPr>
        <w:t xml:space="preserve"> </w:t>
      </w:r>
    </w:p>
    <w:p w14:paraId="618E8017" w14:textId="32D4D6C3" w:rsidR="00167574" w:rsidRPr="003F6E0E" w:rsidRDefault="003F6E0E" w:rsidP="003F6E0E">
      <w:pPr>
        <w:tabs>
          <w:tab w:val="left" w:pos="2310"/>
        </w:tabs>
      </w:pPr>
      <w:r>
        <w:tab/>
      </w:r>
    </w:p>
    <w:sectPr w:rsidR="00167574" w:rsidRPr="003F6E0E" w:rsidSect="003B2CF7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A1B13" w14:textId="77777777" w:rsidR="00CC4396" w:rsidRDefault="00CC4396" w:rsidP="00903E48">
      <w:pPr>
        <w:spacing w:after="0" w:line="240" w:lineRule="auto"/>
      </w:pPr>
      <w:r>
        <w:separator/>
      </w:r>
    </w:p>
  </w:endnote>
  <w:endnote w:type="continuationSeparator" w:id="0">
    <w:p w14:paraId="2195FD47" w14:textId="77777777" w:rsidR="00CC4396" w:rsidRDefault="00CC4396" w:rsidP="00903E48">
      <w:pPr>
        <w:spacing w:after="0" w:line="240" w:lineRule="auto"/>
      </w:pPr>
      <w:r>
        <w:continuationSeparator/>
      </w:r>
    </w:p>
  </w:endnote>
  <w:endnote w:type="continuationNotice" w:id="1">
    <w:p w14:paraId="6F393A6C" w14:textId="77777777" w:rsidR="00CC4396" w:rsidRDefault="00CC43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5139" w14:textId="77777777" w:rsidR="00CC4396" w:rsidRDefault="00CC4396" w:rsidP="00903E48">
      <w:pPr>
        <w:spacing w:after="0" w:line="240" w:lineRule="auto"/>
      </w:pPr>
      <w:r>
        <w:separator/>
      </w:r>
    </w:p>
  </w:footnote>
  <w:footnote w:type="continuationSeparator" w:id="0">
    <w:p w14:paraId="2729202F" w14:textId="77777777" w:rsidR="00CC4396" w:rsidRDefault="00CC4396" w:rsidP="00903E48">
      <w:pPr>
        <w:spacing w:after="0" w:line="240" w:lineRule="auto"/>
      </w:pPr>
      <w:r>
        <w:continuationSeparator/>
      </w:r>
    </w:p>
  </w:footnote>
  <w:footnote w:type="continuationNotice" w:id="1">
    <w:p w14:paraId="259E66B3" w14:textId="77777777" w:rsidR="00CC4396" w:rsidRDefault="00CC43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5FE28144" w:rsidR="00CC4396" w:rsidRDefault="00CC4396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CC4396" w:rsidRDefault="00CC43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6"/>
  </w:num>
  <w:num w:numId="3">
    <w:abstractNumId w:val="5"/>
  </w:num>
  <w:num w:numId="4">
    <w:abstractNumId w:val="11"/>
  </w:num>
  <w:num w:numId="5">
    <w:abstractNumId w:val="26"/>
  </w:num>
  <w:num w:numId="6">
    <w:abstractNumId w:val="20"/>
  </w:num>
  <w:num w:numId="7">
    <w:abstractNumId w:val="24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28"/>
  </w:num>
  <w:num w:numId="13">
    <w:abstractNumId w:val="23"/>
  </w:num>
  <w:num w:numId="14">
    <w:abstractNumId w:val="0"/>
  </w:num>
  <w:num w:numId="15">
    <w:abstractNumId w:val="22"/>
  </w:num>
  <w:num w:numId="16">
    <w:abstractNumId w:val="12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21"/>
  </w:num>
  <w:num w:numId="22">
    <w:abstractNumId w:val="10"/>
  </w:num>
  <w:num w:numId="23">
    <w:abstractNumId w:val="4"/>
  </w:num>
  <w:num w:numId="24">
    <w:abstractNumId w:val="7"/>
  </w:num>
  <w:num w:numId="25">
    <w:abstractNumId w:val="27"/>
  </w:num>
  <w:num w:numId="26">
    <w:abstractNumId w:val="29"/>
  </w:num>
  <w:num w:numId="27">
    <w:abstractNumId w:val="18"/>
  </w:num>
  <w:num w:numId="28">
    <w:abstractNumId w:val="17"/>
  </w:num>
  <w:num w:numId="29">
    <w:abstractNumId w:val="1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839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07F1C"/>
    <w:rsid w:val="00017BAD"/>
    <w:rsid w:val="0002009B"/>
    <w:rsid w:val="00034375"/>
    <w:rsid w:val="00035FB5"/>
    <w:rsid w:val="0005689C"/>
    <w:rsid w:val="000747BD"/>
    <w:rsid w:val="0007557D"/>
    <w:rsid w:val="000813E6"/>
    <w:rsid w:val="000B3C21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96390"/>
    <w:rsid w:val="001B4C18"/>
    <w:rsid w:val="001C2100"/>
    <w:rsid w:val="001D1FE1"/>
    <w:rsid w:val="001D3ED1"/>
    <w:rsid w:val="001E030D"/>
    <w:rsid w:val="001E2457"/>
    <w:rsid w:val="001E3524"/>
    <w:rsid w:val="001E50A7"/>
    <w:rsid w:val="001F1666"/>
    <w:rsid w:val="001F770C"/>
    <w:rsid w:val="00215CE2"/>
    <w:rsid w:val="002172EB"/>
    <w:rsid w:val="00221958"/>
    <w:rsid w:val="002307A2"/>
    <w:rsid w:val="00237360"/>
    <w:rsid w:val="002423F2"/>
    <w:rsid w:val="0024751C"/>
    <w:rsid w:val="0024788A"/>
    <w:rsid w:val="00250792"/>
    <w:rsid w:val="002515FA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B1716"/>
    <w:rsid w:val="002B69DC"/>
    <w:rsid w:val="002B751C"/>
    <w:rsid w:val="002C0694"/>
    <w:rsid w:val="002C226E"/>
    <w:rsid w:val="002E0454"/>
    <w:rsid w:val="002F17EF"/>
    <w:rsid w:val="00301EA2"/>
    <w:rsid w:val="00303CFB"/>
    <w:rsid w:val="00322C5A"/>
    <w:rsid w:val="00326ED3"/>
    <w:rsid w:val="00334C85"/>
    <w:rsid w:val="00350C4F"/>
    <w:rsid w:val="00352B2A"/>
    <w:rsid w:val="00366D45"/>
    <w:rsid w:val="003778E3"/>
    <w:rsid w:val="00382035"/>
    <w:rsid w:val="003910A4"/>
    <w:rsid w:val="00394F1B"/>
    <w:rsid w:val="003A5E57"/>
    <w:rsid w:val="003A7F6E"/>
    <w:rsid w:val="003B2CF7"/>
    <w:rsid w:val="003B3F9B"/>
    <w:rsid w:val="003B513A"/>
    <w:rsid w:val="003C68CD"/>
    <w:rsid w:val="003E6BE6"/>
    <w:rsid w:val="003F2BDC"/>
    <w:rsid w:val="003F49CE"/>
    <w:rsid w:val="003F6E0E"/>
    <w:rsid w:val="00404E33"/>
    <w:rsid w:val="00415C9F"/>
    <w:rsid w:val="00427047"/>
    <w:rsid w:val="0043656F"/>
    <w:rsid w:val="00440BCC"/>
    <w:rsid w:val="00443F0E"/>
    <w:rsid w:val="00446F6A"/>
    <w:rsid w:val="00463F96"/>
    <w:rsid w:val="00467012"/>
    <w:rsid w:val="00470912"/>
    <w:rsid w:val="00472948"/>
    <w:rsid w:val="00481D99"/>
    <w:rsid w:val="00490A0F"/>
    <w:rsid w:val="004A5265"/>
    <w:rsid w:val="004A78CE"/>
    <w:rsid w:val="004C33D3"/>
    <w:rsid w:val="004D0319"/>
    <w:rsid w:val="004E39C7"/>
    <w:rsid w:val="004E3B68"/>
    <w:rsid w:val="004F7A98"/>
    <w:rsid w:val="00523657"/>
    <w:rsid w:val="005237EA"/>
    <w:rsid w:val="00523AB8"/>
    <w:rsid w:val="00525A22"/>
    <w:rsid w:val="00526171"/>
    <w:rsid w:val="0053526B"/>
    <w:rsid w:val="00535A42"/>
    <w:rsid w:val="005420E4"/>
    <w:rsid w:val="00543733"/>
    <w:rsid w:val="0054576B"/>
    <w:rsid w:val="00553C06"/>
    <w:rsid w:val="00565407"/>
    <w:rsid w:val="00576766"/>
    <w:rsid w:val="00576876"/>
    <w:rsid w:val="00577A51"/>
    <w:rsid w:val="005A6A42"/>
    <w:rsid w:val="005C7431"/>
    <w:rsid w:val="005D42EE"/>
    <w:rsid w:val="005E5360"/>
    <w:rsid w:val="00601712"/>
    <w:rsid w:val="00627821"/>
    <w:rsid w:val="00635F3B"/>
    <w:rsid w:val="006408F6"/>
    <w:rsid w:val="00642CB4"/>
    <w:rsid w:val="00664B69"/>
    <w:rsid w:val="00687981"/>
    <w:rsid w:val="00694839"/>
    <w:rsid w:val="006A2870"/>
    <w:rsid w:val="006B15D7"/>
    <w:rsid w:val="006B2317"/>
    <w:rsid w:val="006B4630"/>
    <w:rsid w:val="006C1088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0432B"/>
    <w:rsid w:val="00721A3C"/>
    <w:rsid w:val="00721ACF"/>
    <w:rsid w:val="00722442"/>
    <w:rsid w:val="007275F0"/>
    <w:rsid w:val="0073232D"/>
    <w:rsid w:val="007357B2"/>
    <w:rsid w:val="00755025"/>
    <w:rsid w:val="00756680"/>
    <w:rsid w:val="00757FB2"/>
    <w:rsid w:val="00762A14"/>
    <w:rsid w:val="00783BE5"/>
    <w:rsid w:val="00785A2A"/>
    <w:rsid w:val="00786C8E"/>
    <w:rsid w:val="00786E0C"/>
    <w:rsid w:val="007915D9"/>
    <w:rsid w:val="007A13D0"/>
    <w:rsid w:val="007A40AF"/>
    <w:rsid w:val="007B7DB1"/>
    <w:rsid w:val="007D3D93"/>
    <w:rsid w:val="007E370D"/>
    <w:rsid w:val="007F358A"/>
    <w:rsid w:val="007F623D"/>
    <w:rsid w:val="00831279"/>
    <w:rsid w:val="008323D8"/>
    <w:rsid w:val="00835253"/>
    <w:rsid w:val="00843AC9"/>
    <w:rsid w:val="00843B9A"/>
    <w:rsid w:val="00866A00"/>
    <w:rsid w:val="00871A3A"/>
    <w:rsid w:val="00872929"/>
    <w:rsid w:val="0088658C"/>
    <w:rsid w:val="008869B8"/>
    <w:rsid w:val="008966AB"/>
    <w:rsid w:val="00896A00"/>
    <w:rsid w:val="008B3E96"/>
    <w:rsid w:val="008B50FA"/>
    <w:rsid w:val="008B614F"/>
    <w:rsid w:val="008B694B"/>
    <w:rsid w:val="008C5E1F"/>
    <w:rsid w:val="008D0115"/>
    <w:rsid w:val="008D14D0"/>
    <w:rsid w:val="009026DB"/>
    <w:rsid w:val="00903E48"/>
    <w:rsid w:val="009054D1"/>
    <w:rsid w:val="0092192E"/>
    <w:rsid w:val="00921C38"/>
    <w:rsid w:val="00931923"/>
    <w:rsid w:val="00936325"/>
    <w:rsid w:val="00936985"/>
    <w:rsid w:val="009540D3"/>
    <w:rsid w:val="00986BDD"/>
    <w:rsid w:val="0099756E"/>
    <w:rsid w:val="009A3300"/>
    <w:rsid w:val="009B6652"/>
    <w:rsid w:val="009C0C8E"/>
    <w:rsid w:val="009D4BFA"/>
    <w:rsid w:val="009D6A84"/>
    <w:rsid w:val="009E7506"/>
    <w:rsid w:val="009F1919"/>
    <w:rsid w:val="009F2DE5"/>
    <w:rsid w:val="009F6A89"/>
    <w:rsid w:val="00A02C33"/>
    <w:rsid w:val="00A040EA"/>
    <w:rsid w:val="00A113C3"/>
    <w:rsid w:val="00A124A0"/>
    <w:rsid w:val="00A14218"/>
    <w:rsid w:val="00A1535F"/>
    <w:rsid w:val="00A330D9"/>
    <w:rsid w:val="00A33FDB"/>
    <w:rsid w:val="00A44865"/>
    <w:rsid w:val="00A57CC5"/>
    <w:rsid w:val="00A61097"/>
    <w:rsid w:val="00A6477D"/>
    <w:rsid w:val="00A82E14"/>
    <w:rsid w:val="00A86ACB"/>
    <w:rsid w:val="00A92E1B"/>
    <w:rsid w:val="00A934D5"/>
    <w:rsid w:val="00A97B73"/>
    <w:rsid w:val="00AA3C2C"/>
    <w:rsid w:val="00AB114D"/>
    <w:rsid w:val="00AB6DDB"/>
    <w:rsid w:val="00AC7073"/>
    <w:rsid w:val="00AC7F34"/>
    <w:rsid w:val="00AD2C63"/>
    <w:rsid w:val="00AD504F"/>
    <w:rsid w:val="00AD7A38"/>
    <w:rsid w:val="00B16B01"/>
    <w:rsid w:val="00B363C9"/>
    <w:rsid w:val="00B36FEE"/>
    <w:rsid w:val="00B407C0"/>
    <w:rsid w:val="00B5140C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27C2"/>
    <w:rsid w:val="00BC64CF"/>
    <w:rsid w:val="00BD1989"/>
    <w:rsid w:val="00BE3AE4"/>
    <w:rsid w:val="00BE680B"/>
    <w:rsid w:val="00BE73F9"/>
    <w:rsid w:val="00BF431B"/>
    <w:rsid w:val="00BF483A"/>
    <w:rsid w:val="00C059E9"/>
    <w:rsid w:val="00C05B88"/>
    <w:rsid w:val="00C07BD7"/>
    <w:rsid w:val="00C1274F"/>
    <w:rsid w:val="00C131DE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77FC"/>
    <w:rsid w:val="00C92E22"/>
    <w:rsid w:val="00C93753"/>
    <w:rsid w:val="00CA3A1C"/>
    <w:rsid w:val="00CC4396"/>
    <w:rsid w:val="00CC705B"/>
    <w:rsid w:val="00CD1170"/>
    <w:rsid w:val="00CD1468"/>
    <w:rsid w:val="00CE1DB8"/>
    <w:rsid w:val="00CF7DD3"/>
    <w:rsid w:val="00D22AC6"/>
    <w:rsid w:val="00D375FB"/>
    <w:rsid w:val="00D419F6"/>
    <w:rsid w:val="00D41AD1"/>
    <w:rsid w:val="00D41F73"/>
    <w:rsid w:val="00D522F8"/>
    <w:rsid w:val="00D74BE7"/>
    <w:rsid w:val="00D82032"/>
    <w:rsid w:val="00DB2B92"/>
    <w:rsid w:val="00DC2C9E"/>
    <w:rsid w:val="00DC6609"/>
    <w:rsid w:val="00DE44A9"/>
    <w:rsid w:val="00E04F16"/>
    <w:rsid w:val="00E312BD"/>
    <w:rsid w:val="00E622FC"/>
    <w:rsid w:val="00E71D60"/>
    <w:rsid w:val="00E731C0"/>
    <w:rsid w:val="00E74E9C"/>
    <w:rsid w:val="00E801C2"/>
    <w:rsid w:val="00E81867"/>
    <w:rsid w:val="00E826CF"/>
    <w:rsid w:val="00E854F8"/>
    <w:rsid w:val="00E86879"/>
    <w:rsid w:val="00E9095E"/>
    <w:rsid w:val="00EA7BE6"/>
    <w:rsid w:val="00EB0767"/>
    <w:rsid w:val="00EB39F0"/>
    <w:rsid w:val="00ED02B9"/>
    <w:rsid w:val="00ED06D7"/>
    <w:rsid w:val="00EE7E58"/>
    <w:rsid w:val="00EF44AC"/>
    <w:rsid w:val="00EF7810"/>
    <w:rsid w:val="00F0745D"/>
    <w:rsid w:val="00F142A3"/>
    <w:rsid w:val="00F21824"/>
    <w:rsid w:val="00F300CC"/>
    <w:rsid w:val="00F37EA2"/>
    <w:rsid w:val="00F4027B"/>
    <w:rsid w:val="00F4419E"/>
    <w:rsid w:val="00F57F71"/>
    <w:rsid w:val="00F64C06"/>
    <w:rsid w:val="00F65E2C"/>
    <w:rsid w:val="00F66CB4"/>
    <w:rsid w:val="00F74EDF"/>
    <w:rsid w:val="00F83FDA"/>
    <w:rsid w:val="00FB2DD0"/>
    <w:rsid w:val="00FC12E6"/>
    <w:rsid w:val="00FC27AD"/>
    <w:rsid w:val="00FD12BF"/>
    <w:rsid w:val="00FD49CF"/>
    <w:rsid w:val="00FD5752"/>
    <w:rsid w:val="00FD78A7"/>
    <w:rsid w:val="00FE1B14"/>
    <w:rsid w:val="00FE456B"/>
    <w:rsid w:val="00FE49C6"/>
    <w:rsid w:val="00FE5BAC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oleObject" Target="embeddings/oleObject11.bin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3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emf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1" ma:contentTypeDescription="Create a new document." ma:contentTypeScope="" ma:versionID="693b19c2d5332cdd456651c195b5c67d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5dfe1a352660c82d7855d052bdcade62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2017-18</Financial_x0020_Period>
    <Estates_x0020_1 xmlns="242c32be-31bf-422c-ab0d-7abc8ae381ac">
      <Value>Audit</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24A7B-6EFB-4003-831E-EE7204A7B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17BF09-DC67-427F-8EFE-FAA371DAC506}">
  <ds:schemaRefs>
    <ds:schemaRef ds:uri="http://purl.org/dc/terms/"/>
    <ds:schemaRef ds:uri="http://purl.org/dc/dcmitype/"/>
    <ds:schemaRef ds:uri="http://schemas.microsoft.com/office/2006/documentManagement/types"/>
    <ds:schemaRef ds:uri="242c32be-31bf-422c-ab0d-7abc8ae381ac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f6dc0cf-1d45-4a2f-a37f-b5391cb0490c"/>
  </ds:schemaRefs>
</ds:datastoreItem>
</file>

<file path=customXml/itemProps3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E88C64-2179-4DEB-9999-6F7D15922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422</Words>
  <Characters>2409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2017-07-25 JAC Agenda English  + links</vt:lpstr>
    </vt:vector>
  </TitlesOfParts>
  <Company>Heddlu Dyfed-Powys Police</Company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creator>Woods Jayne</dc:creator>
  <cp:lastModifiedBy>Bond Caryl</cp:lastModifiedBy>
  <cp:revision>2</cp:revision>
  <cp:lastPrinted>2017-07-17T16:53:00Z</cp:lastPrinted>
  <dcterms:created xsi:type="dcterms:W3CDTF">2018-02-21T16:42:00Z</dcterms:created>
  <dcterms:modified xsi:type="dcterms:W3CDTF">2018-02-21T16:42:00Z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</Properties>
</file>