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2ED48AC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3348A7">
                              <w:rPr>
                                <w:rFonts w:ascii="Verdana" w:hAnsi="Verdana"/>
                                <w:sz w:val="22"/>
                                <w:szCs w:val="22"/>
                              </w:rPr>
                              <w:t>321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2ED48AC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3348A7">
                        <w:rPr>
                          <w:rFonts w:ascii="Verdana" w:hAnsi="Verdana"/>
                          <w:sz w:val="22"/>
                          <w:szCs w:val="22"/>
                        </w:rPr>
                        <w:t>321</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sidRPr="00F030C5">
                              <w:rPr>
                                <w:rFonts w:ascii="Verdana" w:hAnsi="Verdana"/>
                                <w:bCs/>
                                <w:sz w:val="22"/>
                                <w:szCs w:val="22"/>
                              </w:rPr>
                              <w:t>Singular</w:t>
                            </w:r>
                            <w:r w:rsidR="00A07030">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sidRPr="00F030C5">
                        <w:rPr>
                          <w:rFonts w:ascii="Verdana" w:hAnsi="Verdana"/>
                          <w:bCs/>
                          <w:sz w:val="22"/>
                          <w:szCs w:val="22"/>
                        </w:rPr>
                        <w:t>Singular</w:t>
                      </w:r>
                      <w:r w:rsidR="00A07030">
                        <w:rPr>
                          <w:rFonts w:ascii="Verdana" w:hAnsi="Verdana"/>
                          <w:b/>
                          <w:sz w:val="22"/>
                          <w:szCs w:val="22"/>
                        </w:rPr>
                        <w:t xml:space="preserve">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1E5326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3348A7" w:rsidRPr="003348A7">
                              <w:rPr>
                                <w:rFonts w:ascii="Verdana" w:hAnsi="Verdana"/>
                                <w:bCs/>
                                <w:sz w:val="22"/>
                                <w:szCs w:val="22"/>
                              </w:rPr>
                              <w:t>Continuation of Funding for the Stalking &amp; Harassment Co</w:t>
                            </w:r>
                            <w:r w:rsidR="003348A7">
                              <w:rPr>
                                <w:rFonts w:ascii="Verdana" w:hAnsi="Verdana"/>
                                <w:bCs/>
                                <w:sz w:val="22"/>
                                <w:szCs w:val="22"/>
                              </w:rPr>
                              <w:t>o</w:t>
                            </w:r>
                            <w:r w:rsidR="003348A7" w:rsidRPr="003348A7">
                              <w:rPr>
                                <w:rFonts w:ascii="Verdana" w:hAnsi="Verdana"/>
                                <w:bCs/>
                                <w:sz w:val="22"/>
                                <w:szCs w:val="22"/>
                              </w:rPr>
                              <w:t>rdinator post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11E5326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3348A7" w:rsidRPr="003348A7">
                        <w:rPr>
                          <w:rFonts w:ascii="Verdana" w:hAnsi="Verdana"/>
                          <w:bCs/>
                          <w:sz w:val="22"/>
                          <w:szCs w:val="22"/>
                        </w:rPr>
                        <w:t xml:space="preserve">Continuation of Funding for the Stalking &amp; </w:t>
                      </w:r>
                      <w:r w:rsidR="003348A7" w:rsidRPr="003348A7">
                        <w:rPr>
                          <w:rFonts w:ascii="Verdana" w:hAnsi="Verdana"/>
                          <w:bCs/>
                          <w:sz w:val="22"/>
                          <w:szCs w:val="22"/>
                        </w:rPr>
                        <w:t>Harassment</w:t>
                      </w:r>
                      <w:r w:rsidR="003348A7" w:rsidRPr="003348A7">
                        <w:rPr>
                          <w:rFonts w:ascii="Verdana" w:hAnsi="Verdana"/>
                          <w:bCs/>
                          <w:sz w:val="22"/>
                          <w:szCs w:val="22"/>
                        </w:rPr>
                        <w:t xml:space="preserve"> Co</w:t>
                      </w:r>
                      <w:r w:rsidR="003348A7">
                        <w:rPr>
                          <w:rFonts w:ascii="Verdana" w:hAnsi="Verdana"/>
                          <w:bCs/>
                          <w:sz w:val="22"/>
                          <w:szCs w:val="22"/>
                        </w:rPr>
                        <w:t>o</w:t>
                      </w:r>
                      <w:r w:rsidR="003348A7" w:rsidRPr="003348A7">
                        <w:rPr>
                          <w:rFonts w:ascii="Verdana" w:hAnsi="Verdana"/>
                          <w:bCs/>
                          <w:sz w:val="22"/>
                          <w:szCs w:val="22"/>
                        </w:rPr>
                        <w:t>rdinator</w:t>
                      </w:r>
                      <w:r w:rsidR="003348A7" w:rsidRPr="003348A7">
                        <w:rPr>
                          <w:rFonts w:ascii="Verdana" w:hAnsi="Verdana"/>
                          <w:bCs/>
                          <w:sz w:val="22"/>
                          <w:szCs w:val="22"/>
                        </w:rPr>
                        <w:t xml:space="preserve"> post</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2C84B8EA"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3348A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2C84B8EA"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3348A7">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132D6034">
                <wp:simplePos x="0" y="0"/>
                <wp:positionH relativeFrom="column">
                  <wp:posOffset>-390525</wp:posOffset>
                </wp:positionH>
                <wp:positionV relativeFrom="paragraph">
                  <wp:posOffset>125095</wp:posOffset>
                </wp:positionV>
                <wp:extent cx="6045835" cy="343852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38525"/>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0B1326D" w14:textId="036B7FB5" w:rsidR="003348A7" w:rsidRDefault="003348A7" w:rsidP="00305B91">
                            <w:pPr>
                              <w:shd w:val="clear" w:color="auto" w:fill="F2F2F2"/>
                              <w:jc w:val="both"/>
                              <w:rPr>
                                <w:rFonts w:ascii="Verdana" w:hAnsi="Verdana"/>
                                <w:bCs/>
                                <w:sz w:val="22"/>
                                <w:szCs w:val="22"/>
                              </w:rPr>
                            </w:pPr>
                            <w:r>
                              <w:rPr>
                                <w:rFonts w:ascii="Verdana" w:hAnsi="Verdana"/>
                                <w:bCs/>
                                <w:sz w:val="22"/>
                                <w:szCs w:val="22"/>
                              </w:rPr>
                              <w:t>Further to the Decision DL|301, a request has been made to continue funding the</w:t>
                            </w:r>
                            <w:r w:rsidRPr="003348A7">
                              <w:t xml:space="preserve"> </w:t>
                            </w:r>
                            <w:r w:rsidRPr="003348A7">
                              <w:rPr>
                                <w:rFonts w:ascii="Verdana" w:hAnsi="Verdana"/>
                                <w:bCs/>
                                <w:sz w:val="22"/>
                                <w:szCs w:val="22"/>
                              </w:rPr>
                              <w:t>Domestic Abuse and Stalking Coordinator post that currently sits within Dyfed Powys Police.</w:t>
                            </w:r>
                          </w:p>
                          <w:p w14:paraId="4E0EF82D" w14:textId="24156626" w:rsidR="00B77BA7" w:rsidRDefault="00B77BA7" w:rsidP="00305B91">
                            <w:pPr>
                              <w:shd w:val="clear" w:color="auto" w:fill="F2F2F2"/>
                              <w:jc w:val="both"/>
                              <w:rPr>
                                <w:rFonts w:ascii="Verdana" w:hAnsi="Verdana"/>
                                <w:bCs/>
                                <w:sz w:val="22"/>
                                <w:szCs w:val="22"/>
                              </w:rPr>
                            </w:pPr>
                            <w:r>
                              <w:rPr>
                                <w:rFonts w:ascii="Verdana" w:hAnsi="Verdana"/>
                                <w:bCs/>
                                <w:sz w:val="22"/>
                                <w:szCs w:val="22"/>
                              </w:rPr>
                              <w:t>This was previously funded from the Home Office Domestic Abuse Perpetrator Grant between 2021-2023. This activity was included again in the funding bid for the 2023-25 Home Office Domestic Abuse Perpetrator Grant. Due to the bid being unsuccessful and receiving late notification of this position, the Commissioner agreed to continue the funding of this post during 2023-24.</w:t>
                            </w:r>
                          </w:p>
                          <w:p w14:paraId="32072E87" w14:textId="77777777" w:rsidR="003348A7" w:rsidRDefault="003348A7" w:rsidP="00305B91">
                            <w:pPr>
                              <w:shd w:val="clear" w:color="auto" w:fill="F2F2F2"/>
                              <w:jc w:val="both"/>
                              <w:rPr>
                                <w:rFonts w:ascii="Verdana" w:hAnsi="Verdana"/>
                                <w:bCs/>
                                <w:sz w:val="22"/>
                                <w:szCs w:val="22"/>
                              </w:rPr>
                            </w:pPr>
                          </w:p>
                          <w:p w14:paraId="31C7ABCE" w14:textId="64B099A1" w:rsidR="003348A7" w:rsidRDefault="003348A7" w:rsidP="00305B91">
                            <w:pPr>
                              <w:shd w:val="clear" w:color="auto" w:fill="F2F2F2"/>
                              <w:jc w:val="both"/>
                              <w:rPr>
                                <w:rFonts w:ascii="Verdana" w:hAnsi="Verdana"/>
                                <w:bCs/>
                                <w:sz w:val="22"/>
                                <w:szCs w:val="22"/>
                              </w:rPr>
                            </w:pPr>
                            <w:r w:rsidRPr="003348A7">
                              <w:rPr>
                                <w:rFonts w:ascii="Verdana" w:hAnsi="Verdana"/>
                                <w:bCs/>
                                <w:sz w:val="22"/>
                                <w:szCs w:val="22"/>
                              </w:rPr>
                              <w:t xml:space="preserve">This role has proven to improve the identification and management of offenders and there is a significant risk involved in removing this post. </w:t>
                            </w:r>
                          </w:p>
                          <w:p w14:paraId="5416BAC0" w14:textId="77777777" w:rsidR="003348A7" w:rsidRDefault="003348A7" w:rsidP="00305B91">
                            <w:pPr>
                              <w:shd w:val="clear" w:color="auto" w:fill="F2F2F2"/>
                              <w:jc w:val="both"/>
                              <w:rPr>
                                <w:rFonts w:ascii="Verdana" w:hAnsi="Verdana"/>
                                <w:bCs/>
                                <w:sz w:val="22"/>
                                <w:szCs w:val="22"/>
                              </w:rPr>
                            </w:pPr>
                          </w:p>
                          <w:p w14:paraId="755B64F9" w14:textId="77777777" w:rsidR="003348A7" w:rsidRDefault="003348A7" w:rsidP="00305B91">
                            <w:pPr>
                              <w:shd w:val="clear" w:color="auto" w:fill="F2F2F2"/>
                              <w:jc w:val="both"/>
                              <w:rPr>
                                <w:rFonts w:ascii="Verdana" w:hAnsi="Verdana"/>
                                <w:bCs/>
                                <w:sz w:val="22"/>
                                <w:szCs w:val="22"/>
                              </w:rPr>
                            </w:pPr>
                            <w:r>
                              <w:rPr>
                                <w:rFonts w:ascii="Verdana" w:hAnsi="Verdana"/>
                                <w:bCs/>
                                <w:sz w:val="22"/>
                                <w:szCs w:val="22"/>
                              </w:rPr>
                              <w:t>It is recommended that the Police and Crime Commissioner</w:t>
                            </w:r>
                            <w:r w:rsidRPr="003348A7">
                              <w:rPr>
                                <w:rFonts w:ascii="Verdana" w:hAnsi="Verdana"/>
                                <w:bCs/>
                                <w:sz w:val="22"/>
                                <w:szCs w:val="22"/>
                              </w:rPr>
                              <w:t xml:space="preserve"> </w:t>
                            </w:r>
                            <w:r>
                              <w:rPr>
                                <w:rFonts w:ascii="Verdana" w:hAnsi="Verdana"/>
                                <w:bCs/>
                                <w:sz w:val="22"/>
                                <w:szCs w:val="22"/>
                              </w:rPr>
                              <w:t>provides</w:t>
                            </w:r>
                            <w:r w:rsidRPr="003348A7">
                              <w:rPr>
                                <w:rFonts w:ascii="Verdana" w:hAnsi="Verdana"/>
                                <w:bCs/>
                                <w:sz w:val="22"/>
                                <w:szCs w:val="22"/>
                              </w:rPr>
                              <w:t xml:space="preserve"> 50% of the </w:t>
                            </w:r>
                            <w:r>
                              <w:rPr>
                                <w:rFonts w:ascii="Verdana" w:hAnsi="Verdana"/>
                                <w:bCs/>
                                <w:sz w:val="22"/>
                                <w:szCs w:val="22"/>
                              </w:rPr>
                              <w:t xml:space="preserve">funding for the </w:t>
                            </w:r>
                            <w:r w:rsidRPr="003348A7">
                              <w:rPr>
                                <w:rFonts w:ascii="Verdana" w:hAnsi="Verdana"/>
                                <w:bCs/>
                                <w:sz w:val="22"/>
                                <w:szCs w:val="22"/>
                              </w:rPr>
                              <w:t xml:space="preserve">post for </w:t>
                            </w:r>
                            <w:r>
                              <w:rPr>
                                <w:rFonts w:ascii="Verdana" w:hAnsi="Verdana"/>
                                <w:bCs/>
                                <w:sz w:val="22"/>
                                <w:szCs w:val="22"/>
                              </w:rPr>
                              <w:t>a</w:t>
                            </w:r>
                            <w:r w:rsidRPr="003348A7">
                              <w:rPr>
                                <w:rFonts w:ascii="Verdana" w:hAnsi="Verdana"/>
                                <w:bCs/>
                                <w:sz w:val="22"/>
                                <w:szCs w:val="22"/>
                              </w:rPr>
                              <w:t xml:space="preserve"> period of 12 months. </w:t>
                            </w:r>
                          </w:p>
                          <w:p w14:paraId="02752671" w14:textId="28879B3E" w:rsidR="003348A7" w:rsidRDefault="003348A7" w:rsidP="00305B91">
                            <w:pPr>
                              <w:shd w:val="clear" w:color="auto" w:fill="F2F2F2"/>
                              <w:jc w:val="both"/>
                              <w:rPr>
                                <w:rFonts w:ascii="Verdana" w:hAnsi="Verdana"/>
                                <w:bCs/>
                                <w:sz w:val="22"/>
                                <w:szCs w:val="22"/>
                              </w:rPr>
                            </w:pPr>
                            <w:r>
                              <w:rPr>
                                <w:rFonts w:ascii="Verdana" w:hAnsi="Verdana"/>
                                <w:bCs/>
                                <w:sz w:val="22"/>
                                <w:szCs w:val="22"/>
                              </w:rPr>
                              <w:t>The force has been asked to reflect this post in their</w:t>
                            </w:r>
                            <w:r w:rsidRPr="003348A7">
                              <w:rPr>
                                <w:rFonts w:ascii="Verdana" w:hAnsi="Verdana"/>
                                <w:bCs/>
                                <w:sz w:val="22"/>
                                <w:szCs w:val="22"/>
                              </w:rPr>
                              <w:t xml:space="preserve"> establishment for </w:t>
                            </w:r>
                            <w:r>
                              <w:rPr>
                                <w:rFonts w:ascii="Verdana" w:hAnsi="Verdana"/>
                                <w:bCs/>
                                <w:sz w:val="22"/>
                                <w:szCs w:val="22"/>
                              </w:rPr>
                              <w:t>2024/25</w:t>
                            </w:r>
                            <w:r w:rsidRPr="003348A7">
                              <w:rPr>
                                <w:rFonts w:ascii="Verdana" w:hAnsi="Verdana"/>
                                <w:bCs/>
                                <w:sz w:val="22"/>
                                <w:szCs w:val="22"/>
                              </w:rPr>
                              <w:t xml:space="preserve"> as a post partially funded by PCC and then for plans to be made for it to be 100% funded by the Force in future years if the demand and evidence is there for sustaining the post.</w:t>
                            </w:r>
                          </w:p>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C47E2" id="_x0000_t202" coordsize="21600,21600" o:spt="202" path="m,l,21600r21600,l21600,xe">
                <v:stroke joinstyle="miter"/>
                <v:path gradientshapeok="t" o:connecttype="rect"/>
              </v:shapetype>
              <v:shape id="_x0000_s1038" type="#_x0000_t202" style="position:absolute;left:0;text-align:left;margin-left:-30.75pt;margin-top:9.85pt;width:476.05pt;height:27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0B1326D" w14:textId="036B7FB5" w:rsidR="003348A7" w:rsidRDefault="003348A7" w:rsidP="00305B91">
                      <w:pPr>
                        <w:shd w:val="clear" w:color="auto" w:fill="F2F2F2"/>
                        <w:jc w:val="both"/>
                        <w:rPr>
                          <w:rFonts w:ascii="Verdana" w:hAnsi="Verdana"/>
                          <w:bCs/>
                          <w:sz w:val="22"/>
                          <w:szCs w:val="22"/>
                        </w:rPr>
                      </w:pPr>
                      <w:r>
                        <w:rPr>
                          <w:rFonts w:ascii="Verdana" w:hAnsi="Verdana"/>
                          <w:bCs/>
                          <w:sz w:val="22"/>
                          <w:szCs w:val="22"/>
                        </w:rPr>
                        <w:t>Further to the Decision DL|301, a request has been made to continue funding the</w:t>
                      </w:r>
                      <w:r w:rsidRPr="003348A7">
                        <w:t xml:space="preserve"> </w:t>
                      </w:r>
                      <w:r w:rsidRPr="003348A7">
                        <w:rPr>
                          <w:rFonts w:ascii="Verdana" w:hAnsi="Verdana"/>
                          <w:bCs/>
                          <w:sz w:val="22"/>
                          <w:szCs w:val="22"/>
                        </w:rPr>
                        <w:t>Domestic Abuse and Stalking Coordinator post that currently sits within Dyfed Powys Police.</w:t>
                      </w:r>
                    </w:p>
                    <w:p w14:paraId="4E0EF82D" w14:textId="24156626" w:rsidR="00B77BA7" w:rsidRDefault="00B77BA7" w:rsidP="00305B91">
                      <w:pPr>
                        <w:shd w:val="clear" w:color="auto" w:fill="F2F2F2"/>
                        <w:jc w:val="both"/>
                        <w:rPr>
                          <w:rFonts w:ascii="Verdana" w:hAnsi="Verdana"/>
                          <w:bCs/>
                          <w:sz w:val="22"/>
                          <w:szCs w:val="22"/>
                        </w:rPr>
                      </w:pPr>
                      <w:r>
                        <w:rPr>
                          <w:rFonts w:ascii="Verdana" w:hAnsi="Verdana"/>
                          <w:bCs/>
                          <w:sz w:val="22"/>
                          <w:szCs w:val="22"/>
                        </w:rPr>
                        <w:t xml:space="preserve">This was previously funded from the Home Office Domestic Abuse Perpetrator Grant between 2021-2023. This activity was included again in the funding bid for the 2023-25 </w:t>
                      </w:r>
                      <w:r>
                        <w:rPr>
                          <w:rFonts w:ascii="Verdana" w:hAnsi="Verdana"/>
                          <w:bCs/>
                          <w:sz w:val="22"/>
                          <w:szCs w:val="22"/>
                        </w:rPr>
                        <w:t>H</w:t>
                      </w:r>
                      <w:r>
                        <w:rPr>
                          <w:rFonts w:ascii="Verdana" w:hAnsi="Verdana"/>
                          <w:bCs/>
                          <w:sz w:val="22"/>
                          <w:szCs w:val="22"/>
                        </w:rPr>
                        <w:t xml:space="preserve">ome </w:t>
                      </w:r>
                      <w:r>
                        <w:rPr>
                          <w:rFonts w:ascii="Verdana" w:hAnsi="Verdana"/>
                          <w:bCs/>
                          <w:sz w:val="22"/>
                          <w:szCs w:val="22"/>
                        </w:rPr>
                        <w:t>O</w:t>
                      </w:r>
                      <w:r>
                        <w:rPr>
                          <w:rFonts w:ascii="Verdana" w:hAnsi="Verdana"/>
                          <w:bCs/>
                          <w:sz w:val="22"/>
                          <w:szCs w:val="22"/>
                        </w:rPr>
                        <w:t>ffice</w:t>
                      </w:r>
                      <w:r>
                        <w:rPr>
                          <w:rFonts w:ascii="Verdana" w:hAnsi="Verdana"/>
                          <w:bCs/>
                          <w:sz w:val="22"/>
                          <w:szCs w:val="22"/>
                        </w:rPr>
                        <w:t xml:space="preserve"> Domestic Abuse Perpetrator Grant</w:t>
                      </w:r>
                      <w:r>
                        <w:rPr>
                          <w:rFonts w:ascii="Verdana" w:hAnsi="Verdana"/>
                          <w:bCs/>
                          <w:sz w:val="22"/>
                          <w:szCs w:val="22"/>
                        </w:rPr>
                        <w:t>. Due to the bid being unsuccessful and receiving late notification of this position, the Commissioner agreed to continue the funding of this post during 2023-24.</w:t>
                      </w:r>
                    </w:p>
                    <w:p w14:paraId="32072E87" w14:textId="77777777" w:rsidR="003348A7" w:rsidRDefault="003348A7" w:rsidP="00305B91">
                      <w:pPr>
                        <w:shd w:val="clear" w:color="auto" w:fill="F2F2F2"/>
                        <w:jc w:val="both"/>
                        <w:rPr>
                          <w:rFonts w:ascii="Verdana" w:hAnsi="Verdana"/>
                          <w:bCs/>
                          <w:sz w:val="22"/>
                          <w:szCs w:val="22"/>
                        </w:rPr>
                      </w:pPr>
                    </w:p>
                    <w:p w14:paraId="31C7ABCE" w14:textId="64B099A1" w:rsidR="003348A7" w:rsidRDefault="003348A7" w:rsidP="00305B91">
                      <w:pPr>
                        <w:shd w:val="clear" w:color="auto" w:fill="F2F2F2"/>
                        <w:jc w:val="both"/>
                        <w:rPr>
                          <w:rFonts w:ascii="Verdana" w:hAnsi="Verdana"/>
                          <w:bCs/>
                          <w:sz w:val="22"/>
                          <w:szCs w:val="22"/>
                        </w:rPr>
                      </w:pPr>
                      <w:r w:rsidRPr="003348A7">
                        <w:rPr>
                          <w:rFonts w:ascii="Verdana" w:hAnsi="Verdana"/>
                          <w:bCs/>
                          <w:sz w:val="22"/>
                          <w:szCs w:val="22"/>
                        </w:rPr>
                        <w:t xml:space="preserve">This role has proven to improve the identification and management of offenders and there is a significant risk involved in removing this post. </w:t>
                      </w:r>
                    </w:p>
                    <w:p w14:paraId="5416BAC0" w14:textId="77777777" w:rsidR="003348A7" w:rsidRDefault="003348A7" w:rsidP="00305B91">
                      <w:pPr>
                        <w:shd w:val="clear" w:color="auto" w:fill="F2F2F2"/>
                        <w:jc w:val="both"/>
                        <w:rPr>
                          <w:rFonts w:ascii="Verdana" w:hAnsi="Verdana"/>
                          <w:bCs/>
                          <w:sz w:val="22"/>
                          <w:szCs w:val="22"/>
                        </w:rPr>
                      </w:pPr>
                    </w:p>
                    <w:p w14:paraId="755B64F9" w14:textId="77777777" w:rsidR="003348A7" w:rsidRDefault="003348A7" w:rsidP="00305B91">
                      <w:pPr>
                        <w:shd w:val="clear" w:color="auto" w:fill="F2F2F2"/>
                        <w:jc w:val="both"/>
                        <w:rPr>
                          <w:rFonts w:ascii="Verdana" w:hAnsi="Verdana"/>
                          <w:bCs/>
                          <w:sz w:val="22"/>
                          <w:szCs w:val="22"/>
                        </w:rPr>
                      </w:pPr>
                      <w:r>
                        <w:rPr>
                          <w:rFonts w:ascii="Verdana" w:hAnsi="Verdana"/>
                          <w:bCs/>
                          <w:sz w:val="22"/>
                          <w:szCs w:val="22"/>
                        </w:rPr>
                        <w:t>It is recommended that the Police and Crime Commissioner</w:t>
                      </w:r>
                      <w:r w:rsidRPr="003348A7">
                        <w:rPr>
                          <w:rFonts w:ascii="Verdana" w:hAnsi="Verdana"/>
                          <w:bCs/>
                          <w:sz w:val="22"/>
                          <w:szCs w:val="22"/>
                        </w:rPr>
                        <w:t xml:space="preserve"> </w:t>
                      </w:r>
                      <w:r>
                        <w:rPr>
                          <w:rFonts w:ascii="Verdana" w:hAnsi="Verdana"/>
                          <w:bCs/>
                          <w:sz w:val="22"/>
                          <w:szCs w:val="22"/>
                        </w:rPr>
                        <w:t>provides</w:t>
                      </w:r>
                      <w:r w:rsidRPr="003348A7">
                        <w:rPr>
                          <w:rFonts w:ascii="Verdana" w:hAnsi="Verdana"/>
                          <w:bCs/>
                          <w:sz w:val="22"/>
                          <w:szCs w:val="22"/>
                        </w:rPr>
                        <w:t xml:space="preserve"> 50% of the </w:t>
                      </w:r>
                      <w:r>
                        <w:rPr>
                          <w:rFonts w:ascii="Verdana" w:hAnsi="Verdana"/>
                          <w:bCs/>
                          <w:sz w:val="22"/>
                          <w:szCs w:val="22"/>
                        </w:rPr>
                        <w:t xml:space="preserve">funding for the </w:t>
                      </w:r>
                      <w:r w:rsidRPr="003348A7">
                        <w:rPr>
                          <w:rFonts w:ascii="Verdana" w:hAnsi="Verdana"/>
                          <w:bCs/>
                          <w:sz w:val="22"/>
                          <w:szCs w:val="22"/>
                        </w:rPr>
                        <w:t xml:space="preserve">post for </w:t>
                      </w:r>
                      <w:r>
                        <w:rPr>
                          <w:rFonts w:ascii="Verdana" w:hAnsi="Verdana"/>
                          <w:bCs/>
                          <w:sz w:val="22"/>
                          <w:szCs w:val="22"/>
                        </w:rPr>
                        <w:t>a</w:t>
                      </w:r>
                      <w:r w:rsidRPr="003348A7">
                        <w:rPr>
                          <w:rFonts w:ascii="Verdana" w:hAnsi="Verdana"/>
                          <w:bCs/>
                          <w:sz w:val="22"/>
                          <w:szCs w:val="22"/>
                        </w:rPr>
                        <w:t xml:space="preserve"> period of 12 months. </w:t>
                      </w:r>
                    </w:p>
                    <w:p w14:paraId="02752671" w14:textId="28879B3E" w:rsidR="003348A7" w:rsidRDefault="003348A7" w:rsidP="00305B91">
                      <w:pPr>
                        <w:shd w:val="clear" w:color="auto" w:fill="F2F2F2"/>
                        <w:jc w:val="both"/>
                        <w:rPr>
                          <w:rFonts w:ascii="Verdana" w:hAnsi="Verdana"/>
                          <w:bCs/>
                          <w:sz w:val="22"/>
                          <w:szCs w:val="22"/>
                        </w:rPr>
                      </w:pPr>
                      <w:r>
                        <w:rPr>
                          <w:rFonts w:ascii="Verdana" w:hAnsi="Verdana"/>
                          <w:bCs/>
                          <w:sz w:val="22"/>
                          <w:szCs w:val="22"/>
                        </w:rPr>
                        <w:t>The force has been asked to reflect this post in their</w:t>
                      </w:r>
                      <w:r w:rsidRPr="003348A7">
                        <w:rPr>
                          <w:rFonts w:ascii="Verdana" w:hAnsi="Verdana"/>
                          <w:bCs/>
                          <w:sz w:val="22"/>
                          <w:szCs w:val="22"/>
                        </w:rPr>
                        <w:t xml:space="preserve"> establishment for </w:t>
                      </w:r>
                      <w:r>
                        <w:rPr>
                          <w:rFonts w:ascii="Verdana" w:hAnsi="Verdana"/>
                          <w:bCs/>
                          <w:sz w:val="22"/>
                          <w:szCs w:val="22"/>
                        </w:rPr>
                        <w:t>2024/25</w:t>
                      </w:r>
                      <w:r w:rsidRPr="003348A7">
                        <w:rPr>
                          <w:rFonts w:ascii="Verdana" w:hAnsi="Verdana"/>
                          <w:bCs/>
                          <w:sz w:val="22"/>
                          <w:szCs w:val="22"/>
                        </w:rPr>
                        <w:t xml:space="preserve"> as a post partially funded by PCC and then for plans to be made for it to be 100% funded by the Force in future years if the demand and evidence is there for sustaining the post.</w:t>
                      </w:r>
                    </w:p>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683317E3" w:rsidR="00305B91" w:rsidRPr="00FE170A" w:rsidRDefault="00305B91" w:rsidP="00305B91">
      <w:pPr>
        <w:pStyle w:val="Header"/>
        <w:jc w:val="right"/>
        <w:rPr>
          <w:rFonts w:ascii="Verdana" w:hAnsi="Verdana" w:cs="Arial"/>
          <w:sz w:val="22"/>
          <w:szCs w:val="22"/>
          <w:lang w:val="cy-GB"/>
        </w:rPr>
      </w:pPr>
    </w:p>
    <w:p w14:paraId="30EFC950" w14:textId="212B57A3" w:rsidR="00305B91" w:rsidRPr="00FE170A" w:rsidRDefault="00305B91" w:rsidP="00305B91">
      <w:pPr>
        <w:pStyle w:val="Header"/>
        <w:jc w:val="right"/>
        <w:rPr>
          <w:rFonts w:ascii="Verdana" w:hAnsi="Verdana" w:cs="Arial"/>
          <w:sz w:val="22"/>
          <w:szCs w:val="22"/>
          <w:lang w:val="cy-GB"/>
        </w:rPr>
      </w:pPr>
    </w:p>
    <w:p w14:paraId="7A0AC366" w14:textId="74EA62BE" w:rsidR="00305B91" w:rsidRPr="00FE170A" w:rsidRDefault="00305B91" w:rsidP="00305B91">
      <w:pPr>
        <w:pStyle w:val="Header"/>
        <w:jc w:val="right"/>
        <w:rPr>
          <w:rFonts w:ascii="Verdana" w:hAnsi="Verdana" w:cs="Arial"/>
          <w:sz w:val="22"/>
          <w:szCs w:val="22"/>
          <w:lang w:val="cy-GB"/>
        </w:rPr>
      </w:pPr>
    </w:p>
    <w:p w14:paraId="09F708E2" w14:textId="66B056D7" w:rsidR="00305B91" w:rsidRPr="00FE170A" w:rsidRDefault="00305B91" w:rsidP="00305B91">
      <w:pPr>
        <w:pStyle w:val="Header"/>
        <w:jc w:val="right"/>
        <w:rPr>
          <w:rFonts w:ascii="Verdana" w:hAnsi="Verdana" w:cs="Arial"/>
          <w:sz w:val="22"/>
          <w:szCs w:val="22"/>
          <w:lang w:val="cy-GB"/>
        </w:rPr>
      </w:pPr>
    </w:p>
    <w:p w14:paraId="651C7E12" w14:textId="5EDAFE65" w:rsidR="00305B91" w:rsidRPr="00FE170A" w:rsidRDefault="00B77BA7"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40" behindDoc="0" locked="0" layoutInCell="1" allowOverlap="1" wp14:anchorId="61E5C5C9" wp14:editId="61F36E06">
                <wp:simplePos x="0" y="0"/>
                <wp:positionH relativeFrom="column">
                  <wp:posOffset>-400050</wp:posOffset>
                </wp:positionH>
                <wp:positionV relativeFrom="paragraph">
                  <wp:posOffset>93345</wp:posOffset>
                </wp:positionV>
                <wp:extent cx="6053455" cy="62865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28650"/>
                        </a:xfrm>
                        <a:prstGeom prst="rect">
                          <a:avLst/>
                        </a:prstGeom>
                        <a:solidFill>
                          <a:srgbClr val="FFFFFF"/>
                        </a:solidFill>
                        <a:ln w="9525">
                          <a:solidFill>
                            <a:srgbClr val="000000"/>
                          </a:solidFill>
                          <a:miter lim="800000"/>
                          <a:headEnd/>
                          <a:tailEnd/>
                        </a:ln>
                      </wps:spPr>
                      <wps:txbx>
                        <w:txbxContent>
                          <w:p w14:paraId="161E5E0B" w14:textId="0E8753E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3993566" w14:textId="6C5EE5DB" w:rsidR="009201F0" w:rsidRPr="00962390" w:rsidRDefault="003348A7" w:rsidP="00305B91">
                            <w:pPr>
                              <w:shd w:val="clear" w:color="auto" w:fill="F2F2F2"/>
                              <w:jc w:val="both"/>
                              <w:rPr>
                                <w:rFonts w:ascii="Verdana" w:hAnsi="Verdana"/>
                                <w:bCs/>
                                <w:sz w:val="22"/>
                                <w:szCs w:val="22"/>
                              </w:rPr>
                            </w:pPr>
                            <w:r>
                              <w:rPr>
                                <w:rFonts w:ascii="Verdana" w:hAnsi="Verdana"/>
                                <w:bCs/>
                                <w:sz w:val="22"/>
                                <w:szCs w:val="22"/>
                              </w:rPr>
                              <w:t xml:space="preserve">It is recommended that the funding for this post is derived from the </w:t>
                            </w:r>
                            <w:r w:rsidR="00B77BA7">
                              <w:rPr>
                                <w:rFonts w:ascii="Verdana" w:hAnsi="Verdana"/>
                                <w:bCs/>
                                <w:sz w:val="22"/>
                                <w:szCs w:val="22"/>
                              </w:rPr>
                              <w:t xml:space="preserve">Commissioner’s Fund </w:t>
                            </w:r>
                            <w:r>
                              <w:rPr>
                                <w:rFonts w:ascii="Verdana" w:hAnsi="Verdana"/>
                                <w:bCs/>
                                <w:sz w:val="22"/>
                                <w:szCs w:val="22"/>
                              </w:rPr>
                              <w:t>Reserve Budget.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5pt;margin-top:7.35pt;width:476.6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">
                <v:textbox>
                  <w:txbxContent>
                    <w:p w14:paraId="161E5E0B" w14:textId="0E8753E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3993566" w14:textId="6C5EE5DB" w:rsidR="009201F0" w:rsidRPr="00962390" w:rsidRDefault="003348A7" w:rsidP="00305B91">
                      <w:pPr>
                        <w:shd w:val="clear" w:color="auto" w:fill="F2F2F2"/>
                        <w:jc w:val="both"/>
                        <w:rPr>
                          <w:rFonts w:ascii="Verdana" w:hAnsi="Verdana"/>
                          <w:bCs/>
                          <w:sz w:val="22"/>
                          <w:szCs w:val="22"/>
                        </w:rPr>
                      </w:pPr>
                      <w:r>
                        <w:rPr>
                          <w:rFonts w:ascii="Verdana" w:hAnsi="Verdana"/>
                          <w:bCs/>
                          <w:sz w:val="22"/>
                          <w:szCs w:val="22"/>
                        </w:rPr>
                        <w:t xml:space="preserve">It is recommended that the funding for this post is derived from the </w:t>
                      </w:r>
                      <w:r w:rsidR="00B77BA7">
                        <w:rPr>
                          <w:rFonts w:ascii="Verdana" w:hAnsi="Verdana"/>
                          <w:bCs/>
                          <w:sz w:val="22"/>
                          <w:szCs w:val="22"/>
                        </w:rPr>
                        <w:t xml:space="preserve">Commissioner’s Fund </w:t>
                      </w:r>
                      <w:r>
                        <w:rPr>
                          <w:rFonts w:ascii="Verdana" w:hAnsi="Verdana"/>
                          <w:bCs/>
                          <w:sz w:val="22"/>
                          <w:szCs w:val="22"/>
                        </w:rPr>
                        <w:t>Reserve Budget.</w:t>
                      </w:r>
                    </w:p>
                  </w:txbxContent>
                </v:textbox>
              </v:shape>
            </w:pict>
          </mc:Fallback>
        </mc:AlternateContent>
      </w: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20BA50F" w:rsidR="00305B91" w:rsidRPr="00FE170A" w:rsidRDefault="00305B91" w:rsidP="00305B91">
      <w:pPr>
        <w:pStyle w:val="Header"/>
        <w:jc w:val="right"/>
        <w:rPr>
          <w:rFonts w:ascii="Verdana" w:hAnsi="Verdana" w:cs="Arial"/>
          <w:sz w:val="22"/>
          <w:szCs w:val="22"/>
          <w:lang w:val="cy-GB"/>
        </w:rPr>
      </w:pPr>
    </w:p>
    <w:p w14:paraId="0BB096AB" w14:textId="43C82D94" w:rsidR="00305B91" w:rsidRPr="00FE170A" w:rsidRDefault="00B77BA7"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68045CED">
                <wp:simplePos x="0" y="0"/>
                <wp:positionH relativeFrom="column">
                  <wp:posOffset>-400050</wp:posOffset>
                </wp:positionH>
                <wp:positionV relativeFrom="paragraph">
                  <wp:posOffset>90804</wp:posOffset>
                </wp:positionV>
                <wp:extent cx="6045835" cy="1137285"/>
                <wp:effectExtent l="0" t="0" r="12065"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37285"/>
                        </a:xfrm>
                        <a:prstGeom prst="rect">
                          <a:avLst/>
                        </a:prstGeom>
                        <a:solidFill>
                          <a:srgbClr val="FFFFFF"/>
                        </a:solidFill>
                        <a:ln w="9525">
                          <a:solidFill>
                            <a:srgbClr val="000000"/>
                          </a:solidFill>
                          <a:miter lim="800000"/>
                          <a:headEnd/>
                          <a:tailEnd/>
                        </a:ln>
                      </wps:spPr>
                      <wps:txbx>
                        <w:txbxContent>
                          <w:p w14:paraId="3C995BBF" w14:textId="11BDAC81" w:rsidR="00305B91" w:rsidRPr="00B77BA7"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5pt;margin-top:7.15pt;width:476.05pt;height:8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">
                <v:textbox>
                  <w:txbxContent>
                    <w:p w14:paraId="3C995BBF" w14:textId="11BDAC81" w:rsidR="00305B91" w:rsidRPr="00B77BA7"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1FC1FA6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8C5585">
                              <w:rPr>
                                <w:noProof/>
                              </w:rPr>
                              <w:drawing>
                                <wp:inline distT="0" distB="0" distL="0" distR="0" wp14:anchorId="5C0D1CB1" wp14:editId="3389CC5A">
                                  <wp:extent cx="1495425" cy="314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8C5585">
                              <w:rPr>
                                <w:rFonts w:ascii="Verdana" w:hAnsi="Verdana"/>
                                <w:b/>
                                <w:sz w:val="22"/>
                                <w:szCs w:val="22"/>
                              </w:rPr>
                              <w:t>14/11/2023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6F8E430E" w14:textId="1FC1FA6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8C5585">
                        <w:rPr>
                          <w:noProof/>
                        </w:rPr>
                        <w:drawing>
                          <wp:inline distT="0" distB="0" distL="0" distR="0" wp14:anchorId="5C0D1CB1" wp14:editId="3389CC5A">
                            <wp:extent cx="1495425" cy="314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8C5585">
                        <w:rPr>
                          <w:rFonts w:ascii="Verdana" w:hAnsi="Verdana"/>
                          <w:b/>
                          <w:sz w:val="22"/>
                          <w:szCs w:val="22"/>
                        </w:rPr>
                        <w:t>14/11/2023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C2DF" w14:textId="77777777" w:rsidR="002002A2" w:rsidRDefault="002002A2">
      <w:r>
        <w:separator/>
      </w:r>
    </w:p>
  </w:endnote>
  <w:endnote w:type="continuationSeparator" w:id="0">
    <w:p w14:paraId="65533325" w14:textId="77777777" w:rsidR="002002A2" w:rsidRDefault="0020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5381" w14:textId="77777777" w:rsidR="002002A2" w:rsidRDefault="002002A2">
      <w:r>
        <w:separator/>
      </w:r>
    </w:p>
  </w:footnote>
  <w:footnote w:type="continuationSeparator" w:id="0">
    <w:p w14:paraId="01BD82C1" w14:textId="77777777" w:rsidR="002002A2" w:rsidRDefault="0020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929973">
    <w:abstractNumId w:val="0"/>
  </w:num>
  <w:num w:numId="2" w16cid:durableId="1201211598">
    <w:abstractNumId w:val="2"/>
  </w:num>
  <w:num w:numId="3" w16cid:durableId="15740202">
    <w:abstractNumId w:val="4"/>
  </w:num>
  <w:num w:numId="4" w16cid:durableId="2056156815">
    <w:abstractNumId w:val="6"/>
  </w:num>
  <w:num w:numId="5" w16cid:durableId="2146853386">
    <w:abstractNumId w:val="3"/>
  </w:num>
  <w:num w:numId="6" w16cid:durableId="1585458561">
    <w:abstractNumId w:val="1"/>
  </w:num>
  <w:num w:numId="7" w16cid:durableId="198516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02A2"/>
    <w:rsid w:val="00201F91"/>
    <w:rsid w:val="00203DC7"/>
    <w:rsid w:val="0020473A"/>
    <w:rsid w:val="00234CD3"/>
    <w:rsid w:val="0024102D"/>
    <w:rsid w:val="002410D2"/>
    <w:rsid w:val="002522A6"/>
    <w:rsid w:val="002540AD"/>
    <w:rsid w:val="00254C50"/>
    <w:rsid w:val="002B3999"/>
    <w:rsid w:val="002D4BDB"/>
    <w:rsid w:val="0030378E"/>
    <w:rsid w:val="00305B91"/>
    <w:rsid w:val="00314499"/>
    <w:rsid w:val="003348A7"/>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32DD1"/>
    <w:rsid w:val="00560776"/>
    <w:rsid w:val="00564CEA"/>
    <w:rsid w:val="00582705"/>
    <w:rsid w:val="00582F51"/>
    <w:rsid w:val="00585DDF"/>
    <w:rsid w:val="00591635"/>
    <w:rsid w:val="005951F9"/>
    <w:rsid w:val="005C1DC3"/>
    <w:rsid w:val="005C6277"/>
    <w:rsid w:val="005D44E8"/>
    <w:rsid w:val="005E3F29"/>
    <w:rsid w:val="005E7D6B"/>
    <w:rsid w:val="006201A4"/>
    <w:rsid w:val="0063472C"/>
    <w:rsid w:val="00647312"/>
    <w:rsid w:val="006613B7"/>
    <w:rsid w:val="006655B7"/>
    <w:rsid w:val="00680FF0"/>
    <w:rsid w:val="006921B9"/>
    <w:rsid w:val="00692B56"/>
    <w:rsid w:val="00692E8B"/>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C5585"/>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0C3"/>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77BA7"/>
    <w:rsid w:val="00B95876"/>
    <w:rsid w:val="00BA17D2"/>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03FA2"/>
    <w:rsid w:val="00E22B96"/>
    <w:rsid w:val="00E42BC4"/>
    <w:rsid w:val="00E73653"/>
    <w:rsid w:val="00EA5603"/>
    <w:rsid w:val="00EB1184"/>
    <w:rsid w:val="00F030C5"/>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cf6dc0cf-1d45-4a2f-a37f-b5391cb0490c"/>
    <ds:schemaRef ds:uri="242c32be-31bf-422c-ab0d-7abc8ae381a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102</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2023-12-05T08:31:00Z</dcterms:created>
  <dcterms:modified xsi:type="dcterms:W3CDTF">2024-02-15T09:26:00Z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