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6ED16" w14:textId="77777777" w:rsidR="00134DDB" w:rsidRPr="002D3559" w:rsidRDefault="00134DDB" w:rsidP="00BE287E">
      <w:pPr>
        <w:ind w:left="567"/>
        <w:jc w:val="both"/>
        <w:rPr>
          <w:rFonts w:asciiTheme="minorHAnsi" w:hAnsiTheme="minorHAnsi" w:cstheme="minorHAnsi"/>
          <w:b/>
          <w:sz w:val="24"/>
          <w:szCs w:val="24"/>
        </w:rPr>
      </w:pPr>
      <w:bookmarkStart w:id="0" w:name="_Toc392503950"/>
    </w:p>
    <w:p w14:paraId="419225A8" w14:textId="77777777" w:rsidR="00134DDB" w:rsidRPr="002D3559" w:rsidRDefault="00134DDB" w:rsidP="00BE287E">
      <w:pPr>
        <w:ind w:left="567"/>
        <w:jc w:val="both"/>
        <w:rPr>
          <w:rFonts w:asciiTheme="minorHAnsi" w:hAnsiTheme="minorHAnsi" w:cstheme="minorHAnsi"/>
          <w:b/>
          <w:sz w:val="24"/>
          <w:szCs w:val="24"/>
        </w:rPr>
      </w:pPr>
    </w:p>
    <w:p w14:paraId="1EBB6E82" w14:textId="77777777" w:rsidR="00134DDB" w:rsidRPr="002D3559" w:rsidRDefault="00134DDB" w:rsidP="00BE287E">
      <w:pPr>
        <w:ind w:left="567"/>
        <w:jc w:val="both"/>
        <w:rPr>
          <w:rFonts w:asciiTheme="minorHAnsi" w:hAnsiTheme="minorHAnsi" w:cstheme="minorHAnsi"/>
          <w:b/>
          <w:sz w:val="24"/>
          <w:szCs w:val="24"/>
        </w:rPr>
      </w:pPr>
    </w:p>
    <w:p w14:paraId="178B27DA" w14:textId="77777777" w:rsidR="00134DDB" w:rsidRPr="002D3559" w:rsidRDefault="00134DDB" w:rsidP="00BE287E">
      <w:pPr>
        <w:ind w:left="567"/>
        <w:jc w:val="both"/>
        <w:rPr>
          <w:rFonts w:asciiTheme="minorHAnsi" w:hAnsiTheme="minorHAnsi" w:cstheme="minorHAnsi"/>
          <w:b/>
          <w:sz w:val="24"/>
          <w:szCs w:val="24"/>
        </w:rPr>
      </w:pPr>
    </w:p>
    <w:p w14:paraId="508499A1" w14:textId="77777777" w:rsidR="00134DDB" w:rsidRPr="002D3559" w:rsidRDefault="00134DDB" w:rsidP="00BE287E">
      <w:pPr>
        <w:ind w:left="567"/>
        <w:jc w:val="both"/>
        <w:rPr>
          <w:rFonts w:asciiTheme="minorHAnsi" w:hAnsiTheme="minorHAnsi" w:cstheme="minorHAnsi"/>
          <w:b/>
          <w:sz w:val="24"/>
          <w:szCs w:val="24"/>
        </w:rPr>
      </w:pPr>
    </w:p>
    <w:p w14:paraId="0A06A19D" w14:textId="341C3ECA" w:rsidR="00134DDB" w:rsidRPr="002D3559" w:rsidRDefault="00B26036" w:rsidP="00253B7D">
      <w:pPr>
        <w:jc w:val="center"/>
        <w:rPr>
          <w:rFonts w:asciiTheme="minorHAnsi" w:hAnsiTheme="minorHAnsi" w:cstheme="minorHAnsi"/>
          <w:b/>
          <w:sz w:val="24"/>
          <w:szCs w:val="24"/>
        </w:rPr>
      </w:pPr>
      <w:r w:rsidRPr="002D3559">
        <w:rPr>
          <w:rFonts w:asciiTheme="minorHAnsi" w:hAnsiTheme="minorHAnsi" w:cstheme="minorHAnsi"/>
          <w:noProof/>
          <w:sz w:val="24"/>
          <w:szCs w:val="24"/>
        </w:rPr>
        <w:drawing>
          <wp:anchor distT="0" distB="0" distL="114300" distR="114300" simplePos="0" relativeHeight="251659264" behindDoc="0" locked="0" layoutInCell="1" allowOverlap="1" wp14:anchorId="09874F4F" wp14:editId="26FA3AB4">
            <wp:simplePos x="0" y="0"/>
            <wp:positionH relativeFrom="margin">
              <wp:posOffset>1524000</wp:posOffset>
            </wp:positionH>
            <wp:positionV relativeFrom="paragraph">
              <wp:posOffset>635</wp:posOffset>
            </wp:positionV>
            <wp:extent cx="2457450" cy="10833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7450" cy="1083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72BBA2" w14:textId="77777777" w:rsidR="00134DDB" w:rsidRPr="002D3559" w:rsidRDefault="00134DDB" w:rsidP="00253B7D">
      <w:pPr>
        <w:jc w:val="center"/>
        <w:rPr>
          <w:rFonts w:asciiTheme="minorHAnsi" w:hAnsiTheme="minorHAnsi" w:cstheme="minorHAnsi"/>
          <w:b/>
          <w:sz w:val="24"/>
          <w:szCs w:val="24"/>
        </w:rPr>
      </w:pPr>
    </w:p>
    <w:p w14:paraId="037B91FD" w14:textId="3AA19856" w:rsidR="006B1DE3" w:rsidRPr="002D3559" w:rsidRDefault="006B1DE3" w:rsidP="000B1369">
      <w:pPr>
        <w:rPr>
          <w:rFonts w:asciiTheme="minorHAnsi" w:hAnsiTheme="minorHAnsi" w:cstheme="minorHAnsi"/>
          <w:b/>
          <w:color w:val="17365D"/>
          <w:sz w:val="24"/>
          <w:szCs w:val="24"/>
        </w:rPr>
      </w:pPr>
    </w:p>
    <w:p w14:paraId="645DE39F" w14:textId="2F556DC5" w:rsidR="00B26036" w:rsidRPr="002D3559" w:rsidRDefault="00B26036" w:rsidP="000B1369">
      <w:pPr>
        <w:rPr>
          <w:rFonts w:asciiTheme="minorHAnsi" w:hAnsiTheme="minorHAnsi" w:cstheme="minorHAnsi"/>
          <w:b/>
          <w:color w:val="17365D"/>
          <w:sz w:val="24"/>
          <w:szCs w:val="24"/>
        </w:rPr>
      </w:pPr>
    </w:p>
    <w:p w14:paraId="7B60DE54" w14:textId="77777777" w:rsidR="00B26036" w:rsidRPr="002D3559" w:rsidRDefault="00B26036" w:rsidP="000B1369">
      <w:pPr>
        <w:rPr>
          <w:rFonts w:asciiTheme="minorHAnsi" w:hAnsiTheme="minorHAnsi" w:cstheme="minorHAnsi"/>
          <w:b/>
          <w:color w:val="17365D"/>
          <w:sz w:val="24"/>
          <w:szCs w:val="24"/>
        </w:rPr>
      </w:pPr>
    </w:p>
    <w:p w14:paraId="550AEE69" w14:textId="77777777" w:rsidR="000B1369" w:rsidRPr="002D3559" w:rsidRDefault="00134DDB" w:rsidP="006B1DE3">
      <w:pPr>
        <w:jc w:val="center"/>
        <w:rPr>
          <w:rFonts w:asciiTheme="minorHAnsi" w:hAnsiTheme="minorHAnsi" w:cstheme="minorHAnsi"/>
          <w:b/>
          <w:color w:val="17365D"/>
          <w:sz w:val="24"/>
          <w:szCs w:val="24"/>
        </w:rPr>
      </w:pPr>
      <w:r w:rsidRPr="002D3559">
        <w:rPr>
          <w:rFonts w:asciiTheme="minorHAnsi" w:hAnsiTheme="minorHAnsi" w:cstheme="minorHAnsi"/>
          <w:b/>
          <w:color w:val="17365D"/>
          <w:sz w:val="24"/>
          <w:szCs w:val="24"/>
        </w:rPr>
        <w:t>Police and Crime</w:t>
      </w:r>
      <w:r w:rsidR="006B1DE3" w:rsidRPr="002D3559">
        <w:rPr>
          <w:rFonts w:asciiTheme="minorHAnsi" w:hAnsiTheme="minorHAnsi" w:cstheme="minorHAnsi"/>
          <w:b/>
          <w:color w:val="17365D"/>
          <w:sz w:val="24"/>
          <w:szCs w:val="24"/>
        </w:rPr>
        <w:t xml:space="preserve"> </w:t>
      </w:r>
      <w:r w:rsidRPr="002D3559">
        <w:rPr>
          <w:rFonts w:asciiTheme="minorHAnsi" w:hAnsiTheme="minorHAnsi" w:cstheme="minorHAnsi"/>
          <w:b/>
          <w:color w:val="17365D"/>
          <w:sz w:val="24"/>
          <w:szCs w:val="24"/>
        </w:rPr>
        <w:t xml:space="preserve">Commissioner </w:t>
      </w:r>
    </w:p>
    <w:p w14:paraId="3A91E911" w14:textId="5BE65D7E" w:rsidR="006B1DE3" w:rsidRPr="002D3559" w:rsidRDefault="000B1369" w:rsidP="000B1369">
      <w:pPr>
        <w:jc w:val="center"/>
        <w:rPr>
          <w:rFonts w:asciiTheme="minorHAnsi" w:hAnsiTheme="minorHAnsi" w:cstheme="minorHAnsi"/>
          <w:b/>
          <w:color w:val="17365D"/>
          <w:sz w:val="24"/>
          <w:szCs w:val="24"/>
        </w:rPr>
      </w:pPr>
      <w:r w:rsidRPr="002D3559">
        <w:rPr>
          <w:rFonts w:asciiTheme="minorHAnsi" w:hAnsiTheme="minorHAnsi" w:cstheme="minorHAnsi"/>
          <w:b/>
          <w:color w:val="17365D"/>
          <w:sz w:val="24"/>
          <w:szCs w:val="24"/>
        </w:rPr>
        <w:t xml:space="preserve">for Dyfed </w:t>
      </w:r>
      <w:r w:rsidR="00134DDB" w:rsidRPr="002D3559">
        <w:rPr>
          <w:rFonts w:asciiTheme="minorHAnsi" w:hAnsiTheme="minorHAnsi" w:cstheme="minorHAnsi"/>
          <w:b/>
          <w:color w:val="17365D"/>
          <w:sz w:val="24"/>
          <w:szCs w:val="24"/>
        </w:rPr>
        <w:t>Powys</w:t>
      </w:r>
    </w:p>
    <w:p w14:paraId="31566D23" w14:textId="77777777" w:rsidR="002368B5" w:rsidRPr="002D3559" w:rsidRDefault="002368B5" w:rsidP="00BF42D1">
      <w:pPr>
        <w:rPr>
          <w:rFonts w:asciiTheme="minorHAnsi" w:hAnsiTheme="minorHAnsi" w:cstheme="minorHAnsi"/>
          <w:b/>
          <w:color w:val="548DD4"/>
          <w:sz w:val="24"/>
          <w:szCs w:val="24"/>
        </w:rPr>
      </w:pPr>
    </w:p>
    <w:p w14:paraId="331D5E21" w14:textId="0CEA540A" w:rsidR="009A28FE" w:rsidRPr="002D3559" w:rsidRDefault="007648BA" w:rsidP="009A28FE">
      <w:pPr>
        <w:jc w:val="center"/>
        <w:rPr>
          <w:rFonts w:asciiTheme="minorHAnsi" w:hAnsiTheme="minorHAnsi" w:cstheme="minorHAnsi"/>
          <w:b/>
          <w:color w:val="548DD4"/>
          <w:sz w:val="24"/>
          <w:szCs w:val="24"/>
        </w:rPr>
      </w:pPr>
      <w:r w:rsidRPr="002D3559">
        <w:rPr>
          <w:rFonts w:asciiTheme="minorHAnsi" w:hAnsiTheme="minorHAnsi" w:cstheme="minorHAnsi"/>
          <w:b/>
          <w:color w:val="548DD4"/>
          <w:sz w:val="24"/>
          <w:szCs w:val="24"/>
        </w:rPr>
        <w:t xml:space="preserve">Dip Sampling </w:t>
      </w:r>
      <w:r w:rsidR="005003F8" w:rsidRPr="002D3559">
        <w:rPr>
          <w:rFonts w:asciiTheme="minorHAnsi" w:hAnsiTheme="minorHAnsi" w:cstheme="minorHAnsi"/>
          <w:b/>
          <w:color w:val="548DD4"/>
          <w:sz w:val="24"/>
          <w:szCs w:val="24"/>
        </w:rPr>
        <w:t>–</w:t>
      </w:r>
      <w:r w:rsidR="00926A27" w:rsidRPr="002D3559">
        <w:rPr>
          <w:rFonts w:asciiTheme="minorHAnsi" w:hAnsiTheme="minorHAnsi" w:cstheme="minorHAnsi"/>
          <w:b/>
          <w:color w:val="548DD4"/>
          <w:sz w:val="24"/>
          <w:szCs w:val="24"/>
        </w:rPr>
        <w:t xml:space="preserve"> </w:t>
      </w:r>
      <w:r w:rsidR="00262EDA" w:rsidRPr="002D3559">
        <w:rPr>
          <w:rFonts w:asciiTheme="minorHAnsi" w:hAnsiTheme="minorHAnsi" w:cstheme="minorHAnsi"/>
          <w:b/>
          <w:color w:val="548DD4"/>
          <w:sz w:val="24"/>
          <w:szCs w:val="24"/>
        </w:rPr>
        <w:t xml:space="preserve"> Timeliness </w:t>
      </w:r>
      <w:r w:rsidR="009A28FE" w:rsidRPr="002D3559">
        <w:rPr>
          <w:rFonts w:asciiTheme="minorHAnsi" w:hAnsiTheme="minorHAnsi" w:cstheme="minorHAnsi"/>
          <w:b/>
          <w:color w:val="548DD4"/>
          <w:sz w:val="24"/>
          <w:szCs w:val="24"/>
        </w:rPr>
        <w:t xml:space="preserve"> </w:t>
      </w:r>
    </w:p>
    <w:p w14:paraId="08B0D4AF" w14:textId="7ADE2443" w:rsidR="009A28FE" w:rsidRPr="002D3559" w:rsidRDefault="009A28FE" w:rsidP="009A28FE">
      <w:pPr>
        <w:jc w:val="center"/>
        <w:rPr>
          <w:rFonts w:asciiTheme="minorHAnsi" w:hAnsiTheme="minorHAnsi" w:cstheme="minorHAnsi"/>
          <w:b/>
          <w:color w:val="548DD4"/>
          <w:sz w:val="24"/>
          <w:szCs w:val="24"/>
        </w:rPr>
      </w:pPr>
      <w:r w:rsidRPr="002D3559">
        <w:rPr>
          <w:rFonts w:asciiTheme="minorHAnsi" w:hAnsiTheme="minorHAnsi" w:cstheme="minorHAnsi"/>
          <w:b/>
          <w:color w:val="548DD4"/>
          <w:sz w:val="24"/>
          <w:szCs w:val="24"/>
        </w:rPr>
        <w:t>&amp; Communication of Complaints Handles outside of schedule 3</w:t>
      </w:r>
    </w:p>
    <w:p w14:paraId="5BA5AC88" w14:textId="02DBF600" w:rsidR="00225E35" w:rsidRPr="002D3559" w:rsidRDefault="00225E35" w:rsidP="00926A27">
      <w:pPr>
        <w:jc w:val="center"/>
        <w:rPr>
          <w:rFonts w:asciiTheme="minorHAnsi" w:hAnsiTheme="minorHAnsi" w:cstheme="minorHAnsi"/>
          <w:b/>
          <w:color w:val="548DD4"/>
          <w:sz w:val="24"/>
          <w:szCs w:val="24"/>
        </w:rPr>
      </w:pPr>
    </w:p>
    <w:p w14:paraId="4FF3F24E" w14:textId="77777777" w:rsidR="005003F8" w:rsidRPr="002D3559" w:rsidRDefault="005003F8" w:rsidP="006371A2">
      <w:pPr>
        <w:rPr>
          <w:rFonts w:asciiTheme="minorHAnsi" w:hAnsiTheme="minorHAnsi" w:cstheme="minorHAnsi"/>
          <w:b/>
          <w:color w:val="548DD4"/>
          <w:sz w:val="24"/>
          <w:szCs w:val="24"/>
        </w:rPr>
      </w:pPr>
    </w:p>
    <w:p w14:paraId="435ECA1B" w14:textId="1C9A9F6D" w:rsidR="005003F8" w:rsidRPr="002D3559" w:rsidRDefault="005003F8" w:rsidP="00321CD2">
      <w:pPr>
        <w:jc w:val="center"/>
        <w:rPr>
          <w:rFonts w:asciiTheme="minorHAnsi" w:hAnsiTheme="minorHAnsi" w:cstheme="minorHAnsi"/>
          <w:b/>
          <w:color w:val="1F497D" w:themeColor="text2"/>
          <w:sz w:val="24"/>
          <w:szCs w:val="24"/>
        </w:rPr>
      </w:pPr>
      <w:r w:rsidRPr="002D3559">
        <w:rPr>
          <w:rFonts w:asciiTheme="minorHAnsi" w:hAnsiTheme="minorHAnsi" w:cstheme="minorHAnsi"/>
          <w:b/>
          <w:color w:val="1F497D" w:themeColor="text2"/>
          <w:sz w:val="24"/>
          <w:szCs w:val="24"/>
        </w:rPr>
        <w:t>OPCC Findings &amp; Feedback</w:t>
      </w:r>
    </w:p>
    <w:p w14:paraId="7DD8CEEB" w14:textId="77777777" w:rsidR="008122F0" w:rsidRPr="002D3559" w:rsidRDefault="008122F0" w:rsidP="00253B7D">
      <w:pPr>
        <w:jc w:val="center"/>
        <w:rPr>
          <w:rFonts w:asciiTheme="minorHAnsi" w:hAnsiTheme="minorHAnsi" w:cstheme="minorHAnsi"/>
          <w:b/>
          <w:color w:val="548DD4"/>
          <w:sz w:val="24"/>
          <w:szCs w:val="24"/>
        </w:rPr>
      </w:pPr>
    </w:p>
    <w:p w14:paraId="018714B2" w14:textId="77777777" w:rsidR="00134DDB" w:rsidRPr="002D3559" w:rsidRDefault="00134DDB" w:rsidP="00253B7D">
      <w:pPr>
        <w:jc w:val="center"/>
        <w:rPr>
          <w:rFonts w:asciiTheme="minorHAnsi" w:hAnsiTheme="minorHAnsi" w:cstheme="minorHAnsi"/>
          <w:b/>
          <w:color w:val="17365D"/>
          <w:sz w:val="24"/>
          <w:szCs w:val="24"/>
        </w:rPr>
      </w:pPr>
    </w:p>
    <w:p w14:paraId="3631A5CA" w14:textId="48D08E8B" w:rsidR="00134DDB" w:rsidRPr="002D3559" w:rsidRDefault="00B26036" w:rsidP="00253B7D">
      <w:pPr>
        <w:jc w:val="center"/>
        <w:rPr>
          <w:rFonts w:asciiTheme="minorHAnsi" w:hAnsiTheme="minorHAnsi" w:cstheme="minorHAnsi"/>
          <w:b/>
          <w:color w:val="17365D"/>
          <w:sz w:val="24"/>
          <w:szCs w:val="24"/>
        </w:rPr>
      </w:pPr>
      <w:r w:rsidRPr="002D3559">
        <w:rPr>
          <w:rFonts w:asciiTheme="minorHAnsi" w:hAnsiTheme="minorHAnsi" w:cstheme="minorHAnsi"/>
          <w:b/>
          <w:color w:val="17365D"/>
          <w:sz w:val="24"/>
          <w:szCs w:val="24"/>
        </w:rPr>
        <w:t>Date</w:t>
      </w:r>
      <w:r w:rsidR="009A28FE" w:rsidRPr="002D3559">
        <w:rPr>
          <w:rFonts w:asciiTheme="minorHAnsi" w:hAnsiTheme="minorHAnsi" w:cstheme="minorHAnsi"/>
          <w:b/>
          <w:color w:val="17365D"/>
          <w:sz w:val="24"/>
          <w:szCs w:val="24"/>
        </w:rPr>
        <w:t xml:space="preserve"> January 2023</w:t>
      </w:r>
    </w:p>
    <w:p w14:paraId="29B207E8" w14:textId="77777777" w:rsidR="0043716A" w:rsidRPr="002D3559" w:rsidRDefault="0043716A" w:rsidP="00BE287E">
      <w:pPr>
        <w:jc w:val="both"/>
        <w:rPr>
          <w:rFonts w:asciiTheme="minorHAnsi" w:hAnsiTheme="minorHAnsi" w:cstheme="minorHAnsi"/>
          <w:b/>
          <w:sz w:val="24"/>
          <w:szCs w:val="24"/>
        </w:rPr>
      </w:pPr>
    </w:p>
    <w:p w14:paraId="2DE62633" w14:textId="77777777" w:rsidR="00E64596" w:rsidRPr="002D3559" w:rsidRDefault="00E64596" w:rsidP="00BE287E">
      <w:pPr>
        <w:jc w:val="both"/>
        <w:rPr>
          <w:rFonts w:asciiTheme="minorHAnsi" w:hAnsiTheme="minorHAnsi" w:cstheme="minorHAnsi"/>
          <w:b/>
          <w:bCs/>
          <w:color w:val="365F91"/>
          <w:sz w:val="24"/>
          <w:szCs w:val="24"/>
        </w:rPr>
        <w:sectPr w:rsidR="00E64596" w:rsidRPr="002D3559" w:rsidSect="00FE59E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715440F9" w14:textId="141E2809" w:rsidR="00C823D7" w:rsidRPr="002D3559" w:rsidRDefault="007648BA" w:rsidP="00A66849">
      <w:pPr>
        <w:pStyle w:val="Heading2"/>
        <w:spacing w:after="240"/>
        <w:rPr>
          <w:rFonts w:asciiTheme="minorHAnsi" w:hAnsiTheme="minorHAnsi" w:cstheme="minorHAnsi"/>
          <w:sz w:val="24"/>
          <w:szCs w:val="24"/>
        </w:rPr>
      </w:pPr>
      <w:r w:rsidRPr="002D3559">
        <w:rPr>
          <w:rFonts w:asciiTheme="minorHAnsi" w:hAnsiTheme="minorHAnsi" w:cstheme="minorHAnsi"/>
          <w:sz w:val="24"/>
          <w:szCs w:val="24"/>
        </w:rPr>
        <w:lastRenderedPageBreak/>
        <w:t>1.0 Overview</w:t>
      </w:r>
    </w:p>
    <w:p w14:paraId="01DA1B54" w14:textId="2B2D3B75" w:rsidR="007D67CD" w:rsidRPr="002D3559" w:rsidRDefault="00061CC9" w:rsidP="007D67CD">
      <w:pPr>
        <w:pStyle w:val="NoSpacing"/>
        <w:rPr>
          <w:rFonts w:asciiTheme="minorHAnsi" w:hAnsiTheme="minorHAnsi" w:cstheme="minorHAnsi"/>
          <w:sz w:val="24"/>
          <w:szCs w:val="24"/>
        </w:rPr>
      </w:pPr>
      <w:r w:rsidRPr="002D3559">
        <w:rPr>
          <w:rFonts w:asciiTheme="minorHAnsi" w:hAnsiTheme="minorHAnsi" w:cstheme="minorHAnsi"/>
          <w:sz w:val="24"/>
          <w:szCs w:val="24"/>
        </w:rPr>
        <w:t>On the 23</w:t>
      </w:r>
      <w:r w:rsidRPr="002D3559">
        <w:rPr>
          <w:rFonts w:asciiTheme="minorHAnsi" w:hAnsiTheme="minorHAnsi" w:cstheme="minorHAnsi"/>
          <w:sz w:val="24"/>
          <w:szCs w:val="24"/>
          <w:vertAlign w:val="superscript"/>
        </w:rPr>
        <w:t>rd</w:t>
      </w:r>
      <w:r w:rsidRPr="002D3559">
        <w:rPr>
          <w:rFonts w:asciiTheme="minorHAnsi" w:hAnsiTheme="minorHAnsi" w:cstheme="minorHAnsi"/>
          <w:sz w:val="24"/>
          <w:szCs w:val="24"/>
        </w:rPr>
        <w:t xml:space="preserve"> of January 2023 </w:t>
      </w:r>
      <w:r w:rsidR="007648BA" w:rsidRPr="002D3559">
        <w:rPr>
          <w:rFonts w:asciiTheme="minorHAnsi" w:hAnsiTheme="minorHAnsi" w:cstheme="minorHAnsi"/>
          <w:sz w:val="24"/>
          <w:szCs w:val="24"/>
        </w:rPr>
        <w:t>the Office for the Police and Crime Commissioner (OPCC) revie</w:t>
      </w:r>
      <w:r w:rsidR="00926A27" w:rsidRPr="002D3559">
        <w:rPr>
          <w:rFonts w:asciiTheme="minorHAnsi" w:hAnsiTheme="minorHAnsi" w:cstheme="minorHAnsi"/>
          <w:sz w:val="24"/>
          <w:szCs w:val="24"/>
        </w:rPr>
        <w:t>wed a rando</w:t>
      </w:r>
      <w:r w:rsidR="00F37BCE" w:rsidRPr="002D3559">
        <w:rPr>
          <w:rFonts w:asciiTheme="minorHAnsi" w:hAnsiTheme="minorHAnsi" w:cstheme="minorHAnsi"/>
          <w:sz w:val="24"/>
          <w:szCs w:val="24"/>
        </w:rPr>
        <w:t>m selection o</w:t>
      </w:r>
      <w:r w:rsidR="007E11FF" w:rsidRPr="002D3559">
        <w:rPr>
          <w:rFonts w:asciiTheme="minorHAnsi" w:hAnsiTheme="minorHAnsi" w:cstheme="minorHAnsi"/>
          <w:sz w:val="24"/>
          <w:szCs w:val="24"/>
        </w:rPr>
        <w:t>f closed complaint cases which were handled outside of schedule 3</w:t>
      </w:r>
      <w:r w:rsidR="00926A27" w:rsidRPr="002D3559">
        <w:rPr>
          <w:rFonts w:asciiTheme="minorHAnsi" w:hAnsiTheme="minorHAnsi" w:cstheme="minorHAnsi"/>
          <w:sz w:val="24"/>
          <w:szCs w:val="24"/>
        </w:rPr>
        <w:t xml:space="preserve"> by</w:t>
      </w:r>
      <w:r w:rsidR="00F37BCE" w:rsidRPr="002D3559">
        <w:rPr>
          <w:rFonts w:asciiTheme="minorHAnsi" w:hAnsiTheme="minorHAnsi" w:cstheme="minorHAnsi"/>
          <w:sz w:val="24"/>
          <w:szCs w:val="24"/>
        </w:rPr>
        <w:t xml:space="preserve"> the</w:t>
      </w:r>
      <w:r w:rsidR="007648BA" w:rsidRPr="002D3559">
        <w:rPr>
          <w:rFonts w:asciiTheme="minorHAnsi" w:hAnsiTheme="minorHAnsi" w:cstheme="minorHAnsi"/>
          <w:sz w:val="24"/>
          <w:szCs w:val="24"/>
        </w:rPr>
        <w:t xml:space="preserve"> Professi</w:t>
      </w:r>
      <w:r w:rsidR="00926A27" w:rsidRPr="002D3559">
        <w:rPr>
          <w:rFonts w:asciiTheme="minorHAnsi" w:hAnsiTheme="minorHAnsi" w:cstheme="minorHAnsi"/>
          <w:sz w:val="24"/>
          <w:szCs w:val="24"/>
        </w:rPr>
        <w:t>onal Standards Department (PSD)</w:t>
      </w:r>
      <w:r w:rsidR="007648BA" w:rsidRPr="002D3559">
        <w:rPr>
          <w:rFonts w:asciiTheme="minorHAnsi" w:hAnsiTheme="minorHAnsi" w:cstheme="minorHAnsi"/>
          <w:sz w:val="24"/>
          <w:szCs w:val="24"/>
        </w:rPr>
        <w:t xml:space="preserve"> for </w:t>
      </w:r>
      <w:r w:rsidR="00A35BBD" w:rsidRPr="002D3559">
        <w:rPr>
          <w:rFonts w:asciiTheme="minorHAnsi" w:hAnsiTheme="minorHAnsi" w:cstheme="minorHAnsi"/>
          <w:sz w:val="24"/>
          <w:szCs w:val="24"/>
        </w:rPr>
        <w:t xml:space="preserve">quarter 1 and quarter 2 </w:t>
      </w:r>
      <w:r w:rsidR="00C31CA0" w:rsidRPr="002D3559">
        <w:rPr>
          <w:rFonts w:asciiTheme="minorHAnsi" w:hAnsiTheme="minorHAnsi" w:cstheme="minorHAnsi"/>
          <w:sz w:val="24"/>
          <w:szCs w:val="24"/>
        </w:rPr>
        <w:t xml:space="preserve">i.e. </w:t>
      </w:r>
      <w:r w:rsidR="00A35BBD" w:rsidRPr="002D3559">
        <w:rPr>
          <w:rFonts w:asciiTheme="minorHAnsi" w:hAnsiTheme="minorHAnsi" w:cstheme="minorHAnsi"/>
          <w:sz w:val="24"/>
          <w:szCs w:val="24"/>
        </w:rPr>
        <w:t>April</w:t>
      </w:r>
      <w:r w:rsidR="00C31CA0" w:rsidRPr="002D3559">
        <w:rPr>
          <w:rFonts w:asciiTheme="minorHAnsi" w:hAnsiTheme="minorHAnsi" w:cstheme="minorHAnsi"/>
          <w:sz w:val="24"/>
          <w:szCs w:val="24"/>
        </w:rPr>
        <w:t xml:space="preserve"> – </w:t>
      </w:r>
      <w:r w:rsidR="00A35BBD" w:rsidRPr="002D3559">
        <w:rPr>
          <w:rFonts w:asciiTheme="minorHAnsi" w:hAnsiTheme="minorHAnsi" w:cstheme="minorHAnsi"/>
          <w:sz w:val="24"/>
          <w:szCs w:val="24"/>
        </w:rPr>
        <w:t>September</w:t>
      </w:r>
      <w:r w:rsidR="00C31CA0" w:rsidRPr="002D3559">
        <w:rPr>
          <w:rFonts w:asciiTheme="minorHAnsi" w:hAnsiTheme="minorHAnsi" w:cstheme="minorHAnsi"/>
          <w:sz w:val="24"/>
          <w:szCs w:val="24"/>
        </w:rPr>
        <w:t xml:space="preserve"> 202</w:t>
      </w:r>
      <w:r w:rsidR="000B2A65" w:rsidRPr="002D3559">
        <w:rPr>
          <w:rFonts w:asciiTheme="minorHAnsi" w:hAnsiTheme="minorHAnsi" w:cstheme="minorHAnsi"/>
          <w:sz w:val="24"/>
          <w:szCs w:val="24"/>
        </w:rPr>
        <w:t>2</w:t>
      </w:r>
      <w:r w:rsidR="007648BA" w:rsidRPr="002D3559">
        <w:rPr>
          <w:rFonts w:asciiTheme="minorHAnsi" w:hAnsiTheme="minorHAnsi" w:cstheme="minorHAnsi"/>
          <w:sz w:val="24"/>
          <w:szCs w:val="24"/>
        </w:rPr>
        <w:t xml:space="preserve">. </w:t>
      </w:r>
      <w:r w:rsidR="006371A2" w:rsidRPr="002D3559">
        <w:rPr>
          <w:rFonts w:asciiTheme="minorHAnsi" w:hAnsiTheme="minorHAnsi" w:cstheme="minorHAnsi"/>
          <w:sz w:val="24"/>
          <w:szCs w:val="24"/>
        </w:rPr>
        <w:t>The main purpose of this scrutiny work</w:t>
      </w:r>
      <w:r w:rsidR="007648BA" w:rsidRPr="002D3559">
        <w:rPr>
          <w:rFonts w:asciiTheme="minorHAnsi" w:hAnsiTheme="minorHAnsi" w:cstheme="minorHAnsi"/>
          <w:sz w:val="24"/>
          <w:szCs w:val="24"/>
        </w:rPr>
        <w:t xml:space="preserve"> </w:t>
      </w:r>
      <w:r w:rsidR="001C241E" w:rsidRPr="002D3559">
        <w:rPr>
          <w:rFonts w:asciiTheme="minorHAnsi" w:hAnsiTheme="minorHAnsi" w:cstheme="minorHAnsi"/>
          <w:sz w:val="24"/>
          <w:szCs w:val="24"/>
        </w:rPr>
        <w:t xml:space="preserve">was to independently review </w:t>
      </w:r>
      <w:r w:rsidR="000E4D7B" w:rsidRPr="002D3559">
        <w:rPr>
          <w:rFonts w:asciiTheme="minorHAnsi" w:hAnsiTheme="minorHAnsi" w:cstheme="minorHAnsi"/>
          <w:sz w:val="24"/>
          <w:szCs w:val="24"/>
        </w:rPr>
        <w:t xml:space="preserve">complaints recorded outside of schedule 3 which are not eligible for a complaint review to consider whether </w:t>
      </w:r>
      <w:r w:rsidR="007C51A4" w:rsidRPr="002D3559">
        <w:rPr>
          <w:rFonts w:asciiTheme="minorHAnsi" w:hAnsiTheme="minorHAnsi" w:cstheme="minorHAnsi"/>
          <w:sz w:val="24"/>
          <w:szCs w:val="24"/>
        </w:rPr>
        <w:t xml:space="preserve">there </w:t>
      </w:r>
      <w:r w:rsidR="00BB3073" w:rsidRPr="002D3559">
        <w:rPr>
          <w:rFonts w:asciiTheme="minorHAnsi" w:hAnsiTheme="minorHAnsi" w:cstheme="minorHAnsi"/>
          <w:sz w:val="24"/>
          <w:szCs w:val="24"/>
        </w:rPr>
        <w:t>is</w:t>
      </w:r>
      <w:r w:rsidR="007C51A4" w:rsidRPr="002D3559">
        <w:rPr>
          <w:rFonts w:asciiTheme="minorHAnsi" w:hAnsiTheme="minorHAnsi" w:cstheme="minorHAnsi"/>
          <w:sz w:val="24"/>
          <w:szCs w:val="24"/>
        </w:rPr>
        <w:t xml:space="preserve"> any learning identified in terms of timeliness and communication</w:t>
      </w:r>
      <w:r w:rsidR="00E0306D" w:rsidRPr="002D3559">
        <w:rPr>
          <w:rFonts w:asciiTheme="minorHAnsi" w:hAnsiTheme="minorHAnsi" w:cstheme="minorHAnsi"/>
          <w:sz w:val="24"/>
          <w:szCs w:val="24"/>
        </w:rPr>
        <w:t>.</w:t>
      </w:r>
      <w:r w:rsidR="007D67CD" w:rsidRPr="002D3559">
        <w:rPr>
          <w:rFonts w:asciiTheme="minorHAnsi" w:hAnsiTheme="minorHAnsi" w:cstheme="minorHAnsi"/>
          <w:sz w:val="24"/>
          <w:szCs w:val="24"/>
        </w:rPr>
        <w:br/>
      </w:r>
    </w:p>
    <w:p w14:paraId="43CB45EE" w14:textId="0ED69044" w:rsidR="00256F19" w:rsidRPr="002D3559" w:rsidRDefault="00256F19" w:rsidP="00256F19">
      <w:pPr>
        <w:pStyle w:val="Heading2"/>
        <w:spacing w:after="240"/>
        <w:rPr>
          <w:rFonts w:asciiTheme="minorHAnsi" w:hAnsiTheme="minorHAnsi" w:cstheme="minorHAnsi"/>
          <w:sz w:val="24"/>
          <w:szCs w:val="24"/>
        </w:rPr>
      </w:pPr>
      <w:r w:rsidRPr="002D3559">
        <w:rPr>
          <w:rFonts w:asciiTheme="minorHAnsi" w:hAnsiTheme="minorHAnsi" w:cstheme="minorHAnsi"/>
          <w:sz w:val="24"/>
          <w:szCs w:val="24"/>
        </w:rPr>
        <w:t>2.0 Background, Purpose and Methodology</w:t>
      </w:r>
    </w:p>
    <w:p w14:paraId="0C291958" w14:textId="6D52E303" w:rsidR="00687E3F" w:rsidRPr="002D3559" w:rsidRDefault="00256F19" w:rsidP="00256F19">
      <w:pPr>
        <w:pStyle w:val="NoSpacing"/>
        <w:rPr>
          <w:rFonts w:asciiTheme="minorHAnsi" w:hAnsiTheme="minorHAnsi" w:cstheme="minorHAnsi"/>
          <w:sz w:val="24"/>
          <w:szCs w:val="24"/>
        </w:rPr>
      </w:pPr>
      <w:r w:rsidRPr="002D3559">
        <w:rPr>
          <w:rFonts w:asciiTheme="minorHAnsi" w:hAnsiTheme="minorHAnsi" w:cstheme="minorHAnsi"/>
          <w:sz w:val="24"/>
          <w:szCs w:val="24"/>
        </w:rPr>
        <w:t xml:space="preserve">The background and purpose of the scrutiny dip sampling work, alongside how the dip sampling is carried out is detailed within the Complaints Scrutiny Framework and Dip Sampling Protocol, which are available on the PCC website </w:t>
      </w:r>
      <w:r w:rsidR="00687E3F" w:rsidRPr="002D3559">
        <w:rPr>
          <w:rFonts w:asciiTheme="minorHAnsi" w:hAnsiTheme="minorHAnsi" w:cstheme="minorHAnsi"/>
          <w:sz w:val="24"/>
          <w:szCs w:val="24"/>
        </w:rPr>
        <w:t xml:space="preserve">via the following hyperlink: </w:t>
      </w:r>
      <w:hyperlink r:id="rId19" w:history="1">
        <w:r w:rsidR="00687E3F" w:rsidRPr="002D3559">
          <w:rPr>
            <w:rStyle w:val="Hyperlink"/>
            <w:rFonts w:asciiTheme="minorHAnsi" w:hAnsiTheme="minorHAnsi" w:cstheme="minorHAnsi"/>
            <w:sz w:val="24"/>
            <w:szCs w:val="24"/>
          </w:rPr>
          <w:t>http://www.dyfedpowys-pcc.org.uk/en/the-office/strategies-and-policies/</w:t>
        </w:r>
      </w:hyperlink>
      <w:r w:rsidRPr="002D3559">
        <w:rPr>
          <w:rFonts w:asciiTheme="minorHAnsi" w:hAnsiTheme="minorHAnsi" w:cstheme="minorHAnsi"/>
          <w:sz w:val="24"/>
          <w:szCs w:val="24"/>
        </w:rPr>
        <w:t>.</w:t>
      </w:r>
    </w:p>
    <w:p w14:paraId="1FDBD6AA" w14:textId="38E371D1" w:rsidR="00687E3F" w:rsidRPr="002D3559" w:rsidRDefault="00687E3F" w:rsidP="00256F19">
      <w:pPr>
        <w:pStyle w:val="NoSpacing"/>
        <w:rPr>
          <w:rFonts w:asciiTheme="minorHAnsi" w:hAnsiTheme="minorHAnsi" w:cstheme="minorHAnsi"/>
          <w:sz w:val="24"/>
          <w:szCs w:val="24"/>
        </w:rPr>
      </w:pPr>
    </w:p>
    <w:p w14:paraId="690C2E2C" w14:textId="38FAE37E" w:rsidR="0045530D" w:rsidRPr="002D3559" w:rsidRDefault="00574A1D" w:rsidP="00574A1D">
      <w:pPr>
        <w:pStyle w:val="NoSpacing"/>
        <w:rPr>
          <w:rFonts w:asciiTheme="minorHAnsi" w:hAnsiTheme="minorHAnsi" w:cstheme="minorHAnsi"/>
          <w:sz w:val="24"/>
          <w:szCs w:val="24"/>
        </w:rPr>
      </w:pPr>
      <w:r w:rsidRPr="002D3559">
        <w:rPr>
          <w:rFonts w:asciiTheme="minorHAnsi" w:hAnsiTheme="minorHAnsi" w:cstheme="minorHAnsi"/>
          <w:sz w:val="24"/>
          <w:szCs w:val="24"/>
        </w:rPr>
        <w:t xml:space="preserve">The Policing and Crime Act 2017 and supporting regulations made significant changes to the police complaints and disciplinary systems. They introduced a number of changes designed to achieve a more customer-focused complaints system in February 2020. </w:t>
      </w:r>
      <w:r w:rsidRPr="002D3559">
        <w:rPr>
          <w:rFonts w:asciiTheme="minorHAnsi" w:hAnsiTheme="minorHAnsi" w:cstheme="minorHAnsi"/>
          <w:sz w:val="24"/>
          <w:szCs w:val="24"/>
        </w:rPr>
        <w:br/>
      </w:r>
      <w:r w:rsidRPr="002D3559">
        <w:rPr>
          <w:rFonts w:asciiTheme="minorHAnsi" w:hAnsiTheme="minorHAnsi" w:cstheme="minorHAnsi"/>
          <w:sz w:val="24"/>
          <w:szCs w:val="24"/>
        </w:rPr>
        <w:br/>
        <w:t xml:space="preserve">The complaints system </w:t>
      </w:r>
      <w:r w:rsidR="003C01FD" w:rsidRPr="002D3559">
        <w:rPr>
          <w:rFonts w:asciiTheme="minorHAnsi" w:hAnsiTheme="minorHAnsi" w:cstheme="minorHAnsi"/>
          <w:sz w:val="24"/>
          <w:szCs w:val="24"/>
        </w:rPr>
        <w:t>has</w:t>
      </w:r>
      <w:r w:rsidRPr="002D3559">
        <w:rPr>
          <w:rFonts w:asciiTheme="minorHAnsi" w:hAnsiTheme="minorHAnsi" w:cstheme="minorHAnsi"/>
          <w:sz w:val="24"/>
          <w:szCs w:val="24"/>
        </w:rPr>
        <w:t xml:space="preserve"> expanded to cover a broader range of matters. Formerly, the way that the term ‘complaint’ was defined meant that it needed to relate to the conduct of an individual officer. Now a complaint can be made about a much wider range of issues including the service provided by the police as an organisation. This was designed to increase access to the police complaints system. The IOPC expects forces to consider the information they keep about complaints with the intent of the reforms in mind – a positive obligation to increase access and to collect information that enables forces and local policing bodies to learn from complaints and other matters.</w:t>
      </w:r>
    </w:p>
    <w:p w14:paraId="6E2C7192" w14:textId="13A522D9" w:rsidR="005164F6" w:rsidRPr="002D3559" w:rsidRDefault="00574A1D" w:rsidP="005164F6">
      <w:pPr>
        <w:pStyle w:val="NoSpacing"/>
        <w:rPr>
          <w:rFonts w:asciiTheme="minorHAnsi" w:hAnsiTheme="minorHAnsi" w:cstheme="minorHAnsi"/>
          <w:sz w:val="24"/>
          <w:szCs w:val="24"/>
        </w:rPr>
      </w:pPr>
      <w:r w:rsidRPr="002D3559">
        <w:rPr>
          <w:rFonts w:asciiTheme="minorHAnsi" w:hAnsiTheme="minorHAnsi" w:cstheme="minorHAnsi"/>
          <w:sz w:val="24"/>
          <w:szCs w:val="24"/>
        </w:rPr>
        <w:br/>
        <w:t>The changes allow for certain types of complaints to be resolved outside the requirements of Schedule 3 to the Police Reform Act 2002</w:t>
      </w:r>
      <w:r w:rsidR="006015EF" w:rsidRPr="002D3559">
        <w:rPr>
          <w:rFonts w:asciiTheme="minorHAnsi" w:hAnsiTheme="minorHAnsi" w:cstheme="minorHAnsi"/>
          <w:sz w:val="24"/>
          <w:szCs w:val="24"/>
        </w:rPr>
        <w:t xml:space="preserve">. </w:t>
      </w:r>
      <w:r w:rsidR="00B541B8" w:rsidRPr="002D3559">
        <w:rPr>
          <w:rFonts w:asciiTheme="minorHAnsi" w:hAnsiTheme="minorHAnsi" w:cstheme="minorHAnsi"/>
          <w:sz w:val="24"/>
          <w:szCs w:val="24"/>
        </w:rPr>
        <w:t xml:space="preserve">Complaints dealt with outside the requirements of Schedule 3 must be handled with a view to resolving them to the complainant’s satisfaction. </w:t>
      </w:r>
    </w:p>
    <w:p w14:paraId="0431421B" w14:textId="3DEA1989" w:rsidR="004F2362" w:rsidRPr="002D3559" w:rsidRDefault="004F2362" w:rsidP="00256F19">
      <w:pPr>
        <w:pStyle w:val="NoSpacing"/>
        <w:rPr>
          <w:rFonts w:asciiTheme="minorHAnsi" w:hAnsiTheme="minorHAnsi" w:cstheme="minorHAnsi"/>
          <w:sz w:val="24"/>
          <w:szCs w:val="24"/>
        </w:rPr>
      </w:pPr>
      <w:r w:rsidRPr="002D3559">
        <w:rPr>
          <w:rFonts w:asciiTheme="minorHAnsi" w:hAnsiTheme="minorHAnsi" w:cstheme="minorHAnsi"/>
          <w:sz w:val="24"/>
          <w:szCs w:val="24"/>
        </w:rPr>
        <w:t>Handling such complaints outside of Schedule 3, promptly, may be the most efficient, effective, and beneficial way to resolve the complaint. It can assure the complainant that their concerns have been listened to and addressed, while potentially providing a learning opportunity for the force (and, if appropriate, any individuals involved)</w:t>
      </w:r>
      <w:r w:rsidR="005164F6" w:rsidRPr="002D3559">
        <w:rPr>
          <w:rFonts w:asciiTheme="minorHAnsi" w:hAnsiTheme="minorHAnsi" w:cstheme="minorHAnsi"/>
          <w:sz w:val="24"/>
          <w:szCs w:val="24"/>
        </w:rPr>
        <w:t>.</w:t>
      </w:r>
    </w:p>
    <w:p w14:paraId="58E2751C" w14:textId="02B392EF" w:rsidR="00D710F8" w:rsidRPr="002D3559" w:rsidRDefault="00D710F8" w:rsidP="00256F19">
      <w:pPr>
        <w:pStyle w:val="NoSpacing"/>
        <w:rPr>
          <w:rFonts w:asciiTheme="minorHAnsi" w:hAnsiTheme="minorHAnsi" w:cstheme="minorHAnsi"/>
          <w:sz w:val="24"/>
          <w:szCs w:val="24"/>
        </w:rPr>
      </w:pPr>
    </w:p>
    <w:p w14:paraId="4FE12898" w14:textId="77777777" w:rsidR="00D710F8" w:rsidRPr="002D3559" w:rsidRDefault="00D710F8" w:rsidP="00D710F8">
      <w:pPr>
        <w:pStyle w:val="Heading2"/>
        <w:spacing w:after="240"/>
        <w:rPr>
          <w:rFonts w:asciiTheme="minorHAnsi" w:hAnsiTheme="minorHAnsi" w:cstheme="minorHAnsi"/>
          <w:sz w:val="24"/>
          <w:szCs w:val="24"/>
        </w:rPr>
      </w:pPr>
      <w:r w:rsidRPr="002D3559">
        <w:rPr>
          <w:rFonts w:asciiTheme="minorHAnsi" w:hAnsiTheme="minorHAnsi" w:cstheme="minorHAnsi"/>
          <w:sz w:val="24"/>
          <w:szCs w:val="24"/>
        </w:rPr>
        <w:t>3.2 IOPC Statistics</w:t>
      </w:r>
    </w:p>
    <w:p w14:paraId="0BDF2BAF" w14:textId="4E34AD2F" w:rsidR="00D710F8" w:rsidRPr="002D3559" w:rsidRDefault="00D710F8" w:rsidP="00D710F8">
      <w:pPr>
        <w:rPr>
          <w:rFonts w:asciiTheme="minorHAnsi" w:hAnsiTheme="minorHAnsi" w:cstheme="minorHAnsi"/>
          <w:sz w:val="24"/>
          <w:szCs w:val="24"/>
        </w:rPr>
      </w:pPr>
      <w:r w:rsidRPr="002D3559">
        <w:rPr>
          <w:rFonts w:asciiTheme="minorHAnsi" w:hAnsiTheme="minorHAnsi" w:cstheme="minorHAnsi"/>
          <w:sz w:val="24"/>
          <w:szCs w:val="24"/>
        </w:rPr>
        <w:t>The following statistics have been extracted from the IOPC Police Complaints Statistics for England and Wales</w:t>
      </w:r>
      <w:r w:rsidR="00620775" w:rsidRPr="002D3559">
        <w:rPr>
          <w:rFonts w:asciiTheme="minorHAnsi" w:hAnsiTheme="minorHAnsi" w:cstheme="minorHAnsi"/>
          <w:sz w:val="24"/>
          <w:szCs w:val="24"/>
        </w:rPr>
        <w:t xml:space="preserve"> Reporting period: 1st of April 2022 – 30</w:t>
      </w:r>
      <w:r w:rsidR="00620775" w:rsidRPr="002D3559">
        <w:rPr>
          <w:rFonts w:asciiTheme="minorHAnsi" w:hAnsiTheme="minorHAnsi" w:cstheme="minorHAnsi"/>
          <w:sz w:val="24"/>
          <w:szCs w:val="24"/>
          <w:vertAlign w:val="superscript"/>
        </w:rPr>
        <w:t>th</w:t>
      </w:r>
      <w:r w:rsidR="00620775" w:rsidRPr="002D3559">
        <w:rPr>
          <w:rFonts w:asciiTheme="minorHAnsi" w:hAnsiTheme="minorHAnsi" w:cstheme="minorHAnsi"/>
          <w:sz w:val="24"/>
          <w:szCs w:val="24"/>
        </w:rPr>
        <w:t xml:space="preserve"> of September 2022.</w:t>
      </w:r>
    </w:p>
    <w:p w14:paraId="0B9B9199" w14:textId="77777777" w:rsidR="00D710F8" w:rsidRPr="002D3559" w:rsidRDefault="00D710F8" w:rsidP="00D710F8">
      <w:pPr>
        <w:rPr>
          <w:rFonts w:asciiTheme="minorHAnsi" w:hAnsiTheme="minorHAnsi" w:cstheme="minorHAnsi"/>
          <w:sz w:val="24"/>
          <w:szCs w:val="24"/>
        </w:rPr>
      </w:pPr>
      <w:r w:rsidRPr="002D3559">
        <w:rPr>
          <w:rFonts w:asciiTheme="minorHAnsi" w:hAnsiTheme="minorHAnsi" w:cstheme="minorHAnsi"/>
          <w:sz w:val="24"/>
          <w:szCs w:val="24"/>
        </w:rPr>
        <w:lastRenderedPageBreak/>
        <w:t>The table below shows  how long, on average, it takes from the customer’s perspective from when they made the complaint and the force’s performance of the initial handling from when it received the complaint.</w:t>
      </w:r>
    </w:p>
    <w:p w14:paraId="6A2D56D2" w14:textId="77777777" w:rsidR="00D710F8" w:rsidRPr="002D3559" w:rsidRDefault="00D710F8" w:rsidP="00D710F8">
      <w:pPr>
        <w:rPr>
          <w:rFonts w:asciiTheme="minorHAnsi" w:hAnsiTheme="minorHAnsi" w:cstheme="minorHAnsi"/>
          <w:sz w:val="24"/>
          <w:szCs w:val="24"/>
        </w:rPr>
      </w:pPr>
      <w:r w:rsidRPr="002D3559">
        <w:rPr>
          <w:rFonts w:asciiTheme="minorHAnsi" w:hAnsiTheme="minorHAnsi" w:cstheme="minorHAnsi"/>
          <w:noProof/>
          <w:sz w:val="24"/>
          <w:szCs w:val="24"/>
        </w:rPr>
        <w:drawing>
          <wp:inline distT="0" distB="0" distL="0" distR="0" wp14:anchorId="66B039B5" wp14:editId="3E8935D9">
            <wp:extent cx="3356779" cy="126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56779" cy="1260000"/>
                    </a:xfrm>
                    <a:prstGeom prst="rect">
                      <a:avLst/>
                    </a:prstGeom>
                  </pic:spPr>
                </pic:pic>
              </a:graphicData>
            </a:graphic>
          </wp:inline>
        </w:drawing>
      </w:r>
    </w:p>
    <w:p w14:paraId="628ED0F1" w14:textId="4E0F4C6C" w:rsidR="00D710F8" w:rsidRPr="002D3559" w:rsidRDefault="00D710F8" w:rsidP="00D710F8">
      <w:pPr>
        <w:rPr>
          <w:rFonts w:asciiTheme="minorHAnsi" w:hAnsiTheme="minorHAnsi" w:cstheme="minorHAnsi"/>
          <w:sz w:val="24"/>
          <w:szCs w:val="24"/>
        </w:rPr>
      </w:pPr>
      <w:r w:rsidRPr="002D3559">
        <w:rPr>
          <w:rFonts w:asciiTheme="minorHAnsi" w:hAnsiTheme="minorHAnsi" w:cstheme="minorHAnsi"/>
          <w:sz w:val="24"/>
          <w:szCs w:val="24"/>
        </w:rPr>
        <w:t>Th</w:t>
      </w:r>
      <w:r w:rsidR="00093D0B" w:rsidRPr="002D3559">
        <w:rPr>
          <w:rFonts w:asciiTheme="minorHAnsi" w:hAnsiTheme="minorHAnsi" w:cstheme="minorHAnsi"/>
          <w:sz w:val="24"/>
          <w:szCs w:val="24"/>
        </w:rPr>
        <w:t xml:space="preserve">e table </w:t>
      </w:r>
      <w:proofErr w:type="spellStart"/>
      <w:r w:rsidR="00093D0B" w:rsidRPr="002D3559">
        <w:rPr>
          <w:rFonts w:asciiTheme="minorHAnsi" w:hAnsiTheme="minorHAnsi" w:cstheme="minorHAnsi"/>
          <w:sz w:val="24"/>
          <w:szCs w:val="24"/>
        </w:rPr>
        <w:t>blow</w:t>
      </w:r>
      <w:proofErr w:type="spellEnd"/>
      <w:r w:rsidR="00093D0B" w:rsidRPr="002D3559">
        <w:rPr>
          <w:rFonts w:asciiTheme="minorHAnsi" w:hAnsiTheme="minorHAnsi" w:cstheme="minorHAnsi"/>
          <w:sz w:val="24"/>
          <w:szCs w:val="24"/>
        </w:rPr>
        <w:t xml:space="preserve"> shows</w:t>
      </w:r>
      <w:r w:rsidRPr="002D3559">
        <w:rPr>
          <w:rFonts w:asciiTheme="minorHAnsi" w:hAnsiTheme="minorHAnsi" w:cstheme="minorHAnsi"/>
          <w:sz w:val="24"/>
          <w:szCs w:val="24"/>
        </w:rPr>
        <w:t xml:space="preserve"> the time it takes the force to finalise allegations by how they were handled. I</w:t>
      </w:r>
      <w:r w:rsidR="00DC28F3" w:rsidRPr="002D3559">
        <w:rPr>
          <w:rFonts w:asciiTheme="minorHAnsi" w:hAnsiTheme="minorHAnsi" w:cstheme="minorHAnsi"/>
          <w:sz w:val="24"/>
          <w:szCs w:val="24"/>
        </w:rPr>
        <w:t>t</w:t>
      </w:r>
      <w:r w:rsidRPr="002D3559">
        <w:rPr>
          <w:rFonts w:asciiTheme="minorHAnsi" w:hAnsiTheme="minorHAnsi" w:cstheme="minorHAnsi"/>
          <w:sz w:val="24"/>
          <w:szCs w:val="24"/>
        </w:rPr>
        <w:t xml:space="preserve"> gives a breakdown of allegations handled informally outside of Schedule 3 and those that were handled formally by either by investigation or handled other than by investigation. Timeliness is calculated from the date the allegation was received by the force.</w:t>
      </w:r>
    </w:p>
    <w:p w14:paraId="1BF2A9C9" w14:textId="181D2A6E" w:rsidR="00D710F8" w:rsidRPr="002D3559" w:rsidRDefault="00620775" w:rsidP="00D710F8">
      <w:pPr>
        <w:rPr>
          <w:rFonts w:asciiTheme="minorHAnsi" w:hAnsiTheme="minorHAnsi" w:cstheme="minorHAnsi"/>
          <w:sz w:val="24"/>
          <w:szCs w:val="24"/>
        </w:rPr>
      </w:pPr>
      <w:r w:rsidRPr="002D3559">
        <w:rPr>
          <w:noProof/>
          <w:sz w:val="24"/>
          <w:szCs w:val="24"/>
        </w:rPr>
        <w:drawing>
          <wp:inline distT="0" distB="0" distL="0" distR="0" wp14:anchorId="03A06F57" wp14:editId="729338D1">
            <wp:extent cx="5731510" cy="138366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1383665"/>
                    </a:xfrm>
                    <a:prstGeom prst="rect">
                      <a:avLst/>
                    </a:prstGeom>
                  </pic:spPr>
                </pic:pic>
              </a:graphicData>
            </a:graphic>
          </wp:inline>
        </w:drawing>
      </w:r>
    </w:p>
    <w:p w14:paraId="31F186B8" w14:textId="587CEC5F" w:rsidR="000123FC" w:rsidRPr="002D3559" w:rsidRDefault="000123FC" w:rsidP="00D710F8">
      <w:pPr>
        <w:rPr>
          <w:rFonts w:asciiTheme="minorHAnsi" w:hAnsiTheme="minorHAnsi" w:cstheme="minorHAnsi"/>
          <w:sz w:val="24"/>
          <w:szCs w:val="24"/>
        </w:rPr>
      </w:pPr>
    </w:p>
    <w:p w14:paraId="4B84E7EE" w14:textId="794AF7F2" w:rsidR="000123FC" w:rsidRPr="002D3559" w:rsidRDefault="000123FC" w:rsidP="00D710F8">
      <w:pPr>
        <w:rPr>
          <w:rFonts w:asciiTheme="minorHAnsi" w:hAnsiTheme="minorHAnsi" w:cstheme="minorHAnsi"/>
          <w:sz w:val="24"/>
          <w:szCs w:val="24"/>
        </w:rPr>
      </w:pPr>
      <w:r w:rsidRPr="002D3559">
        <w:rPr>
          <w:rFonts w:asciiTheme="minorHAnsi" w:hAnsiTheme="minorHAnsi" w:cstheme="minorHAnsi"/>
          <w:sz w:val="24"/>
          <w:szCs w:val="24"/>
        </w:rPr>
        <w:t>The above table presents information about what happened as a result of the allegation (action). Actions are captured at allegation level and multiple actions can be selected, where appropriate, on a single allegation. The figures shown in this table are based on allegations on finalised complaint cases that resulted in the corresponding action. As more than one action can be selected for a single allegation, the sum of all percentages will not equal 100%.</w:t>
      </w:r>
    </w:p>
    <w:p w14:paraId="0CEFCDA0" w14:textId="1161BEA5" w:rsidR="00D710F8" w:rsidRPr="002D3559" w:rsidRDefault="00D710F8" w:rsidP="00D710F8">
      <w:pPr>
        <w:rPr>
          <w:rFonts w:asciiTheme="minorHAnsi" w:hAnsiTheme="minorHAnsi" w:cstheme="minorHAnsi"/>
          <w:sz w:val="24"/>
          <w:szCs w:val="24"/>
        </w:rPr>
      </w:pPr>
      <w:bookmarkStart w:id="1" w:name="table"/>
      <w:r w:rsidRPr="002D3559">
        <w:rPr>
          <w:rFonts w:asciiTheme="minorHAnsi" w:hAnsiTheme="minorHAnsi" w:cstheme="minorHAnsi"/>
          <w:noProof/>
          <w:sz w:val="24"/>
          <w:szCs w:val="24"/>
        </w:rPr>
        <w:lastRenderedPageBreak/>
        <w:drawing>
          <wp:anchor distT="0" distB="0" distL="114300" distR="114300" simplePos="0" relativeHeight="251660288" behindDoc="0" locked="0" layoutInCell="1" allowOverlap="1" wp14:anchorId="00224F86" wp14:editId="5DB4C324">
            <wp:simplePos x="914400" y="5156200"/>
            <wp:positionH relativeFrom="column">
              <wp:align>left</wp:align>
            </wp:positionH>
            <wp:positionV relativeFrom="paragraph">
              <wp:align>top</wp:align>
            </wp:positionV>
            <wp:extent cx="5378450" cy="24853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6676" r="-833"/>
                    <a:stretch/>
                  </pic:blipFill>
                  <pic:spPr bwMode="auto">
                    <a:xfrm>
                      <a:off x="0" y="0"/>
                      <a:ext cx="5378450" cy="2485390"/>
                    </a:xfrm>
                    <a:prstGeom prst="rect">
                      <a:avLst/>
                    </a:prstGeom>
                    <a:ln>
                      <a:noFill/>
                    </a:ln>
                    <a:extLst>
                      <a:ext uri="{53640926-AAD7-44D8-BBD7-CCE9431645EC}">
                        <a14:shadowObscured xmlns:a14="http://schemas.microsoft.com/office/drawing/2010/main"/>
                      </a:ext>
                    </a:extLst>
                  </pic:spPr>
                </pic:pic>
              </a:graphicData>
            </a:graphic>
          </wp:anchor>
        </w:drawing>
      </w:r>
      <w:bookmarkEnd w:id="1"/>
      <w:r w:rsidR="008660A0" w:rsidRPr="002D3559">
        <w:rPr>
          <w:rFonts w:asciiTheme="minorHAnsi" w:hAnsiTheme="minorHAnsi" w:cstheme="minorHAnsi"/>
          <w:sz w:val="24"/>
          <w:szCs w:val="24"/>
        </w:rPr>
        <w:br w:type="textWrapping" w:clear="all"/>
      </w:r>
    </w:p>
    <w:p w14:paraId="3E18938C" w14:textId="16B3C873" w:rsidR="00D710F8" w:rsidRPr="002D3559" w:rsidRDefault="00F57D42" w:rsidP="00FF51E4">
      <w:pPr>
        <w:rPr>
          <w:rFonts w:asciiTheme="minorHAnsi" w:hAnsiTheme="minorHAnsi" w:cstheme="minorHAnsi"/>
          <w:sz w:val="24"/>
          <w:szCs w:val="24"/>
        </w:rPr>
      </w:pPr>
      <w:r w:rsidRPr="002D3559">
        <w:rPr>
          <w:rFonts w:asciiTheme="minorHAnsi" w:hAnsiTheme="minorHAnsi" w:cstheme="minorHAnsi"/>
          <w:sz w:val="24"/>
          <w:szCs w:val="24"/>
        </w:rPr>
        <w:t>Having considered the</w:t>
      </w:r>
      <w:r w:rsidR="007D43A0" w:rsidRPr="002D3559">
        <w:rPr>
          <w:rFonts w:asciiTheme="minorHAnsi" w:hAnsiTheme="minorHAnsi" w:cstheme="minorHAnsi"/>
          <w:sz w:val="24"/>
          <w:szCs w:val="24"/>
        </w:rPr>
        <w:t xml:space="preserve"> table</w:t>
      </w:r>
      <w:r w:rsidRPr="002D3559">
        <w:rPr>
          <w:rFonts w:asciiTheme="minorHAnsi" w:hAnsiTheme="minorHAnsi" w:cstheme="minorHAnsi"/>
          <w:sz w:val="24"/>
          <w:szCs w:val="24"/>
        </w:rPr>
        <w:t xml:space="preserve"> above</w:t>
      </w:r>
      <w:r w:rsidR="007D43A0" w:rsidRPr="002D3559">
        <w:rPr>
          <w:rFonts w:asciiTheme="minorHAnsi" w:hAnsiTheme="minorHAnsi" w:cstheme="minorHAnsi"/>
          <w:sz w:val="24"/>
          <w:szCs w:val="24"/>
        </w:rPr>
        <w:t xml:space="preserve"> </w:t>
      </w:r>
      <w:r w:rsidR="000A7722" w:rsidRPr="002D3559">
        <w:rPr>
          <w:rFonts w:asciiTheme="minorHAnsi" w:hAnsiTheme="minorHAnsi" w:cstheme="minorHAnsi"/>
          <w:sz w:val="24"/>
          <w:szCs w:val="24"/>
        </w:rPr>
        <w:t xml:space="preserve">it </w:t>
      </w:r>
      <w:r w:rsidR="007D43A0" w:rsidRPr="002D3559">
        <w:rPr>
          <w:rFonts w:asciiTheme="minorHAnsi" w:hAnsiTheme="minorHAnsi" w:cstheme="minorHAnsi"/>
          <w:sz w:val="24"/>
          <w:szCs w:val="24"/>
        </w:rPr>
        <w:t xml:space="preserve">shows that 42% of </w:t>
      </w:r>
      <w:r w:rsidR="00786EC7" w:rsidRPr="002D3559">
        <w:rPr>
          <w:rFonts w:asciiTheme="minorHAnsi" w:hAnsiTheme="minorHAnsi" w:cstheme="minorHAnsi"/>
          <w:sz w:val="24"/>
          <w:szCs w:val="24"/>
        </w:rPr>
        <w:t xml:space="preserve">actions taken to resolve the complaint </w:t>
      </w:r>
      <w:r w:rsidR="002315B1" w:rsidRPr="002D3559">
        <w:rPr>
          <w:rFonts w:asciiTheme="minorHAnsi" w:hAnsiTheme="minorHAnsi" w:cstheme="minorHAnsi"/>
          <w:sz w:val="24"/>
          <w:szCs w:val="24"/>
        </w:rPr>
        <w:t>was</w:t>
      </w:r>
      <w:r w:rsidR="00786EC7" w:rsidRPr="002D3559">
        <w:rPr>
          <w:rFonts w:asciiTheme="minorHAnsi" w:hAnsiTheme="minorHAnsi" w:cstheme="minorHAnsi"/>
          <w:sz w:val="24"/>
          <w:szCs w:val="24"/>
        </w:rPr>
        <w:t xml:space="preserve"> through providing an explanation.</w:t>
      </w:r>
      <w:r w:rsidR="00423B0D" w:rsidRPr="002D3559">
        <w:rPr>
          <w:rFonts w:asciiTheme="minorHAnsi" w:hAnsiTheme="minorHAnsi" w:cstheme="minorHAnsi"/>
          <w:sz w:val="24"/>
          <w:szCs w:val="24"/>
        </w:rPr>
        <w:t xml:space="preserve"> In addition</w:t>
      </w:r>
      <w:r w:rsidR="00786EC7" w:rsidRPr="002D3559">
        <w:rPr>
          <w:rFonts w:asciiTheme="minorHAnsi" w:hAnsiTheme="minorHAnsi" w:cstheme="minorHAnsi"/>
          <w:sz w:val="24"/>
          <w:szCs w:val="24"/>
        </w:rPr>
        <w:t xml:space="preserve"> 40% of </w:t>
      </w:r>
      <w:r w:rsidR="000D5F57" w:rsidRPr="002D3559">
        <w:rPr>
          <w:rFonts w:asciiTheme="minorHAnsi" w:hAnsiTheme="minorHAnsi" w:cstheme="minorHAnsi"/>
          <w:sz w:val="24"/>
          <w:szCs w:val="24"/>
        </w:rPr>
        <w:t>the actions were recorded as “Other action”</w:t>
      </w:r>
      <w:r w:rsidR="00101471" w:rsidRPr="002D3559">
        <w:rPr>
          <w:rFonts w:asciiTheme="minorHAnsi" w:hAnsiTheme="minorHAnsi" w:cstheme="minorHAnsi"/>
          <w:sz w:val="24"/>
          <w:szCs w:val="24"/>
        </w:rPr>
        <w:t>.</w:t>
      </w:r>
    </w:p>
    <w:p w14:paraId="0A1DABC9" w14:textId="1A8F7ADD" w:rsidR="00101471" w:rsidRPr="002D3559" w:rsidRDefault="00101471" w:rsidP="00FF51E4">
      <w:pPr>
        <w:rPr>
          <w:rFonts w:asciiTheme="minorHAnsi" w:hAnsiTheme="minorHAnsi" w:cstheme="minorHAnsi"/>
          <w:i/>
          <w:iCs/>
          <w:sz w:val="24"/>
          <w:szCs w:val="24"/>
        </w:rPr>
      </w:pPr>
      <w:r w:rsidRPr="002D3559">
        <w:rPr>
          <w:rFonts w:asciiTheme="minorHAnsi" w:hAnsiTheme="minorHAnsi" w:cstheme="minorHAnsi"/>
          <w:sz w:val="24"/>
          <w:szCs w:val="24"/>
        </w:rPr>
        <w:t>Having considered the IOPC Guidance on capturing data about polic</w:t>
      </w:r>
      <w:r w:rsidR="009F4295" w:rsidRPr="002D3559">
        <w:rPr>
          <w:rFonts w:asciiTheme="minorHAnsi" w:hAnsiTheme="minorHAnsi" w:cstheme="minorHAnsi"/>
          <w:sz w:val="24"/>
          <w:szCs w:val="24"/>
        </w:rPr>
        <w:t>e</w:t>
      </w:r>
      <w:r w:rsidRPr="002D3559">
        <w:rPr>
          <w:rFonts w:asciiTheme="minorHAnsi" w:hAnsiTheme="minorHAnsi" w:cstheme="minorHAnsi"/>
          <w:sz w:val="24"/>
          <w:szCs w:val="24"/>
        </w:rPr>
        <w:t xml:space="preserve"> complaints it states that</w:t>
      </w:r>
      <w:r w:rsidR="009F4295" w:rsidRPr="002D3559">
        <w:rPr>
          <w:rFonts w:asciiTheme="minorHAnsi" w:hAnsiTheme="minorHAnsi" w:cstheme="minorHAnsi"/>
          <w:sz w:val="24"/>
          <w:szCs w:val="24"/>
        </w:rPr>
        <w:t xml:space="preserve">, </w:t>
      </w:r>
      <w:r w:rsidR="009F4295" w:rsidRPr="002D3559">
        <w:rPr>
          <w:rFonts w:asciiTheme="minorHAnsi" w:hAnsiTheme="minorHAnsi" w:cstheme="minorHAnsi"/>
          <w:i/>
          <w:iCs/>
          <w:sz w:val="24"/>
          <w:szCs w:val="24"/>
        </w:rPr>
        <w:t>“Multiple actions should be selected where appropriate:… if ‘other action’ is selected, a short description of the action should be logged. The description should not contain any personal identifying or other sensitive information and should be limited to describing the action taken / to be taken.</w:t>
      </w:r>
      <w:hyperlink r:id="rId23" w:history="1">
        <w:r w:rsidR="00983F57" w:rsidRPr="002D3559">
          <w:rPr>
            <w:rStyle w:val="Hyperlink"/>
            <w:rFonts w:asciiTheme="minorHAnsi" w:hAnsiTheme="minorHAnsi" w:cstheme="minorHAnsi"/>
            <w:i/>
            <w:iCs/>
            <w:sz w:val="24"/>
            <w:szCs w:val="24"/>
          </w:rPr>
          <w:t>https://www.policeconduct.gov.uk/sites/default/files/Documents/statutoryguidance/Guidance_on_capturing_data_about_police</w:t>
        </w:r>
      </w:hyperlink>
      <w:r w:rsidR="00983F57" w:rsidRPr="002D3559">
        <w:rPr>
          <w:rFonts w:asciiTheme="minorHAnsi" w:hAnsiTheme="minorHAnsi" w:cstheme="minorHAnsi"/>
          <w:i/>
          <w:iCs/>
          <w:sz w:val="24"/>
          <w:szCs w:val="24"/>
        </w:rPr>
        <w:t xml:space="preserve"> </w:t>
      </w:r>
    </w:p>
    <w:p w14:paraId="0D69251D" w14:textId="548DBAD2" w:rsidR="00983F57" w:rsidRPr="002D3559" w:rsidRDefault="0027621B" w:rsidP="00FF51E4">
      <w:pPr>
        <w:rPr>
          <w:rFonts w:asciiTheme="minorHAnsi" w:hAnsiTheme="minorHAnsi" w:cstheme="minorHAnsi"/>
          <w:sz w:val="24"/>
          <w:szCs w:val="24"/>
        </w:rPr>
      </w:pPr>
      <w:r w:rsidRPr="002D3559">
        <w:rPr>
          <w:rFonts w:asciiTheme="minorHAnsi" w:hAnsiTheme="minorHAnsi" w:cstheme="minorHAnsi"/>
          <w:sz w:val="24"/>
          <w:szCs w:val="24"/>
        </w:rPr>
        <w:t>It was not identified during this dip sampling activity that the action of cases reviewed were recorded as “other action”</w:t>
      </w:r>
      <w:r w:rsidR="00C56CA9" w:rsidRPr="002D3559">
        <w:rPr>
          <w:rFonts w:asciiTheme="minorHAnsi" w:hAnsiTheme="minorHAnsi" w:cstheme="minorHAnsi"/>
          <w:sz w:val="24"/>
          <w:szCs w:val="24"/>
        </w:rPr>
        <w:t>.</w:t>
      </w:r>
      <w:r w:rsidRPr="002D3559">
        <w:rPr>
          <w:rFonts w:asciiTheme="minorHAnsi" w:hAnsiTheme="minorHAnsi" w:cstheme="minorHAnsi"/>
          <w:sz w:val="24"/>
          <w:szCs w:val="24"/>
        </w:rPr>
        <w:t xml:space="preserve"> </w:t>
      </w:r>
      <w:r w:rsidR="00C56CA9" w:rsidRPr="002D3559">
        <w:rPr>
          <w:rFonts w:asciiTheme="minorHAnsi" w:hAnsiTheme="minorHAnsi" w:cstheme="minorHAnsi"/>
          <w:sz w:val="24"/>
          <w:szCs w:val="24"/>
        </w:rPr>
        <w:t>H</w:t>
      </w:r>
      <w:r w:rsidRPr="002D3559">
        <w:rPr>
          <w:rFonts w:asciiTheme="minorHAnsi" w:hAnsiTheme="minorHAnsi" w:cstheme="minorHAnsi"/>
          <w:sz w:val="24"/>
          <w:szCs w:val="24"/>
        </w:rPr>
        <w:t>owever,</w:t>
      </w:r>
      <w:r w:rsidR="00F347A7" w:rsidRPr="002D3559">
        <w:rPr>
          <w:rFonts w:asciiTheme="minorHAnsi" w:hAnsiTheme="minorHAnsi" w:cstheme="minorHAnsi"/>
          <w:sz w:val="24"/>
          <w:szCs w:val="24"/>
        </w:rPr>
        <w:t xml:space="preserve"> </w:t>
      </w:r>
      <w:r w:rsidR="00C317BA" w:rsidRPr="002D3559">
        <w:rPr>
          <w:rFonts w:asciiTheme="minorHAnsi" w:hAnsiTheme="minorHAnsi" w:cstheme="minorHAnsi"/>
          <w:sz w:val="24"/>
          <w:szCs w:val="24"/>
        </w:rPr>
        <w:t xml:space="preserve">it should be noted that the OPCC considers 40% of </w:t>
      </w:r>
      <w:r w:rsidR="0050261D" w:rsidRPr="002D3559">
        <w:rPr>
          <w:rFonts w:asciiTheme="minorHAnsi" w:hAnsiTheme="minorHAnsi" w:cstheme="minorHAnsi"/>
          <w:sz w:val="24"/>
          <w:szCs w:val="24"/>
        </w:rPr>
        <w:t xml:space="preserve"> actions recorded as “other” to be excessive and that PSD should be mindful of the IOPC guidance on </w:t>
      </w:r>
      <w:r w:rsidR="00874043" w:rsidRPr="002D3559">
        <w:rPr>
          <w:rFonts w:asciiTheme="minorHAnsi" w:hAnsiTheme="minorHAnsi" w:cstheme="minorHAnsi"/>
          <w:sz w:val="24"/>
          <w:szCs w:val="24"/>
        </w:rPr>
        <w:t xml:space="preserve">capturing data about police complaints </w:t>
      </w:r>
      <w:r w:rsidR="00F313D2" w:rsidRPr="002D3559">
        <w:rPr>
          <w:rFonts w:asciiTheme="minorHAnsi" w:hAnsiTheme="minorHAnsi" w:cstheme="minorHAnsi"/>
          <w:sz w:val="24"/>
          <w:szCs w:val="24"/>
        </w:rPr>
        <w:t xml:space="preserve">to ensure that information is accurately recorded </w:t>
      </w:r>
      <w:r w:rsidR="001729F1" w:rsidRPr="002D3559">
        <w:rPr>
          <w:rFonts w:asciiTheme="minorHAnsi" w:hAnsiTheme="minorHAnsi" w:cstheme="minorHAnsi"/>
          <w:sz w:val="24"/>
          <w:szCs w:val="24"/>
        </w:rPr>
        <w:t>for</w:t>
      </w:r>
      <w:r w:rsidR="00A62A10" w:rsidRPr="002D3559">
        <w:rPr>
          <w:rFonts w:asciiTheme="minorHAnsi" w:hAnsiTheme="minorHAnsi" w:cstheme="minorHAnsi"/>
          <w:sz w:val="24"/>
          <w:szCs w:val="24"/>
        </w:rPr>
        <w:t xml:space="preserve"> the purpose of analysing</w:t>
      </w:r>
      <w:r w:rsidR="001729F1" w:rsidRPr="002D3559">
        <w:rPr>
          <w:rFonts w:asciiTheme="minorHAnsi" w:hAnsiTheme="minorHAnsi" w:cstheme="minorHAnsi"/>
          <w:sz w:val="24"/>
          <w:szCs w:val="24"/>
        </w:rPr>
        <w:t xml:space="preserve"> data </w:t>
      </w:r>
      <w:r w:rsidR="00A62A10" w:rsidRPr="002D3559">
        <w:rPr>
          <w:rFonts w:asciiTheme="minorHAnsi" w:hAnsiTheme="minorHAnsi" w:cstheme="minorHAnsi"/>
          <w:sz w:val="24"/>
          <w:szCs w:val="24"/>
        </w:rPr>
        <w:t>and</w:t>
      </w:r>
      <w:r w:rsidR="001729F1" w:rsidRPr="002D3559">
        <w:rPr>
          <w:rFonts w:asciiTheme="minorHAnsi" w:hAnsiTheme="minorHAnsi" w:cstheme="minorHAnsi"/>
          <w:sz w:val="24"/>
          <w:szCs w:val="24"/>
        </w:rPr>
        <w:t xml:space="preserve"> monitor</w:t>
      </w:r>
      <w:r w:rsidR="00A62A10" w:rsidRPr="002D3559">
        <w:rPr>
          <w:rFonts w:asciiTheme="minorHAnsi" w:hAnsiTheme="minorHAnsi" w:cstheme="minorHAnsi"/>
          <w:sz w:val="24"/>
          <w:szCs w:val="24"/>
        </w:rPr>
        <w:t>ing</w:t>
      </w:r>
      <w:r w:rsidR="001729F1" w:rsidRPr="002D3559">
        <w:rPr>
          <w:rFonts w:asciiTheme="minorHAnsi" w:hAnsiTheme="minorHAnsi" w:cstheme="minorHAnsi"/>
          <w:sz w:val="24"/>
          <w:szCs w:val="24"/>
        </w:rPr>
        <w:t xml:space="preserve"> performance.</w:t>
      </w:r>
      <w:r w:rsidR="00BF0317" w:rsidRPr="002D3559">
        <w:rPr>
          <w:rFonts w:asciiTheme="minorHAnsi" w:hAnsiTheme="minorHAnsi" w:cstheme="minorHAnsi"/>
          <w:sz w:val="24"/>
          <w:szCs w:val="24"/>
        </w:rPr>
        <w:t xml:space="preserve"> </w:t>
      </w:r>
    </w:p>
    <w:p w14:paraId="22B506F2" w14:textId="2903164D" w:rsidR="00192887" w:rsidRPr="002D3559" w:rsidRDefault="00687E3F" w:rsidP="00192887">
      <w:pPr>
        <w:pStyle w:val="Heading2"/>
        <w:spacing w:after="240"/>
        <w:rPr>
          <w:rFonts w:asciiTheme="minorHAnsi" w:hAnsiTheme="minorHAnsi" w:cstheme="minorHAnsi"/>
          <w:sz w:val="24"/>
          <w:szCs w:val="24"/>
        </w:rPr>
      </w:pPr>
      <w:r w:rsidRPr="002D3559">
        <w:rPr>
          <w:rFonts w:asciiTheme="minorHAnsi" w:hAnsiTheme="minorHAnsi" w:cstheme="minorHAnsi"/>
          <w:sz w:val="24"/>
          <w:szCs w:val="24"/>
        </w:rPr>
        <w:t xml:space="preserve">3.0 </w:t>
      </w:r>
      <w:r w:rsidR="00192887" w:rsidRPr="002D3559">
        <w:rPr>
          <w:rFonts w:asciiTheme="minorHAnsi" w:hAnsiTheme="minorHAnsi" w:cstheme="minorHAnsi"/>
          <w:sz w:val="24"/>
          <w:szCs w:val="24"/>
        </w:rPr>
        <w:t>Professional Standards Closed Complaint Cases</w:t>
      </w:r>
    </w:p>
    <w:p w14:paraId="218B6347" w14:textId="7958FFDC" w:rsidR="00713BA2" w:rsidRPr="002D3559" w:rsidRDefault="00713BA2" w:rsidP="00192887">
      <w:pPr>
        <w:pStyle w:val="NoSpacing"/>
        <w:rPr>
          <w:rFonts w:asciiTheme="minorHAnsi" w:hAnsiTheme="minorHAnsi" w:cstheme="minorHAnsi"/>
          <w:sz w:val="24"/>
          <w:szCs w:val="24"/>
        </w:rPr>
      </w:pPr>
      <w:r w:rsidRPr="002D3559">
        <w:rPr>
          <w:rFonts w:asciiTheme="minorHAnsi" w:hAnsiTheme="minorHAnsi" w:cstheme="minorHAnsi"/>
          <w:sz w:val="24"/>
          <w:szCs w:val="24"/>
        </w:rPr>
        <w:t>There was a total of 318 complaints handled outside of schedule 3 during the period 1st of April 2022 – 30th September 2022.</w:t>
      </w:r>
    </w:p>
    <w:p w14:paraId="665C888A" w14:textId="77777777" w:rsidR="00D21182" w:rsidRPr="002D3559" w:rsidRDefault="00D21182" w:rsidP="00192887">
      <w:pPr>
        <w:pStyle w:val="NoSpacing"/>
        <w:rPr>
          <w:rFonts w:asciiTheme="minorHAnsi" w:hAnsiTheme="minorHAnsi" w:cstheme="minorHAnsi"/>
          <w:sz w:val="24"/>
          <w:szCs w:val="24"/>
        </w:rPr>
      </w:pPr>
    </w:p>
    <w:p w14:paraId="5FEDC721" w14:textId="07B9B16B" w:rsidR="00995F74" w:rsidRPr="002D3559" w:rsidRDefault="00FB7A03" w:rsidP="00687E3F">
      <w:pPr>
        <w:pStyle w:val="NoSpacing"/>
        <w:rPr>
          <w:rFonts w:asciiTheme="minorHAnsi" w:hAnsiTheme="minorHAnsi" w:cstheme="minorHAnsi"/>
          <w:sz w:val="24"/>
          <w:szCs w:val="24"/>
        </w:rPr>
      </w:pPr>
      <w:r w:rsidRPr="002D3559">
        <w:rPr>
          <w:rFonts w:asciiTheme="minorHAnsi" w:hAnsiTheme="minorHAnsi" w:cstheme="minorHAnsi"/>
          <w:sz w:val="24"/>
          <w:szCs w:val="24"/>
        </w:rPr>
        <w:t xml:space="preserve">In January 2023, </w:t>
      </w:r>
      <w:r w:rsidR="00BD4BE6" w:rsidRPr="002D3559">
        <w:rPr>
          <w:rFonts w:asciiTheme="minorHAnsi" w:hAnsiTheme="minorHAnsi" w:cstheme="minorHAnsi"/>
          <w:sz w:val="24"/>
          <w:szCs w:val="24"/>
        </w:rPr>
        <w:t>t</w:t>
      </w:r>
      <w:r w:rsidR="001C241E" w:rsidRPr="002D3559">
        <w:rPr>
          <w:rFonts w:asciiTheme="minorHAnsi" w:hAnsiTheme="minorHAnsi" w:cstheme="minorHAnsi"/>
          <w:sz w:val="24"/>
          <w:szCs w:val="24"/>
        </w:rPr>
        <w:t xml:space="preserve">he OPCC </w:t>
      </w:r>
      <w:r w:rsidR="004C197D" w:rsidRPr="002D3559">
        <w:rPr>
          <w:rFonts w:asciiTheme="minorHAnsi" w:hAnsiTheme="minorHAnsi" w:cstheme="minorHAnsi"/>
          <w:sz w:val="24"/>
          <w:szCs w:val="24"/>
        </w:rPr>
        <w:t xml:space="preserve">undertook a dip sampling exercise and </w:t>
      </w:r>
      <w:r w:rsidR="001C241E" w:rsidRPr="002D3559">
        <w:rPr>
          <w:rFonts w:asciiTheme="minorHAnsi" w:hAnsiTheme="minorHAnsi" w:cstheme="minorHAnsi"/>
          <w:sz w:val="24"/>
          <w:szCs w:val="24"/>
        </w:rPr>
        <w:t xml:space="preserve">reviewed a total of </w:t>
      </w:r>
      <w:r w:rsidR="003E5F24" w:rsidRPr="002D3559">
        <w:rPr>
          <w:rFonts w:asciiTheme="minorHAnsi" w:hAnsiTheme="minorHAnsi" w:cstheme="minorHAnsi"/>
          <w:sz w:val="24"/>
          <w:szCs w:val="24"/>
        </w:rPr>
        <w:t xml:space="preserve">16 </w:t>
      </w:r>
      <w:r w:rsidR="00DD0514" w:rsidRPr="002D3559">
        <w:rPr>
          <w:rFonts w:asciiTheme="minorHAnsi" w:hAnsiTheme="minorHAnsi" w:cstheme="minorHAnsi"/>
          <w:sz w:val="24"/>
          <w:szCs w:val="24"/>
        </w:rPr>
        <w:t>complaint cases closed between 1</w:t>
      </w:r>
      <w:r w:rsidR="009731E5" w:rsidRPr="002D3559">
        <w:rPr>
          <w:rFonts w:asciiTheme="minorHAnsi" w:hAnsiTheme="minorHAnsi" w:cstheme="minorHAnsi"/>
          <w:sz w:val="24"/>
          <w:szCs w:val="24"/>
          <w:vertAlign w:val="superscript"/>
        </w:rPr>
        <w:t>st</w:t>
      </w:r>
      <w:r w:rsidR="00DD0514" w:rsidRPr="002D3559">
        <w:rPr>
          <w:rFonts w:asciiTheme="minorHAnsi" w:hAnsiTheme="minorHAnsi" w:cstheme="minorHAnsi"/>
          <w:sz w:val="24"/>
          <w:szCs w:val="24"/>
        </w:rPr>
        <w:t xml:space="preserve"> </w:t>
      </w:r>
      <w:r w:rsidR="003E5F24" w:rsidRPr="002D3559">
        <w:rPr>
          <w:rFonts w:asciiTheme="minorHAnsi" w:hAnsiTheme="minorHAnsi" w:cstheme="minorHAnsi"/>
          <w:sz w:val="24"/>
          <w:szCs w:val="24"/>
        </w:rPr>
        <w:t>of April 2022</w:t>
      </w:r>
      <w:r w:rsidR="00DD0514" w:rsidRPr="002D3559">
        <w:rPr>
          <w:rFonts w:asciiTheme="minorHAnsi" w:hAnsiTheme="minorHAnsi" w:cstheme="minorHAnsi"/>
          <w:sz w:val="24"/>
          <w:szCs w:val="24"/>
        </w:rPr>
        <w:t xml:space="preserve"> and </w:t>
      </w:r>
      <w:r w:rsidR="003E5F24" w:rsidRPr="002D3559">
        <w:rPr>
          <w:rFonts w:asciiTheme="minorHAnsi" w:hAnsiTheme="minorHAnsi" w:cstheme="minorHAnsi"/>
          <w:sz w:val="24"/>
          <w:szCs w:val="24"/>
        </w:rPr>
        <w:t>30th</w:t>
      </w:r>
      <w:r w:rsidR="009731E5" w:rsidRPr="002D3559">
        <w:rPr>
          <w:rFonts w:asciiTheme="minorHAnsi" w:hAnsiTheme="minorHAnsi" w:cstheme="minorHAnsi"/>
          <w:sz w:val="24"/>
          <w:szCs w:val="24"/>
        </w:rPr>
        <w:t xml:space="preserve"> </w:t>
      </w:r>
      <w:r w:rsidR="003E5F24" w:rsidRPr="002D3559">
        <w:rPr>
          <w:rFonts w:asciiTheme="minorHAnsi" w:hAnsiTheme="minorHAnsi" w:cstheme="minorHAnsi"/>
          <w:sz w:val="24"/>
          <w:szCs w:val="24"/>
        </w:rPr>
        <w:t>April 2022</w:t>
      </w:r>
      <w:r w:rsidR="00687E3F" w:rsidRPr="002D3559">
        <w:rPr>
          <w:rFonts w:asciiTheme="minorHAnsi" w:hAnsiTheme="minorHAnsi" w:cstheme="minorHAnsi"/>
          <w:sz w:val="24"/>
          <w:szCs w:val="24"/>
        </w:rPr>
        <w:t xml:space="preserve"> (</w:t>
      </w:r>
      <w:r w:rsidR="003E5F24" w:rsidRPr="002D3559">
        <w:rPr>
          <w:rFonts w:asciiTheme="minorHAnsi" w:hAnsiTheme="minorHAnsi" w:cstheme="minorHAnsi"/>
          <w:sz w:val="24"/>
          <w:szCs w:val="24"/>
        </w:rPr>
        <w:t>5</w:t>
      </w:r>
      <w:r w:rsidR="00687E3F" w:rsidRPr="002D3559">
        <w:rPr>
          <w:rFonts w:asciiTheme="minorHAnsi" w:hAnsiTheme="minorHAnsi" w:cstheme="minorHAnsi"/>
          <w:sz w:val="24"/>
          <w:szCs w:val="24"/>
        </w:rPr>
        <w:t xml:space="preserve">% of the total cases closed during the time period). </w:t>
      </w:r>
      <w:r w:rsidR="00170979" w:rsidRPr="002D3559">
        <w:rPr>
          <w:rFonts w:asciiTheme="minorHAnsi" w:hAnsiTheme="minorHAnsi" w:cstheme="minorHAnsi"/>
          <w:sz w:val="24"/>
          <w:szCs w:val="24"/>
        </w:rPr>
        <w:t>P</w:t>
      </w:r>
      <w:r w:rsidR="000A3BFA" w:rsidRPr="002D3559">
        <w:rPr>
          <w:rFonts w:asciiTheme="minorHAnsi" w:hAnsiTheme="minorHAnsi" w:cstheme="minorHAnsi"/>
          <w:sz w:val="24"/>
          <w:szCs w:val="24"/>
        </w:rPr>
        <w:t>SD provided the</w:t>
      </w:r>
      <w:r w:rsidR="00170979" w:rsidRPr="002D3559">
        <w:rPr>
          <w:rFonts w:asciiTheme="minorHAnsi" w:hAnsiTheme="minorHAnsi" w:cstheme="minorHAnsi"/>
          <w:sz w:val="24"/>
          <w:szCs w:val="24"/>
        </w:rPr>
        <w:t xml:space="preserve"> complaint ca</w:t>
      </w:r>
      <w:r w:rsidR="00DD0514" w:rsidRPr="002D3559">
        <w:rPr>
          <w:rFonts w:asciiTheme="minorHAnsi" w:hAnsiTheme="minorHAnsi" w:cstheme="minorHAnsi"/>
          <w:sz w:val="24"/>
          <w:szCs w:val="24"/>
        </w:rPr>
        <w:t>se reference numbers alongside relevant documentation</w:t>
      </w:r>
      <w:r w:rsidR="00ED59BF" w:rsidRPr="002D3559">
        <w:rPr>
          <w:rFonts w:asciiTheme="minorHAnsi" w:hAnsiTheme="minorHAnsi" w:cstheme="minorHAnsi"/>
          <w:sz w:val="24"/>
          <w:szCs w:val="24"/>
        </w:rPr>
        <w:t xml:space="preserve"> in order t</w:t>
      </w:r>
      <w:r w:rsidR="00BD4BE6" w:rsidRPr="002D3559">
        <w:rPr>
          <w:rFonts w:asciiTheme="minorHAnsi" w:hAnsiTheme="minorHAnsi" w:cstheme="minorHAnsi"/>
          <w:sz w:val="24"/>
          <w:szCs w:val="24"/>
        </w:rPr>
        <w:t xml:space="preserve">o consider any best practices or whether there could be improvements to processes/procedures. </w:t>
      </w:r>
    </w:p>
    <w:p w14:paraId="4133BFFC" w14:textId="77777777" w:rsidR="00D21182" w:rsidRPr="002D3559" w:rsidRDefault="00D21182" w:rsidP="00687E3F">
      <w:pPr>
        <w:pStyle w:val="NoSpacing"/>
        <w:rPr>
          <w:rFonts w:asciiTheme="minorHAnsi" w:hAnsiTheme="minorHAnsi" w:cstheme="minorHAnsi"/>
          <w:sz w:val="24"/>
          <w:szCs w:val="24"/>
        </w:rPr>
      </w:pPr>
    </w:p>
    <w:p w14:paraId="391DF03D" w14:textId="79D80539" w:rsidR="00F71D3B" w:rsidRPr="002D3559" w:rsidRDefault="00BD7F93" w:rsidP="00687E3F">
      <w:pPr>
        <w:pStyle w:val="NoSpacing"/>
        <w:rPr>
          <w:rFonts w:asciiTheme="minorHAnsi" w:hAnsiTheme="minorHAnsi" w:cstheme="minorHAnsi"/>
          <w:sz w:val="24"/>
          <w:szCs w:val="24"/>
        </w:rPr>
      </w:pPr>
      <w:r w:rsidRPr="002D3559">
        <w:rPr>
          <w:rFonts w:asciiTheme="minorHAnsi" w:hAnsiTheme="minorHAnsi" w:cstheme="minorHAnsi"/>
          <w:sz w:val="24"/>
          <w:szCs w:val="24"/>
        </w:rPr>
        <w:lastRenderedPageBreak/>
        <w:t>Consideration was</w:t>
      </w:r>
      <w:r w:rsidR="00BD4BE6" w:rsidRPr="002D3559">
        <w:rPr>
          <w:rFonts w:asciiTheme="minorHAnsi" w:hAnsiTheme="minorHAnsi" w:cstheme="minorHAnsi"/>
          <w:sz w:val="24"/>
          <w:szCs w:val="24"/>
        </w:rPr>
        <w:t xml:space="preserve"> </w:t>
      </w:r>
      <w:r w:rsidR="00ED59BF" w:rsidRPr="002D3559">
        <w:rPr>
          <w:rFonts w:asciiTheme="minorHAnsi" w:hAnsiTheme="minorHAnsi" w:cstheme="minorHAnsi"/>
          <w:sz w:val="24"/>
          <w:szCs w:val="24"/>
        </w:rPr>
        <w:t xml:space="preserve">given </w:t>
      </w:r>
      <w:r w:rsidR="000E1741" w:rsidRPr="002D3559">
        <w:rPr>
          <w:rFonts w:asciiTheme="minorHAnsi" w:hAnsiTheme="minorHAnsi" w:cstheme="minorHAnsi"/>
          <w:sz w:val="24"/>
          <w:szCs w:val="24"/>
        </w:rPr>
        <w:t>towards</w:t>
      </w:r>
      <w:r w:rsidRPr="002D3559">
        <w:rPr>
          <w:rFonts w:asciiTheme="minorHAnsi" w:hAnsiTheme="minorHAnsi" w:cstheme="minorHAnsi"/>
          <w:sz w:val="24"/>
          <w:szCs w:val="24"/>
        </w:rPr>
        <w:t xml:space="preserve"> </w:t>
      </w:r>
      <w:r w:rsidR="00D148C6" w:rsidRPr="002D3559">
        <w:rPr>
          <w:rFonts w:asciiTheme="minorHAnsi" w:hAnsiTheme="minorHAnsi" w:cstheme="minorHAnsi"/>
          <w:sz w:val="24"/>
          <w:szCs w:val="24"/>
        </w:rPr>
        <w:t xml:space="preserve">the time </w:t>
      </w:r>
      <w:r w:rsidR="000E1741" w:rsidRPr="002D3559">
        <w:rPr>
          <w:rFonts w:asciiTheme="minorHAnsi" w:hAnsiTheme="minorHAnsi" w:cstheme="minorHAnsi"/>
          <w:sz w:val="24"/>
          <w:szCs w:val="24"/>
        </w:rPr>
        <w:t>taken to</w:t>
      </w:r>
      <w:r w:rsidR="00D148C6" w:rsidRPr="002D3559">
        <w:rPr>
          <w:rFonts w:asciiTheme="minorHAnsi" w:hAnsiTheme="minorHAnsi" w:cstheme="minorHAnsi"/>
          <w:sz w:val="24"/>
          <w:szCs w:val="24"/>
        </w:rPr>
        <w:t xml:space="preserve"> acknowledge</w:t>
      </w:r>
      <w:r w:rsidR="000E1741" w:rsidRPr="002D3559">
        <w:rPr>
          <w:rFonts w:asciiTheme="minorHAnsi" w:hAnsiTheme="minorHAnsi" w:cstheme="minorHAnsi"/>
          <w:sz w:val="24"/>
          <w:szCs w:val="24"/>
        </w:rPr>
        <w:t xml:space="preserve"> the complaint </w:t>
      </w:r>
      <w:r w:rsidR="00654659" w:rsidRPr="002D3559">
        <w:rPr>
          <w:rFonts w:asciiTheme="minorHAnsi" w:hAnsiTheme="minorHAnsi" w:cstheme="minorHAnsi"/>
          <w:sz w:val="24"/>
          <w:szCs w:val="24"/>
        </w:rPr>
        <w:t>and the</w:t>
      </w:r>
      <w:r w:rsidR="00C77E92" w:rsidRPr="002D3559">
        <w:rPr>
          <w:rFonts w:asciiTheme="minorHAnsi" w:hAnsiTheme="minorHAnsi" w:cstheme="minorHAnsi"/>
          <w:sz w:val="24"/>
          <w:szCs w:val="24"/>
        </w:rPr>
        <w:t xml:space="preserve"> </w:t>
      </w:r>
      <w:r w:rsidR="00D15798" w:rsidRPr="002D3559">
        <w:rPr>
          <w:rFonts w:asciiTheme="minorHAnsi" w:hAnsiTheme="minorHAnsi" w:cstheme="minorHAnsi"/>
          <w:sz w:val="24"/>
          <w:szCs w:val="24"/>
        </w:rPr>
        <w:t>number</w:t>
      </w:r>
      <w:r w:rsidR="00C77E92" w:rsidRPr="002D3559">
        <w:rPr>
          <w:rFonts w:asciiTheme="minorHAnsi" w:hAnsiTheme="minorHAnsi" w:cstheme="minorHAnsi"/>
          <w:sz w:val="24"/>
          <w:szCs w:val="24"/>
        </w:rPr>
        <w:t xml:space="preserve"> of days taken before the complaint </w:t>
      </w:r>
      <w:r w:rsidR="002B146E" w:rsidRPr="002D3559">
        <w:rPr>
          <w:rFonts w:asciiTheme="minorHAnsi" w:hAnsiTheme="minorHAnsi" w:cstheme="minorHAnsi"/>
          <w:sz w:val="24"/>
          <w:szCs w:val="24"/>
        </w:rPr>
        <w:t>was</w:t>
      </w:r>
      <w:r w:rsidR="00C77E92" w:rsidRPr="002D3559">
        <w:rPr>
          <w:rFonts w:asciiTheme="minorHAnsi" w:hAnsiTheme="minorHAnsi" w:cstheme="minorHAnsi"/>
          <w:sz w:val="24"/>
          <w:szCs w:val="24"/>
        </w:rPr>
        <w:t xml:space="preserve"> closed.</w:t>
      </w:r>
      <w:r w:rsidR="002B146E" w:rsidRPr="002D3559">
        <w:rPr>
          <w:rFonts w:asciiTheme="minorHAnsi" w:hAnsiTheme="minorHAnsi" w:cstheme="minorHAnsi"/>
          <w:sz w:val="24"/>
          <w:szCs w:val="24"/>
        </w:rPr>
        <w:t xml:space="preserve"> </w:t>
      </w:r>
      <w:r w:rsidR="00340652" w:rsidRPr="002D3559">
        <w:rPr>
          <w:rFonts w:asciiTheme="minorHAnsi" w:hAnsiTheme="minorHAnsi" w:cstheme="minorHAnsi"/>
          <w:sz w:val="24"/>
          <w:szCs w:val="24"/>
        </w:rPr>
        <w:t>The IOPC Statutory guidance states</w:t>
      </w:r>
      <w:r w:rsidR="00601A11" w:rsidRPr="002D3559">
        <w:rPr>
          <w:rFonts w:asciiTheme="minorHAnsi" w:hAnsiTheme="minorHAnsi" w:cstheme="minorHAnsi"/>
          <w:sz w:val="24"/>
          <w:szCs w:val="24"/>
        </w:rPr>
        <w:t xml:space="preserve">, </w:t>
      </w:r>
      <w:r w:rsidR="002423F4" w:rsidRPr="002D3559">
        <w:rPr>
          <w:rFonts w:asciiTheme="minorHAnsi" w:hAnsiTheme="minorHAnsi" w:cstheme="minorHAnsi"/>
          <w:sz w:val="24"/>
          <w:szCs w:val="24"/>
        </w:rPr>
        <w:t>“</w:t>
      </w:r>
      <w:r w:rsidR="00601A11" w:rsidRPr="002D3559">
        <w:rPr>
          <w:rFonts w:asciiTheme="minorHAnsi" w:hAnsiTheme="minorHAnsi" w:cstheme="minorHAnsi"/>
          <w:i/>
          <w:iCs/>
          <w:sz w:val="24"/>
          <w:szCs w:val="24"/>
        </w:rPr>
        <w:t>The conclusion of handling a complaint outside of Schedule 3 must be communicated to the complainant within five working days of the outcome being determined, and subject to the exemptions in paragraphs 11.16 – 11.20</w:t>
      </w:r>
      <w:r w:rsidR="00601A11" w:rsidRPr="002D3559">
        <w:rPr>
          <w:rFonts w:asciiTheme="minorHAnsi" w:hAnsiTheme="minorHAnsi" w:cstheme="minorHAnsi"/>
          <w:sz w:val="24"/>
          <w:szCs w:val="24"/>
        </w:rPr>
        <w:t>”</w:t>
      </w:r>
    </w:p>
    <w:p w14:paraId="38024C96" w14:textId="77777777" w:rsidR="00F71D3B" w:rsidRPr="002D3559" w:rsidRDefault="00F71D3B" w:rsidP="00687E3F">
      <w:pPr>
        <w:pStyle w:val="NoSpacing"/>
        <w:rPr>
          <w:rFonts w:asciiTheme="minorHAnsi" w:hAnsiTheme="minorHAnsi" w:cstheme="minorHAnsi"/>
          <w:sz w:val="24"/>
          <w:szCs w:val="24"/>
        </w:rPr>
      </w:pPr>
    </w:p>
    <w:p w14:paraId="7923F716" w14:textId="77777777" w:rsidR="00AD5217" w:rsidRPr="002D3559" w:rsidRDefault="00BC10B8" w:rsidP="00687E3F">
      <w:pPr>
        <w:pStyle w:val="NoSpacing"/>
        <w:rPr>
          <w:rFonts w:asciiTheme="minorHAnsi" w:hAnsiTheme="minorHAnsi" w:cstheme="minorHAnsi"/>
          <w:sz w:val="24"/>
          <w:szCs w:val="24"/>
        </w:rPr>
      </w:pPr>
      <w:r w:rsidRPr="002D3559">
        <w:rPr>
          <w:rFonts w:asciiTheme="minorHAnsi" w:hAnsiTheme="minorHAnsi" w:cstheme="minorHAnsi"/>
          <w:sz w:val="24"/>
          <w:szCs w:val="24"/>
        </w:rPr>
        <w:t>There is no set procedure to follow when handling a complaint outside the requirements of Schedule 3. The key consideration is whether a course of action is appropriate and whether it will be an effective response to a complaint, which will satisfy the complainant.</w:t>
      </w:r>
      <w:r w:rsidR="00654659" w:rsidRPr="002D3559">
        <w:rPr>
          <w:rFonts w:asciiTheme="minorHAnsi" w:hAnsiTheme="minorHAnsi" w:cstheme="minorHAnsi"/>
          <w:sz w:val="24"/>
          <w:szCs w:val="24"/>
        </w:rPr>
        <w:t xml:space="preserve"> </w:t>
      </w:r>
    </w:p>
    <w:p w14:paraId="4C78B696" w14:textId="77777777" w:rsidR="00AD5217" w:rsidRPr="002D3559" w:rsidRDefault="00AD5217" w:rsidP="00687E3F">
      <w:pPr>
        <w:pStyle w:val="NoSpacing"/>
        <w:rPr>
          <w:rFonts w:asciiTheme="minorHAnsi" w:hAnsiTheme="minorHAnsi" w:cstheme="minorHAnsi"/>
          <w:sz w:val="24"/>
          <w:szCs w:val="24"/>
        </w:rPr>
      </w:pPr>
    </w:p>
    <w:p w14:paraId="0C335384" w14:textId="73CAF728" w:rsidR="00BD7F93" w:rsidRPr="002D3559" w:rsidRDefault="00D148C6" w:rsidP="00687E3F">
      <w:pPr>
        <w:pStyle w:val="NoSpacing"/>
        <w:rPr>
          <w:rFonts w:asciiTheme="minorHAnsi" w:hAnsiTheme="minorHAnsi" w:cstheme="minorHAnsi"/>
          <w:sz w:val="24"/>
          <w:szCs w:val="24"/>
        </w:rPr>
      </w:pPr>
      <w:r w:rsidRPr="002D3559">
        <w:rPr>
          <w:rFonts w:asciiTheme="minorHAnsi" w:hAnsiTheme="minorHAnsi" w:cstheme="minorHAnsi"/>
          <w:sz w:val="24"/>
          <w:szCs w:val="24"/>
        </w:rPr>
        <w:t xml:space="preserve"> </w:t>
      </w:r>
    </w:p>
    <w:p w14:paraId="712114DA" w14:textId="70DCCC76" w:rsidR="00C64AB3" w:rsidRPr="002D3559" w:rsidRDefault="00A22CAE" w:rsidP="00FE7985">
      <w:pPr>
        <w:pStyle w:val="Heading2"/>
        <w:spacing w:after="240"/>
        <w:rPr>
          <w:rFonts w:asciiTheme="minorHAnsi" w:hAnsiTheme="minorHAnsi" w:cstheme="minorHAnsi"/>
          <w:sz w:val="24"/>
          <w:szCs w:val="24"/>
        </w:rPr>
      </w:pPr>
      <w:r w:rsidRPr="002D3559">
        <w:rPr>
          <w:rFonts w:asciiTheme="minorHAnsi" w:hAnsiTheme="minorHAnsi" w:cstheme="minorHAnsi"/>
          <w:sz w:val="24"/>
          <w:szCs w:val="24"/>
        </w:rPr>
        <w:t>3.1</w:t>
      </w:r>
      <w:r w:rsidR="00C64AB3" w:rsidRPr="002D3559">
        <w:rPr>
          <w:rFonts w:asciiTheme="minorHAnsi" w:hAnsiTheme="minorHAnsi" w:cstheme="minorHAnsi"/>
          <w:sz w:val="24"/>
          <w:szCs w:val="24"/>
        </w:rPr>
        <w:t xml:space="preserve"> </w:t>
      </w:r>
      <w:r w:rsidR="00192887" w:rsidRPr="002D3559">
        <w:rPr>
          <w:rFonts w:asciiTheme="minorHAnsi" w:hAnsiTheme="minorHAnsi" w:cstheme="minorHAnsi"/>
          <w:sz w:val="24"/>
          <w:szCs w:val="24"/>
        </w:rPr>
        <w:t>OPCC Considerations</w:t>
      </w:r>
    </w:p>
    <w:p w14:paraId="14FD4089" w14:textId="77777777" w:rsidR="00944A69" w:rsidRPr="002D3559" w:rsidRDefault="00944A69" w:rsidP="00944A69">
      <w:pPr>
        <w:autoSpaceDE w:val="0"/>
        <w:autoSpaceDN w:val="0"/>
        <w:adjustRightInd w:val="0"/>
        <w:spacing w:after="0" w:line="240" w:lineRule="auto"/>
        <w:rPr>
          <w:rFonts w:asciiTheme="minorHAnsi" w:hAnsiTheme="minorHAnsi" w:cstheme="minorHAnsi"/>
          <w:sz w:val="24"/>
          <w:szCs w:val="24"/>
          <w:lang w:eastAsia="en-GB"/>
        </w:rPr>
      </w:pPr>
    </w:p>
    <w:p w14:paraId="04B22365" w14:textId="5FDC4146" w:rsidR="00F355B9" w:rsidRPr="002D3559" w:rsidRDefault="008A1CBC" w:rsidP="000A3BFA">
      <w:pPr>
        <w:autoSpaceDE w:val="0"/>
        <w:autoSpaceDN w:val="0"/>
        <w:adjustRightInd w:val="0"/>
        <w:spacing w:after="0" w:line="240" w:lineRule="auto"/>
        <w:rPr>
          <w:rFonts w:asciiTheme="minorHAnsi" w:hAnsiTheme="minorHAnsi" w:cstheme="minorHAnsi"/>
          <w:sz w:val="24"/>
          <w:szCs w:val="24"/>
          <w:u w:val="single"/>
          <w:lang w:eastAsia="en-GB"/>
        </w:rPr>
      </w:pPr>
      <w:r w:rsidRPr="002D3559">
        <w:rPr>
          <w:rFonts w:asciiTheme="minorHAnsi" w:hAnsiTheme="minorHAnsi" w:cstheme="minorHAnsi"/>
          <w:sz w:val="24"/>
          <w:szCs w:val="24"/>
          <w:u w:val="single"/>
          <w:lang w:eastAsia="en-GB"/>
        </w:rPr>
        <w:t>Timeliness</w:t>
      </w:r>
    </w:p>
    <w:p w14:paraId="5D3012D6" w14:textId="77777777" w:rsidR="00B41DE8" w:rsidRPr="002D3559" w:rsidRDefault="00B41DE8" w:rsidP="000A3BFA">
      <w:pPr>
        <w:autoSpaceDE w:val="0"/>
        <w:autoSpaceDN w:val="0"/>
        <w:adjustRightInd w:val="0"/>
        <w:spacing w:after="0" w:line="240" w:lineRule="auto"/>
        <w:rPr>
          <w:rFonts w:asciiTheme="minorHAnsi" w:hAnsiTheme="minorHAnsi" w:cstheme="minorHAnsi"/>
          <w:sz w:val="24"/>
          <w:szCs w:val="24"/>
          <w:lang w:eastAsia="en-GB"/>
        </w:rPr>
      </w:pPr>
    </w:p>
    <w:p w14:paraId="2CD152F8" w14:textId="5902F040" w:rsidR="00DE25AF" w:rsidRPr="002D3559" w:rsidRDefault="004B639B" w:rsidP="000A3BFA">
      <w:pPr>
        <w:autoSpaceDE w:val="0"/>
        <w:autoSpaceDN w:val="0"/>
        <w:adjustRightInd w:val="0"/>
        <w:spacing w:after="0" w:line="240" w:lineRule="auto"/>
        <w:rPr>
          <w:rFonts w:asciiTheme="minorHAnsi" w:hAnsiTheme="minorHAnsi" w:cstheme="minorHAnsi"/>
          <w:sz w:val="24"/>
          <w:szCs w:val="24"/>
          <w:lang w:eastAsia="en-GB"/>
        </w:rPr>
      </w:pPr>
      <w:r w:rsidRPr="002D3559">
        <w:rPr>
          <w:rFonts w:asciiTheme="minorHAnsi" w:hAnsiTheme="minorHAnsi" w:cstheme="minorHAnsi"/>
          <w:sz w:val="24"/>
          <w:szCs w:val="24"/>
          <w:lang w:eastAsia="en-GB"/>
        </w:rPr>
        <w:t>Having considered 16 complaint cases</w:t>
      </w:r>
      <w:r w:rsidR="00A63590" w:rsidRPr="002D3559">
        <w:rPr>
          <w:rFonts w:asciiTheme="minorHAnsi" w:hAnsiTheme="minorHAnsi" w:cstheme="minorHAnsi"/>
          <w:sz w:val="24"/>
          <w:szCs w:val="24"/>
          <w:lang w:eastAsia="en-GB"/>
        </w:rPr>
        <w:t xml:space="preserve"> it was noted that when</w:t>
      </w:r>
      <w:r w:rsidR="00E80137" w:rsidRPr="002D3559">
        <w:rPr>
          <w:rFonts w:asciiTheme="minorHAnsi" w:hAnsiTheme="minorHAnsi" w:cstheme="minorHAnsi"/>
          <w:sz w:val="24"/>
          <w:szCs w:val="24"/>
          <w:lang w:eastAsia="en-GB"/>
        </w:rPr>
        <w:t xml:space="preserve"> </w:t>
      </w:r>
      <w:r w:rsidR="00B41DE8" w:rsidRPr="002D3559">
        <w:rPr>
          <w:rFonts w:asciiTheme="minorHAnsi" w:hAnsiTheme="minorHAnsi" w:cstheme="minorHAnsi"/>
          <w:sz w:val="24"/>
          <w:szCs w:val="24"/>
          <w:lang w:eastAsia="en-GB"/>
        </w:rPr>
        <w:t xml:space="preserve">a complaint is made to PSD the average day for the complaint to be acknowledged </w:t>
      </w:r>
      <w:r w:rsidR="007C18BD" w:rsidRPr="002D3559">
        <w:rPr>
          <w:rFonts w:asciiTheme="minorHAnsi" w:hAnsiTheme="minorHAnsi" w:cstheme="minorHAnsi"/>
          <w:sz w:val="24"/>
          <w:szCs w:val="24"/>
          <w:lang w:eastAsia="en-GB"/>
        </w:rPr>
        <w:t>was</w:t>
      </w:r>
      <w:r w:rsidR="00B41DE8" w:rsidRPr="002D3559">
        <w:rPr>
          <w:rFonts w:asciiTheme="minorHAnsi" w:hAnsiTheme="minorHAnsi" w:cstheme="minorHAnsi"/>
          <w:sz w:val="24"/>
          <w:szCs w:val="24"/>
          <w:lang w:eastAsia="en-GB"/>
        </w:rPr>
        <w:t xml:space="preserve"> 4 days</w:t>
      </w:r>
      <w:r w:rsidR="005D2C91" w:rsidRPr="002D3559">
        <w:rPr>
          <w:rFonts w:asciiTheme="minorHAnsi" w:hAnsiTheme="minorHAnsi" w:cstheme="minorHAnsi"/>
          <w:sz w:val="24"/>
          <w:szCs w:val="24"/>
          <w:lang w:eastAsia="en-GB"/>
        </w:rPr>
        <w:t xml:space="preserve"> which is in line with the</w:t>
      </w:r>
      <w:r w:rsidR="00BD4BE6" w:rsidRPr="002D3559">
        <w:rPr>
          <w:rFonts w:asciiTheme="minorHAnsi" w:hAnsiTheme="minorHAnsi" w:cstheme="minorHAnsi"/>
          <w:sz w:val="24"/>
          <w:szCs w:val="24"/>
          <w:lang w:eastAsia="en-GB"/>
        </w:rPr>
        <w:t xml:space="preserve"> </w:t>
      </w:r>
      <w:r w:rsidR="005D2C91" w:rsidRPr="002D3559">
        <w:rPr>
          <w:rFonts w:asciiTheme="minorHAnsi" w:hAnsiTheme="minorHAnsi" w:cstheme="minorHAnsi"/>
          <w:sz w:val="24"/>
          <w:szCs w:val="24"/>
          <w:lang w:eastAsia="en-GB"/>
        </w:rPr>
        <w:t>IOPC</w:t>
      </w:r>
      <w:r w:rsidR="00552921" w:rsidRPr="002D3559">
        <w:rPr>
          <w:rFonts w:asciiTheme="minorHAnsi" w:hAnsiTheme="minorHAnsi" w:cstheme="minorHAnsi"/>
          <w:sz w:val="24"/>
          <w:szCs w:val="24"/>
          <w:lang w:eastAsia="en-GB"/>
        </w:rPr>
        <w:t xml:space="preserve"> guidance</w:t>
      </w:r>
      <w:r w:rsidR="00162AF0" w:rsidRPr="002D3559">
        <w:rPr>
          <w:rFonts w:asciiTheme="minorHAnsi" w:hAnsiTheme="minorHAnsi" w:cstheme="minorHAnsi"/>
          <w:sz w:val="24"/>
          <w:szCs w:val="24"/>
          <w:lang w:eastAsia="en-GB"/>
        </w:rPr>
        <w:t>.</w:t>
      </w:r>
    </w:p>
    <w:p w14:paraId="4F35AC91" w14:textId="77777777" w:rsidR="00DE25AF" w:rsidRPr="002D3559" w:rsidRDefault="00DE25AF" w:rsidP="000A3BFA">
      <w:pPr>
        <w:autoSpaceDE w:val="0"/>
        <w:autoSpaceDN w:val="0"/>
        <w:adjustRightInd w:val="0"/>
        <w:spacing w:after="0" w:line="240" w:lineRule="auto"/>
        <w:rPr>
          <w:rFonts w:asciiTheme="minorHAnsi" w:hAnsiTheme="minorHAnsi" w:cstheme="minorHAnsi"/>
          <w:sz w:val="24"/>
          <w:szCs w:val="24"/>
          <w:lang w:eastAsia="en-GB"/>
        </w:rPr>
      </w:pPr>
    </w:p>
    <w:p w14:paraId="4BD4070B" w14:textId="7DF20926" w:rsidR="0077611C" w:rsidRPr="002D3559" w:rsidRDefault="00871EA7" w:rsidP="000A3BFA">
      <w:pPr>
        <w:autoSpaceDE w:val="0"/>
        <w:autoSpaceDN w:val="0"/>
        <w:adjustRightInd w:val="0"/>
        <w:spacing w:after="0" w:line="240" w:lineRule="auto"/>
        <w:rPr>
          <w:rFonts w:asciiTheme="minorHAnsi" w:hAnsiTheme="minorHAnsi" w:cstheme="minorHAnsi"/>
          <w:sz w:val="24"/>
          <w:szCs w:val="24"/>
          <w:lang w:eastAsia="en-GB"/>
        </w:rPr>
      </w:pPr>
      <w:r w:rsidRPr="002D3559">
        <w:rPr>
          <w:rFonts w:asciiTheme="minorHAnsi" w:hAnsiTheme="minorHAnsi" w:cstheme="minorHAnsi"/>
          <w:sz w:val="24"/>
          <w:szCs w:val="24"/>
          <w:lang w:eastAsia="en-GB"/>
        </w:rPr>
        <w:t>Additionally,</w:t>
      </w:r>
      <w:r w:rsidR="00162AF0" w:rsidRPr="002D3559">
        <w:rPr>
          <w:rFonts w:asciiTheme="minorHAnsi" w:hAnsiTheme="minorHAnsi" w:cstheme="minorHAnsi"/>
          <w:sz w:val="24"/>
          <w:szCs w:val="24"/>
          <w:lang w:eastAsia="en-GB"/>
        </w:rPr>
        <w:t xml:space="preserve"> </w:t>
      </w:r>
      <w:r w:rsidR="009C748A" w:rsidRPr="002D3559">
        <w:rPr>
          <w:rFonts w:asciiTheme="minorHAnsi" w:hAnsiTheme="minorHAnsi" w:cstheme="minorHAnsi"/>
          <w:sz w:val="24"/>
          <w:szCs w:val="24"/>
          <w:lang w:eastAsia="en-GB"/>
        </w:rPr>
        <w:t xml:space="preserve">at the </w:t>
      </w:r>
      <w:r w:rsidR="00EA62E4" w:rsidRPr="002D3559">
        <w:rPr>
          <w:rFonts w:asciiTheme="minorHAnsi" w:hAnsiTheme="minorHAnsi" w:cstheme="minorHAnsi"/>
          <w:sz w:val="24"/>
          <w:szCs w:val="24"/>
          <w:lang w:eastAsia="en-GB"/>
        </w:rPr>
        <w:t>time of acknowledging the complaint</w:t>
      </w:r>
      <w:r w:rsidR="003B7186" w:rsidRPr="002D3559">
        <w:rPr>
          <w:rFonts w:asciiTheme="minorHAnsi" w:hAnsiTheme="minorHAnsi" w:cstheme="minorHAnsi"/>
          <w:sz w:val="24"/>
          <w:szCs w:val="24"/>
          <w:lang w:eastAsia="en-GB"/>
        </w:rPr>
        <w:t>,</w:t>
      </w:r>
      <w:r w:rsidR="00EA62E4" w:rsidRPr="002D3559">
        <w:rPr>
          <w:rFonts w:asciiTheme="minorHAnsi" w:hAnsiTheme="minorHAnsi" w:cstheme="minorHAnsi"/>
          <w:sz w:val="24"/>
          <w:szCs w:val="24"/>
          <w:lang w:eastAsia="en-GB"/>
        </w:rPr>
        <w:t xml:space="preserve"> </w:t>
      </w:r>
      <w:r w:rsidR="00CF4AC1" w:rsidRPr="002D3559">
        <w:rPr>
          <w:rFonts w:asciiTheme="minorHAnsi" w:hAnsiTheme="minorHAnsi" w:cstheme="minorHAnsi"/>
          <w:sz w:val="24"/>
          <w:szCs w:val="24"/>
          <w:lang w:eastAsia="en-GB"/>
        </w:rPr>
        <w:t xml:space="preserve">prompt </w:t>
      </w:r>
      <w:r w:rsidR="00EA62E4" w:rsidRPr="002D3559">
        <w:rPr>
          <w:rFonts w:asciiTheme="minorHAnsi" w:hAnsiTheme="minorHAnsi" w:cstheme="minorHAnsi"/>
          <w:sz w:val="24"/>
          <w:szCs w:val="24"/>
          <w:lang w:eastAsia="en-GB"/>
        </w:rPr>
        <w:t>action was taken</w:t>
      </w:r>
      <w:r w:rsidR="00A63590" w:rsidRPr="002D3559">
        <w:rPr>
          <w:rFonts w:asciiTheme="minorHAnsi" w:hAnsiTheme="minorHAnsi" w:cstheme="minorHAnsi"/>
          <w:sz w:val="24"/>
          <w:szCs w:val="24"/>
          <w:lang w:eastAsia="en-GB"/>
        </w:rPr>
        <w:t xml:space="preserve"> to</w:t>
      </w:r>
      <w:r w:rsidR="00EA62E4" w:rsidRPr="002D3559">
        <w:rPr>
          <w:rFonts w:asciiTheme="minorHAnsi" w:hAnsiTheme="minorHAnsi" w:cstheme="minorHAnsi"/>
          <w:sz w:val="24"/>
          <w:szCs w:val="24"/>
          <w:lang w:eastAsia="en-GB"/>
        </w:rPr>
        <w:t xml:space="preserve"> </w:t>
      </w:r>
      <w:r w:rsidR="00F007FE" w:rsidRPr="002D3559">
        <w:rPr>
          <w:rFonts w:asciiTheme="minorHAnsi" w:hAnsiTheme="minorHAnsi" w:cstheme="minorHAnsi"/>
          <w:sz w:val="24"/>
          <w:szCs w:val="24"/>
          <w:lang w:eastAsia="en-GB"/>
        </w:rPr>
        <w:t>remedy the concerns.</w:t>
      </w:r>
      <w:r w:rsidR="00A64E5B" w:rsidRPr="002D3559">
        <w:rPr>
          <w:rFonts w:asciiTheme="minorHAnsi" w:hAnsiTheme="minorHAnsi" w:cstheme="minorHAnsi"/>
          <w:sz w:val="24"/>
          <w:szCs w:val="24"/>
          <w:lang w:eastAsia="en-GB"/>
        </w:rPr>
        <w:t xml:space="preserve"> </w:t>
      </w:r>
      <w:r w:rsidR="00415BF2" w:rsidRPr="002D3559">
        <w:rPr>
          <w:rFonts w:asciiTheme="minorHAnsi" w:hAnsiTheme="minorHAnsi" w:cstheme="minorHAnsi"/>
          <w:sz w:val="24"/>
          <w:szCs w:val="24"/>
          <w:lang w:eastAsia="en-GB"/>
        </w:rPr>
        <w:t xml:space="preserve">The cases reviewed were either provided with an explanation by PSD </w:t>
      </w:r>
      <w:r w:rsidR="00D471CE" w:rsidRPr="002D3559">
        <w:rPr>
          <w:rFonts w:asciiTheme="minorHAnsi" w:hAnsiTheme="minorHAnsi" w:cstheme="minorHAnsi"/>
          <w:sz w:val="24"/>
          <w:szCs w:val="24"/>
          <w:lang w:eastAsia="en-GB"/>
        </w:rPr>
        <w:t>at</w:t>
      </w:r>
      <w:r w:rsidR="00CA40DB" w:rsidRPr="002D3559">
        <w:rPr>
          <w:rFonts w:asciiTheme="minorHAnsi" w:hAnsiTheme="minorHAnsi" w:cstheme="minorHAnsi"/>
          <w:sz w:val="24"/>
          <w:szCs w:val="24"/>
          <w:lang w:eastAsia="en-GB"/>
        </w:rPr>
        <w:t xml:space="preserve"> the time the complaint was </w:t>
      </w:r>
      <w:r w:rsidR="00CE1606" w:rsidRPr="002D3559">
        <w:rPr>
          <w:rFonts w:asciiTheme="minorHAnsi" w:hAnsiTheme="minorHAnsi" w:cstheme="minorHAnsi"/>
          <w:sz w:val="24"/>
          <w:szCs w:val="24"/>
          <w:lang w:eastAsia="en-GB"/>
        </w:rPr>
        <w:t>acknowledged,</w:t>
      </w:r>
      <w:r w:rsidR="00CA40DB" w:rsidRPr="002D3559">
        <w:rPr>
          <w:rFonts w:asciiTheme="minorHAnsi" w:hAnsiTheme="minorHAnsi" w:cstheme="minorHAnsi"/>
          <w:sz w:val="24"/>
          <w:szCs w:val="24"/>
          <w:lang w:eastAsia="en-GB"/>
        </w:rPr>
        <w:t xml:space="preserve"> or it was sent out to </w:t>
      </w:r>
      <w:r w:rsidR="008C3F6C" w:rsidRPr="002D3559">
        <w:rPr>
          <w:rFonts w:asciiTheme="minorHAnsi" w:hAnsiTheme="minorHAnsi" w:cstheme="minorHAnsi"/>
          <w:sz w:val="24"/>
          <w:szCs w:val="24"/>
          <w:lang w:eastAsia="en-GB"/>
        </w:rPr>
        <w:t xml:space="preserve">the Local Policing Area </w:t>
      </w:r>
      <w:r w:rsidR="00CA40DB" w:rsidRPr="002D3559">
        <w:rPr>
          <w:rFonts w:asciiTheme="minorHAnsi" w:hAnsiTheme="minorHAnsi" w:cstheme="minorHAnsi"/>
          <w:sz w:val="24"/>
          <w:szCs w:val="24"/>
          <w:lang w:eastAsia="en-GB"/>
        </w:rPr>
        <w:t xml:space="preserve">for </w:t>
      </w:r>
      <w:r w:rsidR="00890083" w:rsidRPr="002D3559">
        <w:rPr>
          <w:rFonts w:asciiTheme="minorHAnsi" w:hAnsiTheme="minorHAnsi" w:cstheme="minorHAnsi"/>
          <w:sz w:val="24"/>
          <w:szCs w:val="24"/>
          <w:lang w:eastAsia="en-GB"/>
        </w:rPr>
        <w:t>service recovery by a supervisor.</w:t>
      </w:r>
    </w:p>
    <w:p w14:paraId="3662B0F0" w14:textId="4704E67A" w:rsidR="00F007FE" w:rsidRPr="002D3559" w:rsidRDefault="00F007FE" w:rsidP="000A3BFA">
      <w:pPr>
        <w:autoSpaceDE w:val="0"/>
        <w:autoSpaceDN w:val="0"/>
        <w:adjustRightInd w:val="0"/>
        <w:spacing w:after="0" w:line="240" w:lineRule="auto"/>
        <w:rPr>
          <w:rFonts w:asciiTheme="minorHAnsi" w:hAnsiTheme="minorHAnsi" w:cstheme="minorHAnsi"/>
          <w:sz w:val="24"/>
          <w:szCs w:val="24"/>
          <w:lang w:eastAsia="en-GB"/>
        </w:rPr>
      </w:pPr>
    </w:p>
    <w:p w14:paraId="4292F999" w14:textId="287B4B8F" w:rsidR="00AB3B84" w:rsidRPr="002D3559" w:rsidRDefault="00A37150" w:rsidP="000A3BFA">
      <w:pPr>
        <w:autoSpaceDE w:val="0"/>
        <w:autoSpaceDN w:val="0"/>
        <w:adjustRightInd w:val="0"/>
        <w:spacing w:after="0" w:line="240" w:lineRule="auto"/>
        <w:rPr>
          <w:rFonts w:asciiTheme="minorHAnsi" w:hAnsiTheme="minorHAnsi" w:cstheme="minorHAnsi"/>
          <w:sz w:val="24"/>
          <w:szCs w:val="24"/>
          <w:lang w:eastAsia="en-GB"/>
        </w:rPr>
      </w:pPr>
      <w:r w:rsidRPr="002D3559">
        <w:rPr>
          <w:rFonts w:asciiTheme="minorHAnsi" w:hAnsiTheme="minorHAnsi" w:cstheme="minorHAnsi"/>
          <w:sz w:val="24"/>
          <w:szCs w:val="24"/>
          <w:lang w:eastAsia="en-GB"/>
        </w:rPr>
        <w:t>T</w:t>
      </w:r>
      <w:r w:rsidR="00685B9C" w:rsidRPr="002D3559">
        <w:rPr>
          <w:rFonts w:asciiTheme="minorHAnsi" w:hAnsiTheme="minorHAnsi" w:cstheme="minorHAnsi"/>
          <w:sz w:val="24"/>
          <w:szCs w:val="24"/>
          <w:lang w:eastAsia="en-GB"/>
        </w:rPr>
        <w:t>he OPCC were unable to determine the outcome of the complaint</w:t>
      </w:r>
      <w:r w:rsidRPr="002D3559">
        <w:rPr>
          <w:rFonts w:asciiTheme="minorHAnsi" w:hAnsiTheme="minorHAnsi" w:cstheme="minorHAnsi"/>
          <w:sz w:val="24"/>
          <w:szCs w:val="24"/>
          <w:lang w:eastAsia="en-GB"/>
        </w:rPr>
        <w:t xml:space="preserve"> for case </w:t>
      </w:r>
      <w:r w:rsidR="00E731CD">
        <w:rPr>
          <w:rFonts w:asciiTheme="minorHAnsi" w:hAnsiTheme="minorHAnsi" w:cstheme="minorHAnsi"/>
          <w:sz w:val="24"/>
          <w:szCs w:val="24"/>
          <w:lang w:eastAsia="en-GB"/>
        </w:rPr>
        <w:t>1</w:t>
      </w:r>
      <w:r w:rsidRPr="002D3559">
        <w:rPr>
          <w:rFonts w:asciiTheme="minorHAnsi" w:hAnsiTheme="minorHAnsi" w:cstheme="minorHAnsi"/>
          <w:sz w:val="24"/>
          <w:szCs w:val="24"/>
          <w:lang w:eastAsia="en-GB"/>
        </w:rPr>
        <w:t xml:space="preserve"> </w:t>
      </w:r>
      <w:r w:rsidR="004F6296" w:rsidRPr="002D3559">
        <w:rPr>
          <w:rFonts w:asciiTheme="minorHAnsi" w:hAnsiTheme="minorHAnsi" w:cstheme="minorHAnsi"/>
          <w:sz w:val="24"/>
          <w:szCs w:val="24"/>
          <w:lang w:eastAsia="en-GB"/>
        </w:rPr>
        <w:t>.</w:t>
      </w:r>
      <w:r w:rsidR="0026513E" w:rsidRPr="002D3559">
        <w:rPr>
          <w:rFonts w:asciiTheme="minorHAnsi" w:hAnsiTheme="minorHAnsi" w:cstheme="minorHAnsi"/>
          <w:sz w:val="24"/>
          <w:szCs w:val="24"/>
          <w:lang w:eastAsia="en-GB"/>
        </w:rPr>
        <w:t xml:space="preserve"> </w:t>
      </w:r>
      <w:r w:rsidR="00AB3B84" w:rsidRPr="002D3559">
        <w:rPr>
          <w:rFonts w:asciiTheme="minorHAnsi" w:hAnsiTheme="minorHAnsi" w:cstheme="minorHAnsi"/>
          <w:sz w:val="24"/>
          <w:szCs w:val="24"/>
          <w:lang w:eastAsia="en-GB"/>
        </w:rPr>
        <w:t>A complaint was forwarded to PSD from the F</w:t>
      </w:r>
      <w:r w:rsidR="0014729D" w:rsidRPr="002D3559">
        <w:rPr>
          <w:rFonts w:asciiTheme="minorHAnsi" w:hAnsiTheme="minorHAnsi" w:cstheme="minorHAnsi"/>
          <w:sz w:val="24"/>
          <w:szCs w:val="24"/>
          <w:lang w:eastAsia="en-GB"/>
        </w:rPr>
        <w:t>orce Communication Centre (FCC)</w:t>
      </w:r>
      <w:r w:rsidR="00051383" w:rsidRPr="002D3559">
        <w:rPr>
          <w:rFonts w:asciiTheme="minorHAnsi" w:hAnsiTheme="minorHAnsi" w:cstheme="minorHAnsi"/>
          <w:sz w:val="24"/>
          <w:szCs w:val="24"/>
          <w:lang w:eastAsia="en-GB"/>
        </w:rPr>
        <w:t xml:space="preserve">. PSD contacted </w:t>
      </w:r>
      <w:r w:rsidR="00077F84" w:rsidRPr="002D3559">
        <w:rPr>
          <w:rFonts w:asciiTheme="minorHAnsi" w:hAnsiTheme="minorHAnsi" w:cstheme="minorHAnsi"/>
          <w:sz w:val="24"/>
          <w:szCs w:val="24"/>
          <w:lang w:eastAsia="en-GB"/>
        </w:rPr>
        <w:t>the complainant but the</w:t>
      </w:r>
      <w:r w:rsidR="00230605" w:rsidRPr="002D3559">
        <w:rPr>
          <w:rFonts w:asciiTheme="minorHAnsi" w:hAnsiTheme="minorHAnsi" w:cstheme="minorHAnsi"/>
          <w:sz w:val="24"/>
          <w:szCs w:val="24"/>
          <w:lang w:eastAsia="en-GB"/>
        </w:rPr>
        <w:t>r</w:t>
      </w:r>
      <w:r w:rsidR="00077F84" w:rsidRPr="002D3559">
        <w:rPr>
          <w:rFonts w:asciiTheme="minorHAnsi" w:hAnsiTheme="minorHAnsi" w:cstheme="minorHAnsi"/>
          <w:sz w:val="24"/>
          <w:szCs w:val="24"/>
          <w:lang w:eastAsia="en-GB"/>
        </w:rPr>
        <w:t>e was no further update on the record.</w:t>
      </w:r>
      <w:r w:rsidR="00674D3C" w:rsidRPr="002D3559">
        <w:rPr>
          <w:rFonts w:asciiTheme="minorHAnsi" w:hAnsiTheme="minorHAnsi" w:cstheme="minorHAnsi"/>
          <w:sz w:val="24"/>
          <w:szCs w:val="24"/>
          <w:lang w:eastAsia="en-GB"/>
        </w:rPr>
        <w:t xml:space="preserve"> There may be a number of explana</w:t>
      </w:r>
      <w:r w:rsidR="0010393C" w:rsidRPr="002D3559">
        <w:rPr>
          <w:rFonts w:asciiTheme="minorHAnsi" w:hAnsiTheme="minorHAnsi" w:cstheme="minorHAnsi"/>
          <w:sz w:val="24"/>
          <w:szCs w:val="24"/>
          <w:lang w:eastAsia="en-GB"/>
        </w:rPr>
        <w:t>tions for this</w:t>
      </w:r>
      <w:r w:rsidR="001B6450" w:rsidRPr="002D3559">
        <w:rPr>
          <w:rFonts w:asciiTheme="minorHAnsi" w:hAnsiTheme="minorHAnsi" w:cstheme="minorHAnsi"/>
          <w:sz w:val="24"/>
          <w:szCs w:val="24"/>
          <w:lang w:eastAsia="en-GB"/>
        </w:rPr>
        <w:t>. It is</w:t>
      </w:r>
      <w:r w:rsidR="0010393C" w:rsidRPr="002D3559">
        <w:rPr>
          <w:rFonts w:asciiTheme="minorHAnsi" w:hAnsiTheme="minorHAnsi" w:cstheme="minorHAnsi"/>
          <w:sz w:val="24"/>
          <w:szCs w:val="24"/>
          <w:lang w:eastAsia="en-GB"/>
        </w:rPr>
        <w:t xml:space="preserve"> best practice</w:t>
      </w:r>
      <w:r w:rsidR="00BD4BE6" w:rsidRPr="002D3559">
        <w:rPr>
          <w:rFonts w:asciiTheme="minorHAnsi" w:hAnsiTheme="minorHAnsi" w:cstheme="minorHAnsi"/>
          <w:sz w:val="24"/>
          <w:szCs w:val="24"/>
          <w:lang w:eastAsia="en-GB"/>
        </w:rPr>
        <w:t xml:space="preserve"> </w:t>
      </w:r>
      <w:r w:rsidR="00F94B0C" w:rsidRPr="002D3559">
        <w:rPr>
          <w:rFonts w:asciiTheme="minorHAnsi" w:hAnsiTheme="minorHAnsi" w:cstheme="minorHAnsi"/>
          <w:sz w:val="24"/>
          <w:szCs w:val="24"/>
          <w:lang w:eastAsia="en-GB"/>
        </w:rPr>
        <w:t xml:space="preserve">that any action taken/not taken is </w:t>
      </w:r>
      <w:r w:rsidR="00444095" w:rsidRPr="002D3559">
        <w:rPr>
          <w:rFonts w:asciiTheme="minorHAnsi" w:hAnsiTheme="minorHAnsi" w:cstheme="minorHAnsi"/>
          <w:sz w:val="24"/>
          <w:szCs w:val="24"/>
          <w:lang w:eastAsia="en-GB"/>
        </w:rPr>
        <w:t>recorded on the case file.</w:t>
      </w:r>
    </w:p>
    <w:p w14:paraId="6016DE3D" w14:textId="62DFF0EE" w:rsidR="00097E60" w:rsidRPr="002D3559" w:rsidRDefault="00097E60" w:rsidP="000A3BFA">
      <w:pPr>
        <w:autoSpaceDE w:val="0"/>
        <w:autoSpaceDN w:val="0"/>
        <w:adjustRightInd w:val="0"/>
        <w:spacing w:after="0" w:line="240" w:lineRule="auto"/>
        <w:rPr>
          <w:rFonts w:asciiTheme="minorHAnsi" w:hAnsiTheme="minorHAnsi" w:cstheme="minorHAnsi"/>
          <w:sz w:val="24"/>
          <w:szCs w:val="24"/>
          <w:lang w:eastAsia="en-GB"/>
        </w:rPr>
      </w:pPr>
    </w:p>
    <w:p w14:paraId="38BDFD5E" w14:textId="32A94E0B" w:rsidR="00C93677" w:rsidRPr="002D3559" w:rsidRDefault="003068DE" w:rsidP="00C93677">
      <w:pPr>
        <w:spacing w:after="0" w:line="240" w:lineRule="auto"/>
        <w:rPr>
          <w:rFonts w:asciiTheme="minorHAnsi" w:hAnsiTheme="minorHAnsi" w:cstheme="minorHAnsi"/>
          <w:color w:val="000000"/>
          <w:sz w:val="24"/>
          <w:szCs w:val="24"/>
          <w:lang w:eastAsia="en-GB"/>
        </w:rPr>
      </w:pPr>
      <w:r w:rsidRPr="002D3559">
        <w:rPr>
          <w:rFonts w:asciiTheme="minorHAnsi" w:hAnsiTheme="minorHAnsi" w:cstheme="minorHAnsi"/>
          <w:sz w:val="24"/>
          <w:szCs w:val="24"/>
          <w:lang w:eastAsia="en-GB"/>
        </w:rPr>
        <w:t>Case 16</w:t>
      </w:r>
      <w:r w:rsidR="001B3A80" w:rsidRPr="002D3559">
        <w:rPr>
          <w:rFonts w:asciiTheme="minorHAnsi" w:hAnsiTheme="minorHAnsi" w:cstheme="minorHAnsi"/>
          <w:sz w:val="24"/>
          <w:szCs w:val="24"/>
          <w:lang w:eastAsia="en-GB"/>
        </w:rPr>
        <w:t xml:space="preserve"> </w:t>
      </w:r>
      <w:r w:rsidR="00FC5523" w:rsidRPr="002D3559">
        <w:rPr>
          <w:rFonts w:asciiTheme="minorHAnsi" w:hAnsiTheme="minorHAnsi" w:cstheme="minorHAnsi"/>
          <w:color w:val="000000"/>
          <w:sz w:val="24"/>
          <w:szCs w:val="24"/>
          <w:lang w:eastAsia="en-GB"/>
        </w:rPr>
        <w:t xml:space="preserve"> exceeded the 5 days expected</w:t>
      </w:r>
      <w:r w:rsidR="00861E62" w:rsidRPr="002D3559">
        <w:rPr>
          <w:rFonts w:asciiTheme="minorHAnsi" w:hAnsiTheme="minorHAnsi" w:cstheme="minorHAnsi"/>
          <w:color w:val="000000"/>
          <w:sz w:val="24"/>
          <w:szCs w:val="24"/>
          <w:lang w:eastAsia="en-GB"/>
        </w:rPr>
        <w:t xml:space="preserve"> to acknowledge the complaint</w:t>
      </w:r>
      <w:r w:rsidR="00AC4B0F" w:rsidRPr="002D3559">
        <w:rPr>
          <w:rFonts w:asciiTheme="minorHAnsi" w:hAnsiTheme="minorHAnsi" w:cstheme="minorHAnsi"/>
          <w:color w:val="000000"/>
          <w:sz w:val="24"/>
          <w:szCs w:val="24"/>
          <w:lang w:eastAsia="en-GB"/>
        </w:rPr>
        <w:t xml:space="preserve"> and was concluded in 23 days</w:t>
      </w:r>
      <w:r w:rsidR="000E7B31" w:rsidRPr="002D3559">
        <w:rPr>
          <w:rFonts w:asciiTheme="minorHAnsi" w:hAnsiTheme="minorHAnsi" w:cstheme="minorHAnsi"/>
          <w:sz w:val="24"/>
          <w:szCs w:val="24"/>
          <w:lang w:eastAsia="en-GB"/>
        </w:rPr>
        <w:t>.</w:t>
      </w:r>
      <w:r w:rsidR="00E70389" w:rsidRPr="002D3559">
        <w:rPr>
          <w:rFonts w:asciiTheme="minorHAnsi" w:hAnsiTheme="minorHAnsi" w:cstheme="minorHAnsi"/>
          <w:sz w:val="24"/>
          <w:szCs w:val="24"/>
          <w:lang w:eastAsia="en-GB"/>
        </w:rPr>
        <w:t xml:space="preserve"> T</w:t>
      </w:r>
      <w:r w:rsidR="00FC5523" w:rsidRPr="002D3559">
        <w:rPr>
          <w:rFonts w:asciiTheme="minorHAnsi" w:hAnsiTheme="minorHAnsi" w:cstheme="minorHAnsi"/>
          <w:sz w:val="24"/>
          <w:szCs w:val="24"/>
          <w:lang w:eastAsia="en-GB"/>
        </w:rPr>
        <w:t>he complainant remained dissatisfied</w:t>
      </w:r>
      <w:r w:rsidR="00E70389" w:rsidRPr="002D3559">
        <w:rPr>
          <w:rFonts w:asciiTheme="minorHAnsi" w:hAnsiTheme="minorHAnsi" w:cstheme="minorHAnsi"/>
          <w:sz w:val="24"/>
          <w:szCs w:val="24"/>
          <w:lang w:eastAsia="en-GB"/>
        </w:rPr>
        <w:t xml:space="preserve"> following the initial explanation</w:t>
      </w:r>
      <w:r w:rsidR="00FC5523" w:rsidRPr="002D3559">
        <w:rPr>
          <w:rFonts w:asciiTheme="minorHAnsi" w:hAnsiTheme="minorHAnsi" w:cstheme="minorHAnsi"/>
          <w:sz w:val="24"/>
          <w:szCs w:val="24"/>
          <w:lang w:eastAsia="en-GB"/>
        </w:rPr>
        <w:t xml:space="preserve"> and the complaint </w:t>
      </w:r>
      <w:r w:rsidR="001C0955" w:rsidRPr="002D3559">
        <w:rPr>
          <w:rFonts w:asciiTheme="minorHAnsi" w:hAnsiTheme="minorHAnsi" w:cstheme="minorHAnsi"/>
          <w:sz w:val="24"/>
          <w:szCs w:val="24"/>
          <w:lang w:eastAsia="en-GB"/>
        </w:rPr>
        <w:t>w</w:t>
      </w:r>
      <w:r w:rsidR="00FC5523" w:rsidRPr="002D3559">
        <w:rPr>
          <w:rFonts w:asciiTheme="minorHAnsi" w:hAnsiTheme="minorHAnsi" w:cstheme="minorHAnsi"/>
          <w:sz w:val="24"/>
          <w:szCs w:val="24"/>
          <w:lang w:eastAsia="en-GB"/>
        </w:rPr>
        <w:t xml:space="preserve">as </w:t>
      </w:r>
      <w:r w:rsidR="001C23BF" w:rsidRPr="002D3559">
        <w:rPr>
          <w:rFonts w:asciiTheme="minorHAnsi" w:hAnsiTheme="minorHAnsi" w:cstheme="minorHAnsi"/>
          <w:sz w:val="24"/>
          <w:szCs w:val="24"/>
          <w:lang w:eastAsia="en-GB"/>
        </w:rPr>
        <w:t xml:space="preserve">subsequently </w:t>
      </w:r>
      <w:r w:rsidR="00FC5523" w:rsidRPr="002D3559">
        <w:rPr>
          <w:rFonts w:asciiTheme="minorHAnsi" w:hAnsiTheme="minorHAnsi" w:cstheme="minorHAnsi"/>
          <w:sz w:val="24"/>
          <w:szCs w:val="24"/>
          <w:lang w:eastAsia="en-GB"/>
        </w:rPr>
        <w:t>formally recorde</w:t>
      </w:r>
      <w:r w:rsidR="00E70389" w:rsidRPr="002D3559">
        <w:rPr>
          <w:rFonts w:asciiTheme="minorHAnsi" w:hAnsiTheme="minorHAnsi" w:cstheme="minorHAnsi"/>
          <w:sz w:val="24"/>
          <w:szCs w:val="24"/>
          <w:lang w:eastAsia="en-GB"/>
        </w:rPr>
        <w:t>d. A</w:t>
      </w:r>
      <w:r w:rsidR="00FC5523" w:rsidRPr="002D3559">
        <w:rPr>
          <w:rFonts w:asciiTheme="minorHAnsi" w:hAnsiTheme="minorHAnsi" w:cstheme="minorHAnsi"/>
          <w:sz w:val="24"/>
          <w:szCs w:val="24"/>
          <w:lang w:eastAsia="en-GB"/>
        </w:rPr>
        <w:t xml:space="preserve"> clear explanation was provided advising why it could not proceed through the complaints system.  </w:t>
      </w:r>
    </w:p>
    <w:p w14:paraId="442ACBD4" w14:textId="553CCD3D" w:rsidR="00C93677" w:rsidRPr="002D3559" w:rsidRDefault="00C93677" w:rsidP="000A3BFA">
      <w:pPr>
        <w:autoSpaceDE w:val="0"/>
        <w:autoSpaceDN w:val="0"/>
        <w:adjustRightInd w:val="0"/>
        <w:spacing w:after="0" w:line="240" w:lineRule="auto"/>
        <w:rPr>
          <w:rFonts w:asciiTheme="minorHAnsi" w:hAnsiTheme="minorHAnsi" w:cstheme="minorHAnsi"/>
          <w:sz w:val="24"/>
          <w:szCs w:val="24"/>
          <w:lang w:eastAsia="en-GB"/>
        </w:rPr>
      </w:pPr>
    </w:p>
    <w:p w14:paraId="3F113DC2" w14:textId="77777777" w:rsidR="00DF0747" w:rsidRPr="002D3559" w:rsidRDefault="00DF0747" w:rsidP="00DF0747">
      <w:pPr>
        <w:autoSpaceDE w:val="0"/>
        <w:autoSpaceDN w:val="0"/>
        <w:adjustRightInd w:val="0"/>
        <w:spacing w:after="0" w:line="240" w:lineRule="auto"/>
        <w:rPr>
          <w:rFonts w:asciiTheme="minorHAnsi" w:hAnsiTheme="minorHAnsi" w:cstheme="minorHAnsi"/>
          <w:sz w:val="24"/>
          <w:szCs w:val="24"/>
          <w:u w:val="single"/>
          <w:lang w:eastAsia="en-GB"/>
        </w:rPr>
      </w:pPr>
      <w:r w:rsidRPr="002D3559">
        <w:rPr>
          <w:rFonts w:asciiTheme="minorHAnsi" w:hAnsiTheme="minorHAnsi" w:cstheme="minorHAnsi"/>
          <w:sz w:val="24"/>
          <w:szCs w:val="24"/>
          <w:u w:val="single"/>
          <w:lang w:eastAsia="en-GB"/>
        </w:rPr>
        <w:t>Communication</w:t>
      </w:r>
    </w:p>
    <w:p w14:paraId="137AFF84" w14:textId="5BA938E4" w:rsidR="00DF0747" w:rsidRPr="002D3559" w:rsidRDefault="00DF0747" w:rsidP="00DF0747">
      <w:pPr>
        <w:autoSpaceDE w:val="0"/>
        <w:autoSpaceDN w:val="0"/>
        <w:adjustRightInd w:val="0"/>
        <w:spacing w:after="0" w:line="240" w:lineRule="auto"/>
        <w:rPr>
          <w:rFonts w:asciiTheme="minorHAnsi" w:hAnsiTheme="minorHAnsi" w:cstheme="minorHAnsi"/>
          <w:sz w:val="24"/>
          <w:szCs w:val="24"/>
          <w:lang w:eastAsia="en-GB"/>
        </w:rPr>
      </w:pPr>
    </w:p>
    <w:p w14:paraId="70A91BBB" w14:textId="29E57FC5" w:rsidR="00DF0747" w:rsidRPr="002D3559" w:rsidRDefault="00DF0747" w:rsidP="001A066E">
      <w:pPr>
        <w:spacing w:after="0" w:line="240" w:lineRule="auto"/>
        <w:rPr>
          <w:rFonts w:asciiTheme="minorHAnsi" w:hAnsiTheme="minorHAnsi" w:cstheme="minorHAnsi"/>
          <w:sz w:val="24"/>
          <w:szCs w:val="24"/>
          <w:lang w:eastAsia="en-GB"/>
        </w:rPr>
      </w:pPr>
      <w:r w:rsidRPr="002D3559">
        <w:rPr>
          <w:rFonts w:asciiTheme="minorHAnsi" w:hAnsiTheme="minorHAnsi" w:cstheme="minorHAnsi"/>
          <w:sz w:val="24"/>
          <w:szCs w:val="24"/>
          <w:lang w:eastAsia="en-GB"/>
        </w:rPr>
        <w:t>Complaints</w:t>
      </w:r>
      <w:r w:rsidR="00D71CBC" w:rsidRPr="002D3559">
        <w:rPr>
          <w:rFonts w:asciiTheme="minorHAnsi" w:hAnsiTheme="minorHAnsi" w:cstheme="minorHAnsi"/>
          <w:sz w:val="24"/>
          <w:szCs w:val="24"/>
          <w:lang w:eastAsia="en-GB"/>
        </w:rPr>
        <w:t xml:space="preserve"> which</w:t>
      </w:r>
      <w:r w:rsidRPr="002D3559">
        <w:rPr>
          <w:rFonts w:asciiTheme="minorHAnsi" w:hAnsiTheme="minorHAnsi" w:cstheme="minorHAnsi"/>
          <w:sz w:val="24"/>
          <w:szCs w:val="24"/>
          <w:lang w:eastAsia="en-GB"/>
        </w:rPr>
        <w:t xml:space="preserve"> were remedied by means of an explanation by PSD</w:t>
      </w:r>
      <w:r w:rsidR="006C163F" w:rsidRPr="002D3559">
        <w:rPr>
          <w:rFonts w:asciiTheme="minorHAnsi" w:hAnsiTheme="minorHAnsi" w:cstheme="minorHAnsi"/>
          <w:sz w:val="24"/>
          <w:szCs w:val="24"/>
          <w:lang w:eastAsia="en-GB"/>
        </w:rPr>
        <w:t xml:space="preserve"> demonstrated </w:t>
      </w:r>
      <w:r w:rsidR="00CE6923" w:rsidRPr="002D3559">
        <w:rPr>
          <w:rFonts w:asciiTheme="minorHAnsi" w:hAnsiTheme="minorHAnsi" w:cstheme="minorHAnsi"/>
          <w:sz w:val="24"/>
          <w:szCs w:val="24"/>
          <w:lang w:eastAsia="en-GB"/>
        </w:rPr>
        <w:t>quality customer service</w:t>
      </w:r>
      <w:r w:rsidR="00235502" w:rsidRPr="002D3559">
        <w:rPr>
          <w:rFonts w:asciiTheme="minorHAnsi" w:hAnsiTheme="minorHAnsi" w:cstheme="minorHAnsi"/>
          <w:sz w:val="24"/>
          <w:szCs w:val="24"/>
          <w:lang w:eastAsia="en-GB"/>
        </w:rPr>
        <w:t xml:space="preserve"> </w:t>
      </w:r>
      <w:r w:rsidR="00493264" w:rsidRPr="002D3559">
        <w:rPr>
          <w:rFonts w:asciiTheme="minorHAnsi" w:hAnsiTheme="minorHAnsi" w:cstheme="minorHAnsi"/>
          <w:sz w:val="24"/>
          <w:szCs w:val="24"/>
          <w:lang w:eastAsia="en-GB"/>
        </w:rPr>
        <w:t xml:space="preserve">by </w:t>
      </w:r>
      <w:r w:rsidR="00235502" w:rsidRPr="002D3559">
        <w:rPr>
          <w:rFonts w:asciiTheme="minorHAnsi" w:hAnsiTheme="minorHAnsi" w:cstheme="minorHAnsi"/>
          <w:sz w:val="24"/>
          <w:szCs w:val="24"/>
          <w:lang w:eastAsia="en-GB"/>
        </w:rPr>
        <w:t>the complaint handlers</w:t>
      </w:r>
      <w:r w:rsidR="009A7252" w:rsidRPr="002D3559">
        <w:rPr>
          <w:rFonts w:asciiTheme="minorHAnsi" w:hAnsiTheme="minorHAnsi" w:cstheme="minorHAnsi"/>
          <w:sz w:val="24"/>
          <w:szCs w:val="24"/>
          <w:lang w:eastAsia="en-GB"/>
        </w:rPr>
        <w:t>.</w:t>
      </w:r>
      <w:r w:rsidR="00B00D76" w:rsidRPr="002D3559">
        <w:rPr>
          <w:rFonts w:asciiTheme="minorHAnsi" w:hAnsiTheme="minorHAnsi" w:cstheme="minorHAnsi"/>
          <w:sz w:val="24"/>
          <w:szCs w:val="24"/>
          <w:lang w:eastAsia="en-GB"/>
        </w:rPr>
        <w:t xml:space="preserve"> </w:t>
      </w:r>
      <w:r w:rsidR="00643FED" w:rsidRPr="002D3559">
        <w:rPr>
          <w:rFonts w:asciiTheme="minorHAnsi" w:hAnsiTheme="minorHAnsi" w:cstheme="minorHAnsi"/>
          <w:sz w:val="24"/>
          <w:szCs w:val="24"/>
          <w:lang w:eastAsia="en-GB"/>
        </w:rPr>
        <w:t xml:space="preserve">For example, in </w:t>
      </w:r>
      <w:r w:rsidR="00B00D76" w:rsidRPr="002D3559">
        <w:rPr>
          <w:rFonts w:asciiTheme="minorHAnsi" w:hAnsiTheme="minorHAnsi" w:cstheme="minorHAnsi"/>
          <w:sz w:val="24"/>
          <w:szCs w:val="24"/>
          <w:lang w:eastAsia="en-GB"/>
        </w:rPr>
        <w:t>Case</w:t>
      </w:r>
      <w:r w:rsidR="002D236C" w:rsidRPr="002D3559">
        <w:rPr>
          <w:rFonts w:asciiTheme="minorHAnsi" w:hAnsiTheme="minorHAnsi" w:cstheme="minorHAnsi"/>
          <w:sz w:val="24"/>
          <w:szCs w:val="24"/>
          <w:lang w:eastAsia="en-GB"/>
        </w:rPr>
        <w:t xml:space="preserve"> </w:t>
      </w:r>
      <w:r w:rsidR="001B3A80" w:rsidRPr="002D3559">
        <w:rPr>
          <w:rFonts w:asciiTheme="minorHAnsi" w:hAnsiTheme="minorHAnsi" w:cstheme="minorHAnsi"/>
          <w:sz w:val="24"/>
          <w:szCs w:val="24"/>
          <w:lang w:eastAsia="en-GB"/>
        </w:rPr>
        <w:t>11</w:t>
      </w:r>
      <w:r w:rsidR="00B00D76" w:rsidRPr="002D3559">
        <w:rPr>
          <w:rFonts w:asciiTheme="minorHAnsi" w:hAnsiTheme="minorHAnsi" w:cstheme="minorHAnsi"/>
          <w:sz w:val="24"/>
          <w:szCs w:val="24"/>
          <w:lang w:eastAsia="en-GB"/>
        </w:rPr>
        <w:t xml:space="preserve"> </w:t>
      </w:r>
      <w:r w:rsidR="00643FED" w:rsidRPr="002D3559">
        <w:rPr>
          <w:rFonts w:asciiTheme="minorHAnsi" w:hAnsiTheme="minorHAnsi" w:cstheme="minorHAnsi"/>
          <w:sz w:val="24"/>
          <w:szCs w:val="24"/>
          <w:lang w:eastAsia="en-GB"/>
        </w:rPr>
        <w:t xml:space="preserve"> </w:t>
      </w:r>
      <w:r w:rsidR="004E5579" w:rsidRPr="002D3559">
        <w:rPr>
          <w:rFonts w:asciiTheme="minorHAnsi" w:hAnsiTheme="minorHAnsi" w:cstheme="minorHAnsi"/>
          <w:sz w:val="24"/>
          <w:szCs w:val="24"/>
          <w:lang w:eastAsia="en-GB"/>
        </w:rPr>
        <w:t xml:space="preserve">the complaint was resolved within a day of being received. The complaint handler was able to view Body Worn Video </w:t>
      </w:r>
      <w:r w:rsidR="006D7CEE" w:rsidRPr="002D3559">
        <w:rPr>
          <w:rFonts w:asciiTheme="minorHAnsi" w:hAnsiTheme="minorHAnsi" w:cstheme="minorHAnsi"/>
          <w:sz w:val="24"/>
          <w:szCs w:val="24"/>
          <w:lang w:eastAsia="en-GB"/>
        </w:rPr>
        <w:t>f</w:t>
      </w:r>
      <w:r w:rsidR="004E5579" w:rsidRPr="002D3559">
        <w:rPr>
          <w:rFonts w:asciiTheme="minorHAnsi" w:hAnsiTheme="minorHAnsi" w:cstheme="minorHAnsi"/>
          <w:sz w:val="24"/>
          <w:szCs w:val="24"/>
          <w:lang w:eastAsia="en-GB"/>
        </w:rPr>
        <w:t xml:space="preserve">ootage available and provide the complainant with an explanation </w:t>
      </w:r>
      <w:r w:rsidR="001739EB" w:rsidRPr="002D3559">
        <w:rPr>
          <w:rFonts w:asciiTheme="minorHAnsi" w:hAnsiTheme="minorHAnsi" w:cstheme="minorHAnsi"/>
          <w:sz w:val="24"/>
          <w:szCs w:val="24"/>
          <w:lang w:eastAsia="en-GB"/>
        </w:rPr>
        <w:t xml:space="preserve">to </w:t>
      </w:r>
      <w:r w:rsidR="006D7CEE" w:rsidRPr="002D3559">
        <w:rPr>
          <w:rFonts w:asciiTheme="minorHAnsi" w:hAnsiTheme="minorHAnsi" w:cstheme="minorHAnsi"/>
          <w:sz w:val="24"/>
          <w:szCs w:val="24"/>
          <w:lang w:eastAsia="en-GB"/>
        </w:rPr>
        <w:t>address</w:t>
      </w:r>
      <w:r w:rsidR="001739EB" w:rsidRPr="002D3559">
        <w:rPr>
          <w:rFonts w:asciiTheme="minorHAnsi" w:hAnsiTheme="minorHAnsi" w:cstheme="minorHAnsi"/>
          <w:sz w:val="24"/>
          <w:szCs w:val="24"/>
          <w:lang w:eastAsia="en-GB"/>
        </w:rPr>
        <w:t xml:space="preserve"> concerns.</w:t>
      </w:r>
    </w:p>
    <w:p w14:paraId="18350D50" w14:textId="05C5D7E1" w:rsidR="00B200BA" w:rsidRPr="002D3559" w:rsidRDefault="00B200BA" w:rsidP="001A066E">
      <w:pPr>
        <w:spacing w:after="0" w:line="240" w:lineRule="auto"/>
        <w:rPr>
          <w:rFonts w:asciiTheme="minorHAnsi" w:hAnsiTheme="minorHAnsi" w:cstheme="minorHAnsi"/>
          <w:sz w:val="24"/>
          <w:szCs w:val="24"/>
          <w:lang w:eastAsia="en-GB"/>
        </w:rPr>
      </w:pPr>
    </w:p>
    <w:p w14:paraId="1C49E3D0" w14:textId="34634FAE" w:rsidR="00EE0DBF" w:rsidRPr="002D3559" w:rsidRDefault="004A68E7" w:rsidP="00EE0DBF">
      <w:pPr>
        <w:spacing w:after="0" w:line="240" w:lineRule="auto"/>
        <w:rPr>
          <w:rFonts w:asciiTheme="minorHAnsi" w:hAnsiTheme="minorHAnsi" w:cstheme="minorHAnsi"/>
          <w:sz w:val="24"/>
          <w:szCs w:val="24"/>
          <w:lang w:eastAsia="en-GB"/>
        </w:rPr>
      </w:pPr>
      <w:r w:rsidRPr="002D3559">
        <w:rPr>
          <w:rFonts w:asciiTheme="minorHAnsi" w:hAnsiTheme="minorHAnsi" w:cstheme="minorHAnsi"/>
          <w:sz w:val="24"/>
          <w:szCs w:val="24"/>
          <w:lang w:eastAsia="en-GB"/>
        </w:rPr>
        <w:lastRenderedPageBreak/>
        <w:t xml:space="preserve">Of the 16 cases reviewed, 12 cases had been sent out to </w:t>
      </w:r>
      <w:r w:rsidR="006D7CEE" w:rsidRPr="002D3559">
        <w:rPr>
          <w:rFonts w:asciiTheme="minorHAnsi" w:hAnsiTheme="minorHAnsi" w:cstheme="minorHAnsi"/>
          <w:sz w:val="24"/>
          <w:szCs w:val="24"/>
          <w:lang w:eastAsia="en-GB"/>
        </w:rPr>
        <w:t>the Local Policing Are</w:t>
      </w:r>
      <w:r w:rsidRPr="002D3559">
        <w:rPr>
          <w:rFonts w:asciiTheme="minorHAnsi" w:hAnsiTheme="minorHAnsi" w:cstheme="minorHAnsi"/>
          <w:sz w:val="24"/>
          <w:szCs w:val="24"/>
          <w:lang w:eastAsia="en-GB"/>
        </w:rPr>
        <w:t xml:space="preserve"> to be </w:t>
      </w:r>
      <w:r w:rsidR="00D97A37" w:rsidRPr="002D3559">
        <w:rPr>
          <w:rFonts w:asciiTheme="minorHAnsi" w:hAnsiTheme="minorHAnsi" w:cstheme="minorHAnsi"/>
          <w:sz w:val="24"/>
          <w:szCs w:val="24"/>
          <w:lang w:eastAsia="en-GB"/>
        </w:rPr>
        <w:t>service recovered. I</w:t>
      </w:r>
      <w:r w:rsidR="004A17D6" w:rsidRPr="002D3559">
        <w:rPr>
          <w:rFonts w:asciiTheme="minorHAnsi" w:hAnsiTheme="minorHAnsi" w:cstheme="minorHAnsi"/>
          <w:sz w:val="24"/>
          <w:szCs w:val="24"/>
          <w:lang w:eastAsia="en-GB"/>
        </w:rPr>
        <w:t>t was identified that</w:t>
      </w:r>
      <w:r w:rsidR="000F28B4" w:rsidRPr="002D3559">
        <w:rPr>
          <w:rFonts w:asciiTheme="minorHAnsi" w:hAnsiTheme="minorHAnsi" w:cstheme="minorHAnsi"/>
          <w:sz w:val="24"/>
          <w:szCs w:val="24"/>
          <w:lang w:eastAsia="en-GB"/>
        </w:rPr>
        <w:t xml:space="preserve"> the supervisor</w:t>
      </w:r>
      <w:r w:rsidR="00DD004B" w:rsidRPr="002D3559">
        <w:rPr>
          <w:rFonts w:asciiTheme="minorHAnsi" w:hAnsiTheme="minorHAnsi" w:cstheme="minorHAnsi"/>
          <w:sz w:val="24"/>
          <w:szCs w:val="24"/>
          <w:lang w:eastAsia="en-GB"/>
        </w:rPr>
        <w:t>s</w:t>
      </w:r>
      <w:r w:rsidR="00BD4BE6" w:rsidRPr="002D3559">
        <w:rPr>
          <w:rFonts w:asciiTheme="minorHAnsi" w:hAnsiTheme="minorHAnsi" w:cstheme="minorHAnsi"/>
          <w:sz w:val="24"/>
          <w:szCs w:val="24"/>
          <w:lang w:eastAsia="en-GB"/>
        </w:rPr>
        <w:t xml:space="preserve"> </w:t>
      </w:r>
      <w:r w:rsidR="00AB1BA5" w:rsidRPr="002D3559">
        <w:rPr>
          <w:rFonts w:asciiTheme="minorHAnsi" w:hAnsiTheme="minorHAnsi" w:cstheme="minorHAnsi"/>
          <w:sz w:val="24"/>
          <w:szCs w:val="24"/>
          <w:lang w:eastAsia="en-GB"/>
        </w:rPr>
        <w:t>made contact directly with the complainant</w:t>
      </w:r>
      <w:r w:rsidR="00DD004B" w:rsidRPr="002D3559">
        <w:rPr>
          <w:rFonts w:asciiTheme="minorHAnsi" w:hAnsiTheme="minorHAnsi" w:cstheme="minorHAnsi"/>
          <w:sz w:val="24"/>
          <w:szCs w:val="24"/>
          <w:lang w:eastAsia="en-GB"/>
        </w:rPr>
        <w:t>s</w:t>
      </w:r>
      <w:r w:rsidR="002A0A11" w:rsidRPr="002D3559">
        <w:rPr>
          <w:rFonts w:asciiTheme="minorHAnsi" w:hAnsiTheme="minorHAnsi" w:cstheme="minorHAnsi"/>
          <w:sz w:val="24"/>
          <w:szCs w:val="24"/>
          <w:lang w:eastAsia="en-GB"/>
        </w:rPr>
        <w:t xml:space="preserve"> to remedy the dissatisfaction.</w:t>
      </w:r>
      <w:r w:rsidR="00341DA4" w:rsidRPr="002D3559">
        <w:rPr>
          <w:rFonts w:asciiTheme="minorHAnsi" w:hAnsiTheme="minorHAnsi" w:cstheme="minorHAnsi"/>
          <w:sz w:val="24"/>
          <w:szCs w:val="24"/>
          <w:lang w:eastAsia="en-GB"/>
        </w:rPr>
        <w:t xml:space="preserve"> </w:t>
      </w:r>
      <w:r w:rsidR="00AB035A" w:rsidRPr="002D3559">
        <w:rPr>
          <w:rFonts w:asciiTheme="minorHAnsi" w:hAnsiTheme="minorHAnsi" w:cstheme="minorHAnsi"/>
          <w:sz w:val="24"/>
          <w:szCs w:val="24"/>
          <w:lang w:eastAsia="en-GB"/>
        </w:rPr>
        <w:t xml:space="preserve">Clear communication was identified </w:t>
      </w:r>
      <w:r w:rsidR="00E02EB2" w:rsidRPr="002D3559">
        <w:rPr>
          <w:rFonts w:asciiTheme="minorHAnsi" w:hAnsiTheme="minorHAnsi" w:cstheme="minorHAnsi"/>
          <w:sz w:val="24"/>
          <w:szCs w:val="24"/>
          <w:lang w:eastAsia="en-GB"/>
        </w:rPr>
        <w:t xml:space="preserve">between </w:t>
      </w:r>
      <w:r w:rsidR="00AB035A" w:rsidRPr="002D3559">
        <w:rPr>
          <w:rFonts w:asciiTheme="minorHAnsi" w:hAnsiTheme="minorHAnsi" w:cstheme="minorHAnsi"/>
          <w:sz w:val="24"/>
          <w:szCs w:val="24"/>
          <w:lang w:eastAsia="en-GB"/>
        </w:rPr>
        <w:t xml:space="preserve">the </w:t>
      </w:r>
      <w:r w:rsidR="00E02EB2" w:rsidRPr="002D3559">
        <w:rPr>
          <w:rFonts w:asciiTheme="minorHAnsi" w:hAnsiTheme="minorHAnsi" w:cstheme="minorHAnsi"/>
          <w:sz w:val="24"/>
          <w:szCs w:val="24"/>
          <w:lang w:eastAsia="en-GB"/>
        </w:rPr>
        <w:t>s</w:t>
      </w:r>
      <w:r w:rsidR="00AB035A" w:rsidRPr="002D3559">
        <w:rPr>
          <w:rFonts w:asciiTheme="minorHAnsi" w:hAnsiTheme="minorHAnsi" w:cstheme="minorHAnsi"/>
          <w:sz w:val="24"/>
          <w:szCs w:val="24"/>
          <w:lang w:eastAsia="en-GB"/>
        </w:rPr>
        <w:t>upervisor</w:t>
      </w:r>
      <w:r w:rsidR="00E02EB2" w:rsidRPr="002D3559">
        <w:rPr>
          <w:rFonts w:asciiTheme="minorHAnsi" w:hAnsiTheme="minorHAnsi" w:cstheme="minorHAnsi"/>
          <w:sz w:val="24"/>
          <w:szCs w:val="24"/>
          <w:lang w:eastAsia="en-GB"/>
        </w:rPr>
        <w:t>s</w:t>
      </w:r>
      <w:r w:rsidR="00AB035A" w:rsidRPr="002D3559">
        <w:rPr>
          <w:rFonts w:asciiTheme="minorHAnsi" w:hAnsiTheme="minorHAnsi" w:cstheme="minorHAnsi"/>
          <w:sz w:val="24"/>
          <w:szCs w:val="24"/>
          <w:lang w:eastAsia="en-GB"/>
        </w:rPr>
        <w:t xml:space="preserve"> and the </w:t>
      </w:r>
      <w:r w:rsidR="00912003" w:rsidRPr="002D3559">
        <w:rPr>
          <w:rFonts w:asciiTheme="minorHAnsi" w:hAnsiTheme="minorHAnsi" w:cstheme="minorHAnsi"/>
          <w:sz w:val="24"/>
          <w:szCs w:val="24"/>
          <w:lang w:eastAsia="en-GB"/>
        </w:rPr>
        <w:t>complainant</w:t>
      </w:r>
      <w:r w:rsidR="00E02EB2" w:rsidRPr="002D3559">
        <w:rPr>
          <w:rFonts w:asciiTheme="minorHAnsi" w:hAnsiTheme="minorHAnsi" w:cstheme="minorHAnsi"/>
          <w:sz w:val="24"/>
          <w:szCs w:val="24"/>
          <w:lang w:eastAsia="en-GB"/>
        </w:rPr>
        <w:t>s</w:t>
      </w:r>
      <w:r w:rsidR="00912003" w:rsidRPr="002D3559">
        <w:rPr>
          <w:rFonts w:asciiTheme="minorHAnsi" w:hAnsiTheme="minorHAnsi" w:cstheme="minorHAnsi"/>
          <w:sz w:val="24"/>
          <w:szCs w:val="24"/>
          <w:lang w:eastAsia="en-GB"/>
        </w:rPr>
        <w:t>,</w:t>
      </w:r>
      <w:r w:rsidR="00AB035A" w:rsidRPr="002D3559">
        <w:rPr>
          <w:rFonts w:asciiTheme="minorHAnsi" w:hAnsiTheme="minorHAnsi" w:cstheme="minorHAnsi"/>
          <w:sz w:val="24"/>
          <w:szCs w:val="24"/>
          <w:lang w:eastAsia="en-GB"/>
        </w:rPr>
        <w:t xml:space="preserve"> and </w:t>
      </w:r>
      <w:r w:rsidR="00A3766A" w:rsidRPr="002D3559">
        <w:rPr>
          <w:rFonts w:asciiTheme="minorHAnsi" w:hAnsiTheme="minorHAnsi" w:cstheme="minorHAnsi"/>
          <w:sz w:val="24"/>
          <w:szCs w:val="24"/>
          <w:lang w:eastAsia="en-GB"/>
        </w:rPr>
        <w:t>t</w:t>
      </w:r>
      <w:r w:rsidR="00861D5C" w:rsidRPr="002D3559">
        <w:rPr>
          <w:rFonts w:asciiTheme="minorHAnsi" w:hAnsiTheme="minorHAnsi" w:cstheme="minorHAnsi"/>
          <w:sz w:val="24"/>
          <w:szCs w:val="24"/>
          <w:lang w:eastAsia="en-GB"/>
        </w:rPr>
        <w:t xml:space="preserve">he </w:t>
      </w:r>
      <w:proofErr w:type="gramStart"/>
      <w:r w:rsidR="00E02EB2" w:rsidRPr="002D3559">
        <w:rPr>
          <w:rFonts w:asciiTheme="minorHAnsi" w:hAnsiTheme="minorHAnsi" w:cstheme="minorHAnsi"/>
          <w:sz w:val="24"/>
          <w:szCs w:val="24"/>
          <w:lang w:eastAsia="en-GB"/>
        </w:rPr>
        <w:t>s</w:t>
      </w:r>
      <w:r w:rsidR="00861D5C" w:rsidRPr="002D3559">
        <w:rPr>
          <w:rFonts w:asciiTheme="minorHAnsi" w:hAnsiTheme="minorHAnsi" w:cstheme="minorHAnsi"/>
          <w:sz w:val="24"/>
          <w:szCs w:val="24"/>
          <w:lang w:eastAsia="en-GB"/>
        </w:rPr>
        <w:t>upervisor</w:t>
      </w:r>
      <w:r w:rsidR="00E02EB2" w:rsidRPr="002D3559">
        <w:rPr>
          <w:rFonts w:asciiTheme="minorHAnsi" w:hAnsiTheme="minorHAnsi" w:cstheme="minorHAnsi"/>
          <w:sz w:val="24"/>
          <w:szCs w:val="24"/>
          <w:lang w:eastAsia="en-GB"/>
        </w:rPr>
        <w:t>s</w:t>
      </w:r>
      <w:proofErr w:type="gramEnd"/>
      <w:r w:rsidR="00861D5C" w:rsidRPr="002D3559">
        <w:rPr>
          <w:rFonts w:asciiTheme="minorHAnsi" w:hAnsiTheme="minorHAnsi" w:cstheme="minorHAnsi"/>
          <w:sz w:val="24"/>
          <w:szCs w:val="24"/>
          <w:lang w:eastAsia="en-GB"/>
        </w:rPr>
        <w:t xml:space="preserve"> </w:t>
      </w:r>
      <w:r w:rsidR="00A3766A" w:rsidRPr="002D3559">
        <w:rPr>
          <w:rFonts w:asciiTheme="minorHAnsi" w:hAnsiTheme="minorHAnsi" w:cstheme="minorHAnsi"/>
          <w:sz w:val="24"/>
          <w:szCs w:val="24"/>
          <w:lang w:eastAsia="en-GB"/>
        </w:rPr>
        <w:t>provided</w:t>
      </w:r>
      <w:r w:rsidR="00861D5C" w:rsidRPr="002D3559">
        <w:rPr>
          <w:rFonts w:asciiTheme="minorHAnsi" w:hAnsiTheme="minorHAnsi" w:cstheme="minorHAnsi"/>
          <w:sz w:val="24"/>
          <w:szCs w:val="24"/>
          <w:lang w:eastAsia="en-GB"/>
        </w:rPr>
        <w:t xml:space="preserve"> PSD </w:t>
      </w:r>
      <w:r w:rsidR="00A3766A" w:rsidRPr="002D3559">
        <w:rPr>
          <w:rFonts w:asciiTheme="minorHAnsi" w:hAnsiTheme="minorHAnsi" w:cstheme="minorHAnsi"/>
          <w:sz w:val="24"/>
          <w:szCs w:val="24"/>
          <w:lang w:eastAsia="en-GB"/>
        </w:rPr>
        <w:t xml:space="preserve">with updates of </w:t>
      </w:r>
      <w:r w:rsidR="00861D5C" w:rsidRPr="002D3559">
        <w:rPr>
          <w:rFonts w:asciiTheme="minorHAnsi" w:hAnsiTheme="minorHAnsi" w:cstheme="minorHAnsi"/>
          <w:sz w:val="24"/>
          <w:szCs w:val="24"/>
          <w:lang w:eastAsia="en-GB"/>
        </w:rPr>
        <w:t xml:space="preserve">when they made contact with the complainant or when </w:t>
      </w:r>
      <w:r w:rsidR="0085297F" w:rsidRPr="002D3559">
        <w:rPr>
          <w:rFonts w:asciiTheme="minorHAnsi" w:hAnsiTheme="minorHAnsi" w:cstheme="minorHAnsi"/>
          <w:sz w:val="24"/>
          <w:szCs w:val="24"/>
          <w:lang w:eastAsia="en-GB"/>
        </w:rPr>
        <w:t xml:space="preserve">the complaint </w:t>
      </w:r>
      <w:r w:rsidR="00714B7B" w:rsidRPr="002D3559">
        <w:rPr>
          <w:rFonts w:asciiTheme="minorHAnsi" w:hAnsiTheme="minorHAnsi" w:cstheme="minorHAnsi"/>
          <w:sz w:val="24"/>
          <w:szCs w:val="24"/>
          <w:lang w:eastAsia="en-GB"/>
        </w:rPr>
        <w:t xml:space="preserve">had </w:t>
      </w:r>
      <w:r w:rsidR="005153BF" w:rsidRPr="002D3559">
        <w:rPr>
          <w:rFonts w:asciiTheme="minorHAnsi" w:hAnsiTheme="minorHAnsi" w:cstheme="minorHAnsi"/>
          <w:sz w:val="24"/>
          <w:szCs w:val="24"/>
          <w:lang w:eastAsia="en-GB"/>
        </w:rPr>
        <w:t>concluded.</w:t>
      </w:r>
      <w:r w:rsidR="00EE0DBF" w:rsidRPr="002D3559">
        <w:rPr>
          <w:rFonts w:asciiTheme="minorHAnsi" w:hAnsiTheme="minorHAnsi" w:cstheme="minorHAnsi"/>
          <w:sz w:val="24"/>
          <w:szCs w:val="24"/>
          <w:lang w:eastAsia="en-GB"/>
        </w:rPr>
        <w:t xml:space="preserve"> </w:t>
      </w:r>
      <w:r w:rsidR="002A5E31" w:rsidRPr="002D3559">
        <w:rPr>
          <w:rFonts w:asciiTheme="minorHAnsi" w:hAnsiTheme="minorHAnsi" w:cstheme="minorHAnsi"/>
          <w:sz w:val="24"/>
          <w:szCs w:val="24"/>
          <w:lang w:eastAsia="en-GB"/>
        </w:rPr>
        <w:t>In</w:t>
      </w:r>
      <w:r w:rsidR="009603C3" w:rsidRPr="002D3559">
        <w:rPr>
          <w:rFonts w:asciiTheme="minorHAnsi" w:hAnsiTheme="minorHAnsi" w:cstheme="minorHAnsi"/>
          <w:sz w:val="24"/>
          <w:szCs w:val="24"/>
          <w:lang w:eastAsia="en-GB"/>
        </w:rPr>
        <w:t xml:space="preserve"> </w:t>
      </w:r>
      <w:r w:rsidR="00EE0DBF" w:rsidRPr="002D3559">
        <w:rPr>
          <w:rFonts w:asciiTheme="minorHAnsi" w:hAnsiTheme="minorHAnsi" w:cstheme="minorHAnsi"/>
          <w:sz w:val="24"/>
          <w:szCs w:val="24"/>
          <w:lang w:eastAsia="en-GB"/>
        </w:rPr>
        <w:t>Case</w:t>
      </w:r>
      <w:r w:rsidR="009065C4" w:rsidRPr="002D3559">
        <w:rPr>
          <w:rFonts w:asciiTheme="minorHAnsi" w:hAnsiTheme="minorHAnsi" w:cstheme="minorHAnsi"/>
          <w:sz w:val="24"/>
          <w:szCs w:val="24"/>
          <w:lang w:eastAsia="en-GB"/>
        </w:rPr>
        <w:t xml:space="preserve"> 9</w:t>
      </w:r>
      <w:r w:rsidR="00BD4BE6" w:rsidRPr="002D3559">
        <w:rPr>
          <w:rFonts w:asciiTheme="minorHAnsi" w:hAnsiTheme="minorHAnsi" w:cstheme="minorHAnsi"/>
          <w:color w:val="000000"/>
          <w:sz w:val="24"/>
          <w:szCs w:val="24"/>
          <w:lang w:eastAsia="en-GB"/>
        </w:rPr>
        <w:t xml:space="preserve"> </w:t>
      </w:r>
      <w:r w:rsidR="007255CF" w:rsidRPr="002D3559">
        <w:rPr>
          <w:rFonts w:asciiTheme="minorHAnsi" w:hAnsiTheme="minorHAnsi" w:cstheme="minorHAnsi"/>
          <w:color w:val="000000"/>
          <w:sz w:val="24"/>
          <w:szCs w:val="24"/>
          <w:lang w:eastAsia="en-GB"/>
        </w:rPr>
        <w:t>the</w:t>
      </w:r>
      <w:r w:rsidR="0048543D" w:rsidRPr="002D3559">
        <w:rPr>
          <w:rFonts w:asciiTheme="minorHAnsi" w:hAnsiTheme="minorHAnsi" w:cstheme="minorHAnsi"/>
          <w:color w:val="000000"/>
          <w:sz w:val="24"/>
          <w:szCs w:val="24"/>
          <w:lang w:eastAsia="en-GB"/>
        </w:rPr>
        <w:t xml:space="preserve"> complainant </w:t>
      </w:r>
      <w:r w:rsidR="00245874" w:rsidRPr="002D3559">
        <w:rPr>
          <w:rFonts w:asciiTheme="minorHAnsi" w:hAnsiTheme="minorHAnsi" w:cstheme="minorHAnsi"/>
          <w:color w:val="000000"/>
          <w:sz w:val="24"/>
          <w:szCs w:val="24"/>
          <w:lang w:eastAsia="en-GB"/>
        </w:rPr>
        <w:t>respond</w:t>
      </w:r>
      <w:r w:rsidR="00CA5918" w:rsidRPr="002D3559">
        <w:rPr>
          <w:rFonts w:asciiTheme="minorHAnsi" w:hAnsiTheme="minorHAnsi" w:cstheme="minorHAnsi"/>
          <w:color w:val="000000"/>
          <w:sz w:val="24"/>
          <w:szCs w:val="24"/>
          <w:lang w:eastAsia="en-GB"/>
        </w:rPr>
        <w:t>ed</w:t>
      </w:r>
      <w:r w:rsidR="00245874" w:rsidRPr="002D3559">
        <w:rPr>
          <w:rFonts w:asciiTheme="minorHAnsi" w:hAnsiTheme="minorHAnsi" w:cstheme="minorHAnsi"/>
          <w:color w:val="000000"/>
          <w:sz w:val="24"/>
          <w:szCs w:val="24"/>
          <w:lang w:eastAsia="en-GB"/>
        </w:rPr>
        <w:t xml:space="preserve"> t</w:t>
      </w:r>
      <w:r w:rsidR="007255CF" w:rsidRPr="002D3559">
        <w:rPr>
          <w:rFonts w:asciiTheme="minorHAnsi" w:hAnsiTheme="minorHAnsi" w:cstheme="minorHAnsi"/>
          <w:color w:val="000000"/>
          <w:sz w:val="24"/>
          <w:szCs w:val="24"/>
          <w:lang w:eastAsia="en-GB"/>
        </w:rPr>
        <w:t>o</w:t>
      </w:r>
      <w:r w:rsidR="00245874" w:rsidRPr="002D3559">
        <w:rPr>
          <w:rFonts w:asciiTheme="minorHAnsi" w:hAnsiTheme="minorHAnsi" w:cstheme="minorHAnsi"/>
          <w:color w:val="000000"/>
          <w:sz w:val="24"/>
          <w:szCs w:val="24"/>
          <w:lang w:eastAsia="en-GB"/>
        </w:rPr>
        <w:t xml:space="preserve"> the supervisor</w:t>
      </w:r>
      <w:r w:rsidR="00CA5918" w:rsidRPr="002D3559">
        <w:rPr>
          <w:rFonts w:asciiTheme="minorHAnsi" w:hAnsiTheme="minorHAnsi" w:cstheme="minorHAnsi"/>
          <w:color w:val="000000"/>
          <w:sz w:val="24"/>
          <w:szCs w:val="24"/>
          <w:lang w:eastAsia="en-GB"/>
        </w:rPr>
        <w:t>,</w:t>
      </w:r>
      <w:r w:rsidR="00245874" w:rsidRPr="002D3559">
        <w:rPr>
          <w:rFonts w:asciiTheme="minorHAnsi" w:hAnsiTheme="minorHAnsi" w:cstheme="minorHAnsi"/>
          <w:color w:val="000000"/>
          <w:sz w:val="24"/>
          <w:szCs w:val="24"/>
          <w:lang w:eastAsia="en-GB"/>
        </w:rPr>
        <w:t xml:space="preserve"> </w:t>
      </w:r>
      <w:r w:rsidR="00BA5A97" w:rsidRPr="002D3559">
        <w:rPr>
          <w:rFonts w:asciiTheme="minorHAnsi" w:hAnsiTheme="minorHAnsi" w:cstheme="minorHAnsi"/>
          <w:color w:val="000000"/>
          <w:sz w:val="24"/>
          <w:szCs w:val="24"/>
          <w:lang w:eastAsia="en-GB"/>
        </w:rPr>
        <w:t>thanking them for</w:t>
      </w:r>
      <w:r w:rsidR="00912003" w:rsidRPr="002D3559">
        <w:rPr>
          <w:rFonts w:asciiTheme="minorHAnsi" w:hAnsiTheme="minorHAnsi" w:cstheme="minorHAnsi"/>
          <w:color w:val="000000"/>
          <w:sz w:val="24"/>
          <w:szCs w:val="24"/>
          <w:lang w:eastAsia="en-GB"/>
        </w:rPr>
        <w:t xml:space="preserve"> the support they provided.</w:t>
      </w:r>
    </w:p>
    <w:p w14:paraId="0E487E87" w14:textId="77777777" w:rsidR="00341DA4" w:rsidRPr="002D3559" w:rsidRDefault="00341DA4" w:rsidP="00EE0DBF">
      <w:pPr>
        <w:spacing w:after="0" w:line="240" w:lineRule="auto"/>
        <w:rPr>
          <w:rFonts w:asciiTheme="minorHAnsi" w:hAnsiTheme="minorHAnsi" w:cstheme="minorHAnsi"/>
          <w:color w:val="000000"/>
          <w:sz w:val="24"/>
          <w:szCs w:val="24"/>
          <w:highlight w:val="green"/>
          <w:lang w:eastAsia="en-GB"/>
        </w:rPr>
      </w:pPr>
    </w:p>
    <w:p w14:paraId="06ACA67C" w14:textId="18B4E34D" w:rsidR="00030DD1" w:rsidRPr="002D3559" w:rsidRDefault="00817E49" w:rsidP="00030DD1">
      <w:pPr>
        <w:spacing w:after="0" w:line="240" w:lineRule="auto"/>
        <w:rPr>
          <w:rFonts w:ascii="Calibri" w:hAnsi="Calibri" w:cs="Calibri"/>
          <w:color w:val="000000"/>
          <w:sz w:val="24"/>
          <w:szCs w:val="24"/>
          <w:lang w:eastAsia="en-GB"/>
        </w:rPr>
      </w:pPr>
      <w:r w:rsidRPr="002D3559">
        <w:rPr>
          <w:rFonts w:asciiTheme="minorHAnsi" w:hAnsiTheme="minorHAnsi" w:cstheme="minorHAnsi"/>
          <w:color w:val="000000"/>
          <w:sz w:val="24"/>
          <w:szCs w:val="24"/>
          <w:lang w:eastAsia="en-GB"/>
        </w:rPr>
        <w:t xml:space="preserve">The IOPC expects </w:t>
      </w:r>
      <w:r w:rsidR="00AC51EA" w:rsidRPr="002D3559">
        <w:rPr>
          <w:rFonts w:asciiTheme="minorHAnsi" w:hAnsiTheme="minorHAnsi" w:cstheme="minorHAnsi"/>
          <w:color w:val="000000"/>
          <w:sz w:val="24"/>
          <w:szCs w:val="24"/>
          <w:lang w:eastAsia="en-GB"/>
        </w:rPr>
        <w:t xml:space="preserve">police forces to routinely consider whether any learning can be taken from each complaint. Case </w:t>
      </w:r>
      <w:r w:rsidR="00E43CB8" w:rsidRPr="002D3559">
        <w:rPr>
          <w:rFonts w:asciiTheme="minorHAnsi" w:hAnsiTheme="minorHAnsi" w:cstheme="minorHAnsi"/>
          <w:color w:val="000000"/>
          <w:sz w:val="24"/>
          <w:szCs w:val="24"/>
          <w:lang w:eastAsia="en-GB"/>
        </w:rPr>
        <w:t xml:space="preserve">14 </w:t>
      </w:r>
      <w:r w:rsidR="00D13CE8" w:rsidRPr="002D3559">
        <w:rPr>
          <w:rFonts w:asciiTheme="minorHAnsi" w:hAnsiTheme="minorHAnsi" w:cstheme="minorHAnsi"/>
          <w:color w:val="000000"/>
          <w:sz w:val="24"/>
          <w:szCs w:val="24"/>
          <w:lang w:eastAsia="en-GB"/>
        </w:rPr>
        <w:t>i</w:t>
      </w:r>
      <w:r w:rsidR="00C051BF" w:rsidRPr="002D3559">
        <w:rPr>
          <w:rFonts w:asciiTheme="minorHAnsi" w:hAnsiTheme="minorHAnsi" w:cstheme="minorHAnsi"/>
          <w:color w:val="000000"/>
          <w:sz w:val="24"/>
          <w:szCs w:val="24"/>
          <w:lang w:eastAsia="en-GB"/>
        </w:rPr>
        <w:t>s</w:t>
      </w:r>
      <w:r w:rsidR="00D13CE8" w:rsidRPr="002D3559">
        <w:rPr>
          <w:rFonts w:asciiTheme="minorHAnsi" w:hAnsiTheme="minorHAnsi" w:cstheme="minorHAnsi"/>
          <w:color w:val="000000"/>
          <w:sz w:val="24"/>
          <w:szCs w:val="24"/>
          <w:lang w:eastAsia="en-GB"/>
        </w:rPr>
        <w:t xml:space="preserve"> a good example of this where </w:t>
      </w:r>
      <w:r w:rsidR="00077E9D" w:rsidRPr="002D3559">
        <w:rPr>
          <w:rFonts w:asciiTheme="minorHAnsi" w:hAnsiTheme="minorHAnsi" w:cstheme="minorHAnsi"/>
          <w:color w:val="000000"/>
          <w:sz w:val="24"/>
          <w:szCs w:val="24"/>
          <w:lang w:eastAsia="en-GB"/>
        </w:rPr>
        <w:t xml:space="preserve">there was a misunderstanding between a member of public and </w:t>
      </w:r>
      <w:r w:rsidR="00877E62" w:rsidRPr="002D3559">
        <w:rPr>
          <w:rFonts w:asciiTheme="minorHAnsi" w:hAnsiTheme="minorHAnsi" w:cstheme="minorHAnsi"/>
          <w:color w:val="000000"/>
          <w:sz w:val="24"/>
          <w:szCs w:val="24"/>
          <w:lang w:eastAsia="en-GB"/>
        </w:rPr>
        <w:t>a call handler within the Force Communication Centre. The call handler revie</w:t>
      </w:r>
      <w:r w:rsidR="00C051BF" w:rsidRPr="002D3559">
        <w:rPr>
          <w:rFonts w:asciiTheme="minorHAnsi" w:hAnsiTheme="minorHAnsi" w:cstheme="minorHAnsi"/>
          <w:color w:val="000000"/>
          <w:sz w:val="24"/>
          <w:szCs w:val="24"/>
          <w:lang w:eastAsia="en-GB"/>
        </w:rPr>
        <w:t xml:space="preserve">wed the call with their supervisor to reflect on the situation and what could have been done differently. </w:t>
      </w:r>
      <w:r w:rsidR="005E79E9" w:rsidRPr="002D3559">
        <w:rPr>
          <w:rFonts w:asciiTheme="minorHAnsi" w:hAnsiTheme="minorHAnsi" w:cstheme="minorHAnsi"/>
          <w:color w:val="000000"/>
          <w:sz w:val="24"/>
          <w:szCs w:val="24"/>
          <w:lang w:eastAsia="en-GB"/>
        </w:rPr>
        <w:t xml:space="preserve">An apology was offered to the complainant and an explanation provided </w:t>
      </w:r>
      <w:r w:rsidR="00FB749E" w:rsidRPr="002D3559">
        <w:rPr>
          <w:rFonts w:asciiTheme="minorHAnsi" w:hAnsiTheme="minorHAnsi" w:cstheme="minorHAnsi"/>
          <w:color w:val="000000"/>
          <w:sz w:val="24"/>
          <w:szCs w:val="24"/>
          <w:lang w:eastAsia="en-GB"/>
        </w:rPr>
        <w:t>on the action taken</w:t>
      </w:r>
      <w:r w:rsidR="006A3850" w:rsidRPr="002D3559">
        <w:rPr>
          <w:rFonts w:asciiTheme="minorHAnsi" w:hAnsiTheme="minorHAnsi" w:cstheme="minorHAnsi"/>
          <w:color w:val="000000"/>
          <w:sz w:val="24"/>
          <w:szCs w:val="24"/>
          <w:lang w:eastAsia="en-GB"/>
        </w:rPr>
        <w:t>.</w:t>
      </w:r>
      <w:r w:rsidR="00C96E4D" w:rsidRPr="002D3559">
        <w:rPr>
          <w:rFonts w:asciiTheme="minorHAnsi" w:hAnsiTheme="minorHAnsi" w:cstheme="minorHAnsi"/>
          <w:color w:val="000000"/>
          <w:sz w:val="24"/>
          <w:szCs w:val="24"/>
          <w:lang w:eastAsia="en-GB"/>
        </w:rPr>
        <w:t xml:space="preserve"> </w:t>
      </w:r>
      <w:r w:rsidR="00030DD1" w:rsidRPr="002D3559">
        <w:rPr>
          <w:rFonts w:asciiTheme="minorHAnsi" w:hAnsiTheme="minorHAnsi" w:cstheme="minorHAnsi"/>
          <w:color w:val="000000"/>
          <w:sz w:val="24"/>
          <w:szCs w:val="24"/>
          <w:lang w:eastAsia="en-GB"/>
        </w:rPr>
        <w:t>Additionally case</w:t>
      </w:r>
      <w:r w:rsidR="00E30956" w:rsidRPr="002D3559">
        <w:rPr>
          <w:rFonts w:asciiTheme="minorHAnsi" w:hAnsiTheme="minorHAnsi" w:cstheme="minorHAnsi"/>
          <w:color w:val="000000"/>
          <w:sz w:val="24"/>
          <w:szCs w:val="24"/>
          <w:lang w:eastAsia="en-GB"/>
        </w:rPr>
        <w:t xml:space="preserve"> 13</w:t>
      </w:r>
      <w:r w:rsidR="00030DD1" w:rsidRPr="002D3559">
        <w:rPr>
          <w:rFonts w:asciiTheme="minorHAnsi" w:hAnsiTheme="minorHAnsi" w:cstheme="minorHAnsi"/>
          <w:color w:val="000000"/>
          <w:sz w:val="24"/>
          <w:szCs w:val="24"/>
          <w:lang w:eastAsia="en-GB"/>
        </w:rPr>
        <w:t xml:space="preserve"> </w:t>
      </w:r>
      <w:r w:rsidR="00BC7CF8" w:rsidRPr="002D3559">
        <w:rPr>
          <w:rFonts w:ascii="Calibri" w:hAnsi="Calibri" w:cs="Calibri"/>
          <w:color w:val="000000"/>
          <w:sz w:val="24"/>
          <w:szCs w:val="24"/>
          <w:lang w:eastAsia="en-GB"/>
        </w:rPr>
        <w:t xml:space="preserve"> the supervisor attended </w:t>
      </w:r>
      <w:r w:rsidR="008E70A8" w:rsidRPr="002D3559">
        <w:rPr>
          <w:rFonts w:ascii="Calibri" w:hAnsi="Calibri" w:cs="Calibri"/>
          <w:color w:val="000000"/>
          <w:sz w:val="24"/>
          <w:szCs w:val="24"/>
          <w:lang w:eastAsia="en-GB"/>
        </w:rPr>
        <w:t>the property to remedy the complaint</w:t>
      </w:r>
      <w:r w:rsidR="006C5497" w:rsidRPr="002D3559">
        <w:rPr>
          <w:rFonts w:ascii="Calibri" w:hAnsi="Calibri" w:cs="Calibri"/>
          <w:color w:val="000000"/>
          <w:sz w:val="24"/>
          <w:szCs w:val="24"/>
          <w:lang w:eastAsia="en-GB"/>
        </w:rPr>
        <w:t>.</w:t>
      </w:r>
      <w:r w:rsidR="00BD4BE6" w:rsidRPr="002D3559">
        <w:rPr>
          <w:rFonts w:ascii="Calibri" w:hAnsi="Calibri" w:cs="Calibri"/>
          <w:color w:val="000000"/>
          <w:sz w:val="24"/>
          <w:szCs w:val="24"/>
          <w:lang w:eastAsia="en-GB"/>
        </w:rPr>
        <w:t xml:space="preserve"> </w:t>
      </w:r>
      <w:r w:rsidR="00166638" w:rsidRPr="002D3559">
        <w:rPr>
          <w:rFonts w:ascii="Calibri" w:hAnsi="Calibri" w:cs="Calibri"/>
          <w:color w:val="000000"/>
          <w:sz w:val="24"/>
          <w:szCs w:val="24"/>
          <w:lang w:eastAsia="en-GB"/>
        </w:rPr>
        <w:t xml:space="preserve"> </w:t>
      </w:r>
      <w:r w:rsidR="006C5497" w:rsidRPr="002D3559">
        <w:rPr>
          <w:rFonts w:ascii="Calibri" w:hAnsi="Calibri" w:cs="Calibri"/>
          <w:color w:val="000000"/>
          <w:sz w:val="24"/>
          <w:szCs w:val="24"/>
          <w:lang w:eastAsia="en-GB"/>
        </w:rPr>
        <w:t>I</w:t>
      </w:r>
      <w:r w:rsidR="00166638" w:rsidRPr="002D3559">
        <w:rPr>
          <w:rFonts w:ascii="Calibri" w:hAnsi="Calibri" w:cs="Calibri"/>
          <w:color w:val="000000"/>
          <w:sz w:val="24"/>
          <w:szCs w:val="24"/>
          <w:lang w:eastAsia="en-GB"/>
        </w:rPr>
        <w:t>t was identified</w:t>
      </w:r>
      <w:r w:rsidR="00BD4BE6" w:rsidRPr="002D3559">
        <w:rPr>
          <w:rFonts w:ascii="Calibri" w:hAnsi="Calibri" w:cs="Calibri"/>
          <w:color w:val="000000"/>
          <w:sz w:val="24"/>
          <w:szCs w:val="24"/>
          <w:lang w:eastAsia="en-GB"/>
        </w:rPr>
        <w:t xml:space="preserve"> that debris had been left </w:t>
      </w:r>
      <w:r w:rsidR="007A4416" w:rsidRPr="002D3559">
        <w:rPr>
          <w:rFonts w:ascii="Calibri" w:hAnsi="Calibri" w:cs="Calibri"/>
          <w:color w:val="000000"/>
          <w:sz w:val="24"/>
          <w:szCs w:val="24"/>
          <w:lang w:eastAsia="en-GB"/>
        </w:rPr>
        <w:t>by officers who attended an incident with their neighbours.</w:t>
      </w:r>
      <w:r w:rsidR="00BD4BE6" w:rsidRPr="002D3559">
        <w:rPr>
          <w:rFonts w:ascii="Calibri" w:hAnsi="Calibri" w:cs="Calibri"/>
          <w:color w:val="000000"/>
          <w:sz w:val="24"/>
          <w:szCs w:val="24"/>
          <w:lang w:eastAsia="en-GB"/>
        </w:rPr>
        <w:t xml:space="preserve"> </w:t>
      </w:r>
      <w:r w:rsidR="00166638" w:rsidRPr="002D3559">
        <w:rPr>
          <w:rFonts w:ascii="Calibri" w:hAnsi="Calibri" w:cs="Calibri"/>
          <w:color w:val="000000"/>
          <w:sz w:val="24"/>
          <w:szCs w:val="24"/>
          <w:lang w:eastAsia="en-GB"/>
        </w:rPr>
        <w:t xml:space="preserve"> </w:t>
      </w:r>
      <w:r w:rsidR="00787B85" w:rsidRPr="002D3559">
        <w:rPr>
          <w:rFonts w:ascii="Calibri" w:hAnsi="Calibri" w:cs="Calibri"/>
          <w:color w:val="000000"/>
          <w:sz w:val="24"/>
          <w:szCs w:val="24"/>
          <w:lang w:eastAsia="en-GB"/>
        </w:rPr>
        <w:t>O</w:t>
      </w:r>
      <w:r w:rsidR="006C5497" w:rsidRPr="002D3559">
        <w:rPr>
          <w:rFonts w:ascii="Calibri" w:hAnsi="Calibri" w:cs="Calibri"/>
          <w:color w:val="000000"/>
          <w:sz w:val="24"/>
          <w:szCs w:val="24"/>
          <w:lang w:eastAsia="en-GB"/>
        </w:rPr>
        <w:t xml:space="preserve">fficers </w:t>
      </w:r>
      <w:r w:rsidR="007A4416" w:rsidRPr="002D3559">
        <w:rPr>
          <w:rFonts w:ascii="Calibri" w:hAnsi="Calibri" w:cs="Calibri"/>
          <w:color w:val="000000"/>
          <w:sz w:val="24"/>
          <w:szCs w:val="24"/>
          <w:lang w:eastAsia="en-GB"/>
        </w:rPr>
        <w:t>immediately attended the area</w:t>
      </w:r>
      <w:r w:rsidR="006C5497" w:rsidRPr="002D3559">
        <w:rPr>
          <w:rFonts w:ascii="Calibri" w:hAnsi="Calibri" w:cs="Calibri"/>
          <w:color w:val="000000"/>
          <w:sz w:val="24"/>
          <w:szCs w:val="24"/>
          <w:lang w:eastAsia="en-GB"/>
        </w:rPr>
        <w:t xml:space="preserve"> to clean </w:t>
      </w:r>
      <w:r w:rsidR="00156643" w:rsidRPr="002D3559">
        <w:rPr>
          <w:rFonts w:ascii="Calibri" w:hAnsi="Calibri" w:cs="Calibri"/>
          <w:color w:val="000000"/>
          <w:sz w:val="24"/>
          <w:szCs w:val="24"/>
          <w:lang w:eastAsia="en-GB"/>
        </w:rPr>
        <w:t xml:space="preserve">up </w:t>
      </w:r>
      <w:r w:rsidR="006C5497" w:rsidRPr="002D3559">
        <w:rPr>
          <w:rFonts w:ascii="Calibri" w:hAnsi="Calibri" w:cs="Calibri"/>
          <w:color w:val="000000"/>
          <w:sz w:val="24"/>
          <w:szCs w:val="24"/>
          <w:lang w:eastAsia="en-GB"/>
        </w:rPr>
        <w:t xml:space="preserve">the </w:t>
      </w:r>
      <w:r w:rsidR="00156643" w:rsidRPr="002D3559">
        <w:rPr>
          <w:rFonts w:ascii="Calibri" w:hAnsi="Calibri" w:cs="Calibri"/>
          <w:color w:val="000000"/>
          <w:sz w:val="24"/>
          <w:szCs w:val="24"/>
          <w:lang w:eastAsia="en-GB"/>
        </w:rPr>
        <w:t>debris</w:t>
      </w:r>
      <w:r w:rsidR="00FA721D" w:rsidRPr="002D3559">
        <w:rPr>
          <w:rFonts w:ascii="Calibri" w:hAnsi="Calibri" w:cs="Calibri"/>
          <w:color w:val="000000"/>
          <w:sz w:val="24"/>
          <w:szCs w:val="24"/>
          <w:lang w:eastAsia="en-GB"/>
        </w:rPr>
        <w:t xml:space="preserve"> and an apology was provided to the complainant.</w:t>
      </w:r>
    </w:p>
    <w:p w14:paraId="5FC1199E" w14:textId="11B6C423" w:rsidR="001572FF" w:rsidRPr="002D3559" w:rsidRDefault="001572FF" w:rsidP="001572FF">
      <w:pPr>
        <w:spacing w:after="0" w:line="240" w:lineRule="auto"/>
        <w:rPr>
          <w:rFonts w:asciiTheme="minorHAnsi" w:hAnsiTheme="minorHAnsi" w:cstheme="minorHAnsi"/>
          <w:color w:val="000000"/>
          <w:sz w:val="24"/>
          <w:szCs w:val="24"/>
          <w:lang w:eastAsia="en-GB"/>
        </w:rPr>
      </w:pPr>
    </w:p>
    <w:p w14:paraId="271CBDD2" w14:textId="170CCDD3" w:rsidR="00DF0747" w:rsidRPr="002D3559" w:rsidRDefault="00DF0747" w:rsidP="00DF0747">
      <w:pPr>
        <w:spacing w:after="0" w:line="240" w:lineRule="auto"/>
        <w:rPr>
          <w:rFonts w:ascii="Calibri" w:hAnsi="Calibri" w:cs="Calibri"/>
          <w:color w:val="000000"/>
          <w:sz w:val="24"/>
          <w:szCs w:val="24"/>
          <w:lang w:eastAsia="en-GB"/>
        </w:rPr>
      </w:pPr>
      <w:r w:rsidRPr="002D3559">
        <w:rPr>
          <w:rFonts w:asciiTheme="minorHAnsi" w:hAnsiTheme="minorHAnsi" w:cstheme="minorHAnsi"/>
          <w:sz w:val="24"/>
          <w:szCs w:val="24"/>
          <w:lang w:eastAsia="en-GB"/>
        </w:rPr>
        <w:t>The</w:t>
      </w:r>
      <w:r w:rsidR="005153BF" w:rsidRPr="002D3559">
        <w:rPr>
          <w:rFonts w:asciiTheme="minorHAnsi" w:hAnsiTheme="minorHAnsi" w:cstheme="minorHAnsi"/>
          <w:sz w:val="24"/>
          <w:szCs w:val="24"/>
          <w:lang w:eastAsia="en-GB"/>
        </w:rPr>
        <w:t>re w</w:t>
      </w:r>
      <w:r w:rsidR="00741594" w:rsidRPr="002D3559">
        <w:rPr>
          <w:rFonts w:asciiTheme="minorHAnsi" w:hAnsiTheme="minorHAnsi" w:cstheme="minorHAnsi"/>
          <w:sz w:val="24"/>
          <w:szCs w:val="24"/>
          <w:lang w:eastAsia="en-GB"/>
        </w:rPr>
        <w:t>as one</w:t>
      </w:r>
      <w:r w:rsidR="005153BF" w:rsidRPr="002D3559">
        <w:rPr>
          <w:rFonts w:asciiTheme="minorHAnsi" w:hAnsiTheme="minorHAnsi" w:cstheme="minorHAnsi"/>
          <w:sz w:val="24"/>
          <w:szCs w:val="24"/>
          <w:lang w:eastAsia="en-GB"/>
        </w:rPr>
        <w:t xml:space="preserve"> case </w:t>
      </w:r>
      <w:r w:rsidRPr="002D3559">
        <w:rPr>
          <w:rFonts w:asciiTheme="minorHAnsi" w:hAnsiTheme="minorHAnsi" w:cstheme="minorHAnsi"/>
          <w:sz w:val="24"/>
          <w:szCs w:val="24"/>
          <w:lang w:eastAsia="en-GB"/>
        </w:rPr>
        <w:t>where the outcome of the complaint</w:t>
      </w:r>
      <w:r w:rsidR="00575B97" w:rsidRPr="002D3559">
        <w:rPr>
          <w:rFonts w:asciiTheme="minorHAnsi" w:hAnsiTheme="minorHAnsi" w:cstheme="minorHAnsi"/>
          <w:sz w:val="24"/>
          <w:szCs w:val="24"/>
          <w:lang w:eastAsia="en-GB"/>
        </w:rPr>
        <w:t xml:space="preserve"> was</w:t>
      </w:r>
      <w:r w:rsidRPr="002D3559">
        <w:rPr>
          <w:rFonts w:asciiTheme="minorHAnsi" w:hAnsiTheme="minorHAnsi" w:cstheme="minorHAnsi"/>
          <w:sz w:val="24"/>
          <w:szCs w:val="24"/>
          <w:lang w:eastAsia="en-GB"/>
        </w:rPr>
        <w:t xml:space="preserve"> </w:t>
      </w:r>
      <w:r w:rsidR="000E601A" w:rsidRPr="002D3559">
        <w:rPr>
          <w:rFonts w:asciiTheme="minorHAnsi" w:hAnsiTheme="minorHAnsi" w:cstheme="minorHAnsi"/>
          <w:sz w:val="24"/>
          <w:szCs w:val="24"/>
          <w:lang w:eastAsia="en-GB"/>
        </w:rPr>
        <w:t xml:space="preserve">uncertain </w:t>
      </w:r>
      <w:r w:rsidRPr="002D3559">
        <w:rPr>
          <w:rFonts w:asciiTheme="minorHAnsi" w:hAnsiTheme="minorHAnsi" w:cstheme="minorHAnsi"/>
          <w:sz w:val="24"/>
          <w:szCs w:val="24"/>
          <w:lang w:eastAsia="en-GB"/>
        </w:rPr>
        <w:t>.</w:t>
      </w:r>
      <w:r w:rsidR="006200DE" w:rsidRPr="002D3559">
        <w:rPr>
          <w:rFonts w:asciiTheme="minorHAnsi" w:hAnsiTheme="minorHAnsi" w:cstheme="minorHAnsi"/>
          <w:sz w:val="24"/>
          <w:szCs w:val="24"/>
          <w:lang w:eastAsia="en-GB"/>
        </w:rPr>
        <w:t xml:space="preserve"> </w:t>
      </w:r>
      <w:r w:rsidR="00334FE3" w:rsidRPr="002D3559">
        <w:rPr>
          <w:rFonts w:asciiTheme="minorHAnsi" w:hAnsiTheme="minorHAnsi" w:cstheme="minorHAnsi"/>
          <w:sz w:val="24"/>
          <w:szCs w:val="24"/>
          <w:lang w:eastAsia="en-GB"/>
        </w:rPr>
        <w:t>C</w:t>
      </w:r>
      <w:r w:rsidRPr="002D3559">
        <w:rPr>
          <w:rFonts w:asciiTheme="minorHAnsi" w:hAnsiTheme="minorHAnsi" w:cstheme="minorHAnsi"/>
          <w:sz w:val="24"/>
          <w:szCs w:val="24"/>
          <w:lang w:eastAsia="en-GB"/>
        </w:rPr>
        <w:t>ase</w:t>
      </w:r>
      <w:r w:rsidR="002D236C" w:rsidRPr="002D3559">
        <w:rPr>
          <w:rFonts w:asciiTheme="minorHAnsi" w:hAnsiTheme="minorHAnsi" w:cstheme="minorHAnsi"/>
          <w:sz w:val="24"/>
          <w:szCs w:val="24"/>
          <w:lang w:eastAsia="en-GB"/>
        </w:rPr>
        <w:t xml:space="preserve"> 5</w:t>
      </w:r>
      <w:r w:rsidRPr="002D3559">
        <w:rPr>
          <w:rFonts w:asciiTheme="minorHAnsi" w:hAnsiTheme="minorHAnsi" w:cstheme="minorHAnsi"/>
          <w:color w:val="000000"/>
          <w:sz w:val="24"/>
          <w:szCs w:val="24"/>
          <w:lang w:eastAsia="en-GB"/>
        </w:rPr>
        <w:t xml:space="preserve"> was referred to the department </w:t>
      </w:r>
      <w:r w:rsidR="00684AA0" w:rsidRPr="002D3559">
        <w:rPr>
          <w:rFonts w:asciiTheme="minorHAnsi" w:hAnsiTheme="minorHAnsi" w:cstheme="minorHAnsi"/>
          <w:color w:val="000000"/>
          <w:sz w:val="24"/>
          <w:szCs w:val="24"/>
          <w:lang w:eastAsia="en-GB"/>
        </w:rPr>
        <w:t>concerned</w:t>
      </w:r>
      <w:r w:rsidRPr="002D3559">
        <w:rPr>
          <w:rFonts w:asciiTheme="minorHAnsi" w:hAnsiTheme="minorHAnsi" w:cstheme="minorHAnsi"/>
          <w:color w:val="000000"/>
          <w:sz w:val="24"/>
          <w:szCs w:val="24"/>
          <w:lang w:eastAsia="en-GB"/>
        </w:rPr>
        <w:t xml:space="preserve"> for contact to be made with the complainant. </w:t>
      </w:r>
      <w:r w:rsidR="00C7302A" w:rsidRPr="002D3559">
        <w:rPr>
          <w:rFonts w:asciiTheme="minorHAnsi" w:hAnsiTheme="minorHAnsi" w:cstheme="minorHAnsi"/>
          <w:color w:val="000000"/>
          <w:sz w:val="24"/>
          <w:szCs w:val="24"/>
          <w:lang w:eastAsia="en-GB"/>
        </w:rPr>
        <w:t>Although it is noted that a</w:t>
      </w:r>
      <w:r w:rsidRPr="002D3559">
        <w:rPr>
          <w:rFonts w:asciiTheme="minorHAnsi" w:hAnsiTheme="minorHAnsi" w:cstheme="minorHAnsi"/>
          <w:color w:val="000000"/>
          <w:sz w:val="24"/>
          <w:szCs w:val="24"/>
          <w:lang w:eastAsia="en-GB"/>
        </w:rPr>
        <w:t xml:space="preserve"> confirm</w:t>
      </w:r>
      <w:r w:rsidR="00C7302A" w:rsidRPr="002D3559">
        <w:rPr>
          <w:rFonts w:asciiTheme="minorHAnsi" w:hAnsiTheme="minorHAnsi" w:cstheme="minorHAnsi"/>
          <w:color w:val="000000"/>
          <w:sz w:val="24"/>
          <w:szCs w:val="24"/>
          <w:lang w:eastAsia="en-GB"/>
        </w:rPr>
        <w:t>ation email</w:t>
      </w:r>
      <w:r w:rsidR="006D6D08" w:rsidRPr="002D3559">
        <w:rPr>
          <w:rFonts w:asciiTheme="minorHAnsi" w:hAnsiTheme="minorHAnsi" w:cstheme="minorHAnsi"/>
          <w:color w:val="000000"/>
          <w:sz w:val="24"/>
          <w:szCs w:val="24"/>
          <w:lang w:eastAsia="en-GB"/>
        </w:rPr>
        <w:t xml:space="preserve"> was sent to PSD to advise that</w:t>
      </w:r>
      <w:r w:rsidRPr="002D3559">
        <w:rPr>
          <w:rFonts w:asciiTheme="minorHAnsi" w:hAnsiTheme="minorHAnsi" w:cstheme="minorHAnsi"/>
          <w:color w:val="000000"/>
          <w:sz w:val="24"/>
          <w:szCs w:val="24"/>
          <w:lang w:eastAsia="en-GB"/>
        </w:rPr>
        <w:t xml:space="preserve"> th</w:t>
      </w:r>
      <w:r w:rsidR="00DC334A" w:rsidRPr="002D3559">
        <w:rPr>
          <w:rFonts w:asciiTheme="minorHAnsi" w:hAnsiTheme="minorHAnsi" w:cstheme="minorHAnsi"/>
          <w:color w:val="000000"/>
          <w:sz w:val="24"/>
          <w:szCs w:val="24"/>
          <w:lang w:eastAsia="en-GB"/>
        </w:rPr>
        <w:t xml:space="preserve">e department would </w:t>
      </w:r>
      <w:r w:rsidRPr="002D3559">
        <w:rPr>
          <w:rFonts w:asciiTheme="minorHAnsi" w:hAnsiTheme="minorHAnsi" w:cstheme="minorHAnsi"/>
          <w:color w:val="000000"/>
          <w:sz w:val="24"/>
          <w:szCs w:val="24"/>
          <w:lang w:eastAsia="en-GB"/>
        </w:rPr>
        <w:t>contact</w:t>
      </w:r>
      <w:r w:rsidR="006D6D08" w:rsidRPr="002D3559">
        <w:rPr>
          <w:rFonts w:asciiTheme="minorHAnsi" w:hAnsiTheme="minorHAnsi" w:cstheme="minorHAnsi"/>
          <w:color w:val="000000"/>
          <w:sz w:val="24"/>
          <w:szCs w:val="24"/>
          <w:lang w:eastAsia="en-GB"/>
        </w:rPr>
        <w:t xml:space="preserve"> </w:t>
      </w:r>
      <w:r w:rsidR="00DC334A" w:rsidRPr="002D3559">
        <w:rPr>
          <w:rFonts w:asciiTheme="minorHAnsi" w:hAnsiTheme="minorHAnsi" w:cstheme="minorHAnsi"/>
          <w:color w:val="000000"/>
          <w:sz w:val="24"/>
          <w:szCs w:val="24"/>
          <w:lang w:eastAsia="en-GB"/>
        </w:rPr>
        <w:t>the complainant there was no further</w:t>
      </w:r>
      <w:r w:rsidR="00C76217" w:rsidRPr="002D3559">
        <w:rPr>
          <w:rFonts w:asciiTheme="minorHAnsi" w:hAnsiTheme="minorHAnsi" w:cstheme="minorHAnsi"/>
          <w:color w:val="000000"/>
          <w:sz w:val="24"/>
          <w:szCs w:val="24"/>
          <w:lang w:eastAsia="en-GB"/>
        </w:rPr>
        <w:t xml:space="preserve"> record to suggest th</w:t>
      </w:r>
      <w:r w:rsidR="00DC334A" w:rsidRPr="002D3559">
        <w:rPr>
          <w:rFonts w:asciiTheme="minorHAnsi" w:hAnsiTheme="minorHAnsi" w:cstheme="minorHAnsi"/>
          <w:color w:val="000000"/>
          <w:sz w:val="24"/>
          <w:szCs w:val="24"/>
          <w:lang w:eastAsia="en-GB"/>
        </w:rPr>
        <w:t>at this had been done</w:t>
      </w:r>
      <w:r w:rsidR="00C76217" w:rsidRPr="002D3559">
        <w:rPr>
          <w:rFonts w:asciiTheme="minorHAnsi" w:hAnsiTheme="minorHAnsi" w:cstheme="minorHAnsi"/>
          <w:color w:val="000000"/>
          <w:sz w:val="24"/>
          <w:szCs w:val="24"/>
          <w:lang w:eastAsia="en-GB"/>
        </w:rPr>
        <w:t xml:space="preserve">. </w:t>
      </w:r>
      <w:r w:rsidRPr="002D3559">
        <w:rPr>
          <w:rFonts w:asciiTheme="minorHAnsi" w:hAnsiTheme="minorHAnsi" w:cstheme="minorHAnsi"/>
          <w:color w:val="000000"/>
          <w:sz w:val="24"/>
          <w:szCs w:val="24"/>
          <w:lang w:eastAsia="en-GB"/>
        </w:rPr>
        <w:t xml:space="preserve">Although it can be argued that no further complaint was received by the complainant, </w:t>
      </w:r>
      <w:r w:rsidR="00C32B2C" w:rsidRPr="002D3559">
        <w:rPr>
          <w:rFonts w:asciiTheme="minorHAnsi" w:hAnsiTheme="minorHAnsi" w:cstheme="minorHAnsi"/>
          <w:color w:val="000000"/>
          <w:sz w:val="24"/>
          <w:szCs w:val="24"/>
          <w:lang w:eastAsia="en-GB"/>
        </w:rPr>
        <w:t>it would improve the service if this process was in place as any delays in responses can be monitored.</w:t>
      </w:r>
    </w:p>
    <w:p w14:paraId="7A51764D" w14:textId="77777777" w:rsidR="000023F1" w:rsidRPr="002D3559" w:rsidRDefault="000023F1" w:rsidP="00250DF1">
      <w:pPr>
        <w:autoSpaceDE w:val="0"/>
        <w:autoSpaceDN w:val="0"/>
        <w:adjustRightInd w:val="0"/>
        <w:spacing w:after="0" w:line="240" w:lineRule="auto"/>
        <w:rPr>
          <w:rFonts w:asciiTheme="minorHAnsi" w:hAnsiTheme="minorHAnsi" w:cstheme="minorHAnsi"/>
          <w:sz w:val="24"/>
          <w:szCs w:val="24"/>
          <w:lang w:eastAsia="en-GB"/>
        </w:rPr>
      </w:pPr>
    </w:p>
    <w:p w14:paraId="6B75B144" w14:textId="10E0A7DA" w:rsidR="00A22CAE" w:rsidRPr="002D3559" w:rsidRDefault="00A22CAE" w:rsidP="000A3BFA">
      <w:pPr>
        <w:autoSpaceDE w:val="0"/>
        <w:autoSpaceDN w:val="0"/>
        <w:adjustRightInd w:val="0"/>
        <w:spacing w:after="0" w:line="240" w:lineRule="auto"/>
        <w:rPr>
          <w:rFonts w:asciiTheme="minorHAnsi" w:hAnsiTheme="minorHAnsi" w:cstheme="minorHAnsi"/>
          <w:sz w:val="24"/>
          <w:szCs w:val="24"/>
          <w:lang w:eastAsia="en-GB"/>
        </w:rPr>
      </w:pPr>
    </w:p>
    <w:p w14:paraId="30ECDC98" w14:textId="750A3293" w:rsidR="007F6C6F" w:rsidRPr="002D3559" w:rsidRDefault="007F6C6F" w:rsidP="007F6C6F">
      <w:pPr>
        <w:pStyle w:val="Heading2"/>
        <w:spacing w:after="240"/>
        <w:rPr>
          <w:rFonts w:asciiTheme="minorHAnsi" w:hAnsiTheme="minorHAnsi" w:cstheme="minorHAnsi"/>
          <w:sz w:val="24"/>
          <w:szCs w:val="24"/>
        </w:rPr>
      </w:pPr>
      <w:r w:rsidRPr="002D3559">
        <w:rPr>
          <w:rFonts w:asciiTheme="minorHAnsi" w:hAnsiTheme="minorHAnsi" w:cstheme="minorHAnsi"/>
          <w:sz w:val="24"/>
          <w:szCs w:val="24"/>
        </w:rPr>
        <w:t>4.0 Conclusions and Recommendations</w:t>
      </w:r>
    </w:p>
    <w:p w14:paraId="30FC4EA1" w14:textId="0CB3BFC5" w:rsidR="00897F9E" w:rsidRPr="002D3559" w:rsidRDefault="00897F9E" w:rsidP="007F6C6F">
      <w:pPr>
        <w:pStyle w:val="NoSpacing"/>
        <w:rPr>
          <w:rFonts w:asciiTheme="minorHAnsi" w:hAnsiTheme="minorHAnsi" w:cstheme="minorHAnsi"/>
          <w:sz w:val="24"/>
          <w:szCs w:val="24"/>
        </w:rPr>
      </w:pPr>
    </w:p>
    <w:p w14:paraId="6205DBAD" w14:textId="35D042B2" w:rsidR="00897F9E" w:rsidRPr="002D3559" w:rsidRDefault="006D6813" w:rsidP="007F6C6F">
      <w:pPr>
        <w:pStyle w:val="NoSpacing"/>
        <w:rPr>
          <w:rFonts w:asciiTheme="minorHAnsi" w:hAnsiTheme="minorHAnsi" w:cstheme="minorHAnsi"/>
          <w:sz w:val="24"/>
          <w:szCs w:val="24"/>
        </w:rPr>
      </w:pPr>
      <w:r w:rsidRPr="002D3559">
        <w:rPr>
          <w:rFonts w:asciiTheme="minorHAnsi" w:hAnsiTheme="minorHAnsi" w:cstheme="minorHAnsi"/>
          <w:sz w:val="24"/>
          <w:szCs w:val="24"/>
        </w:rPr>
        <w:t>To conclude</w:t>
      </w:r>
      <w:r w:rsidR="008C78AC" w:rsidRPr="002D3559">
        <w:rPr>
          <w:rFonts w:asciiTheme="minorHAnsi" w:hAnsiTheme="minorHAnsi" w:cstheme="minorHAnsi"/>
          <w:sz w:val="24"/>
          <w:szCs w:val="24"/>
        </w:rPr>
        <w:t>,</w:t>
      </w:r>
      <w:r w:rsidRPr="002D3559">
        <w:rPr>
          <w:rFonts w:asciiTheme="minorHAnsi" w:hAnsiTheme="minorHAnsi" w:cstheme="minorHAnsi"/>
          <w:sz w:val="24"/>
          <w:szCs w:val="24"/>
        </w:rPr>
        <w:t xml:space="preserve"> the dip sampling has demonstrated that </w:t>
      </w:r>
      <w:r w:rsidR="00125471" w:rsidRPr="002D3559">
        <w:rPr>
          <w:rFonts w:asciiTheme="minorHAnsi" w:hAnsiTheme="minorHAnsi" w:cstheme="minorHAnsi"/>
          <w:sz w:val="24"/>
          <w:szCs w:val="24"/>
        </w:rPr>
        <w:t>o</w:t>
      </w:r>
      <w:r w:rsidR="00897F9E" w:rsidRPr="002D3559">
        <w:rPr>
          <w:rFonts w:asciiTheme="minorHAnsi" w:hAnsiTheme="minorHAnsi" w:cstheme="minorHAnsi"/>
          <w:sz w:val="24"/>
          <w:szCs w:val="24"/>
        </w:rPr>
        <w:t>verall  PSD</w:t>
      </w:r>
      <w:r w:rsidR="00125471" w:rsidRPr="002D3559">
        <w:rPr>
          <w:rFonts w:asciiTheme="minorHAnsi" w:hAnsiTheme="minorHAnsi" w:cstheme="minorHAnsi"/>
          <w:sz w:val="24"/>
          <w:szCs w:val="24"/>
        </w:rPr>
        <w:t xml:space="preserve"> are efficient at</w:t>
      </w:r>
      <w:r w:rsidR="00DD7BEB" w:rsidRPr="002D3559">
        <w:rPr>
          <w:rFonts w:asciiTheme="minorHAnsi" w:hAnsiTheme="minorHAnsi" w:cstheme="minorHAnsi"/>
          <w:sz w:val="24"/>
          <w:szCs w:val="24"/>
        </w:rPr>
        <w:t xml:space="preserve"> handl</w:t>
      </w:r>
      <w:r w:rsidR="00125471" w:rsidRPr="002D3559">
        <w:rPr>
          <w:rFonts w:asciiTheme="minorHAnsi" w:hAnsiTheme="minorHAnsi" w:cstheme="minorHAnsi"/>
          <w:sz w:val="24"/>
          <w:szCs w:val="24"/>
        </w:rPr>
        <w:t>ing</w:t>
      </w:r>
      <w:r w:rsidR="00DD547D" w:rsidRPr="002D3559">
        <w:rPr>
          <w:rFonts w:asciiTheme="minorHAnsi" w:hAnsiTheme="minorHAnsi" w:cstheme="minorHAnsi"/>
          <w:sz w:val="24"/>
          <w:szCs w:val="24"/>
        </w:rPr>
        <w:t xml:space="preserve"> complaints outside of schedule 3</w:t>
      </w:r>
      <w:r w:rsidR="00696D28" w:rsidRPr="002D3559">
        <w:rPr>
          <w:rFonts w:asciiTheme="minorHAnsi" w:hAnsiTheme="minorHAnsi" w:cstheme="minorHAnsi"/>
          <w:sz w:val="24"/>
          <w:szCs w:val="24"/>
        </w:rPr>
        <w:t xml:space="preserve"> in a timely manner. Although there </w:t>
      </w:r>
      <w:r w:rsidR="008C78AC" w:rsidRPr="002D3559">
        <w:rPr>
          <w:rFonts w:asciiTheme="minorHAnsi" w:hAnsiTheme="minorHAnsi" w:cstheme="minorHAnsi"/>
          <w:sz w:val="24"/>
          <w:szCs w:val="24"/>
        </w:rPr>
        <w:t>are</w:t>
      </w:r>
      <w:r w:rsidR="00696D28" w:rsidRPr="002D3559">
        <w:rPr>
          <w:rFonts w:asciiTheme="minorHAnsi" w:hAnsiTheme="minorHAnsi" w:cstheme="minorHAnsi"/>
          <w:sz w:val="24"/>
          <w:szCs w:val="24"/>
        </w:rPr>
        <w:t xml:space="preserve"> no set rules for handling a complaint outside of schedule 3, the OPCC considers that the complaints reviewed were handled </w:t>
      </w:r>
      <w:r w:rsidR="00DD547D" w:rsidRPr="002D3559">
        <w:rPr>
          <w:rFonts w:asciiTheme="minorHAnsi" w:hAnsiTheme="minorHAnsi" w:cstheme="minorHAnsi"/>
          <w:sz w:val="24"/>
          <w:szCs w:val="24"/>
        </w:rPr>
        <w:t>reasonabl</w:t>
      </w:r>
      <w:r w:rsidR="00696D28" w:rsidRPr="002D3559">
        <w:rPr>
          <w:rFonts w:asciiTheme="minorHAnsi" w:hAnsiTheme="minorHAnsi" w:cstheme="minorHAnsi"/>
          <w:sz w:val="24"/>
          <w:szCs w:val="24"/>
        </w:rPr>
        <w:t>y</w:t>
      </w:r>
      <w:r w:rsidR="00DD547D" w:rsidRPr="002D3559">
        <w:rPr>
          <w:rFonts w:asciiTheme="minorHAnsi" w:hAnsiTheme="minorHAnsi" w:cstheme="minorHAnsi"/>
          <w:sz w:val="24"/>
          <w:szCs w:val="24"/>
        </w:rPr>
        <w:t xml:space="preserve"> and proportionately</w:t>
      </w:r>
      <w:r w:rsidR="00696D28" w:rsidRPr="002D3559">
        <w:rPr>
          <w:rFonts w:asciiTheme="minorHAnsi" w:hAnsiTheme="minorHAnsi" w:cstheme="minorHAnsi"/>
          <w:sz w:val="24"/>
          <w:szCs w:val="24"/>
        </w:rPr>
        <w:t>.</w:t>
      </w:r>
    </w:p>
    <w:p w14:paraId="119B7CD6" w14:textId="7F532C2E" w:rsidR="002E345E" w:rsidRPr="002D3559" w:rsidRDefault="002E345E" w:rsidP="007F6C6F">
      <w:pPr>
        <w:pStyle w:val="NoSpacing"/>
        <w:rPr>
          <w:rFonts w:asciiTheme="minorHAnsi" w:hAnsiTheme="minorHAnsi" w:cstheme="minorHAnsi"/>
          <w:sz w:val="24"/>
          <w:szCs w:val="24"/>
        </w:rPr>
      </w:pPr>
    </w:p>
    <w:p w14:paraId="34D2E5EF" w14:textId="223897D0" w:rsidR="002E345E" w:rsidRPr="002D3559" w:rsidRDefault="002E345E" w:rsidP="007F6C6F">
      <w:pPr>
        <w:pStyle w:val="NoSpacing"/>
        <w:rPr>
          <w:rFonts w:asciiTheme="minorHAnsi" w:hAnsiTheme="minorHAnsi" w:cstheme="minorHAnsi"/>
          <w:sz w:val="24"/>
          <w:szCs w:val="24"/>
        </w:rPr>
      </w:pPr>
      <w:r w:rsidRPr="002D3559">
        <w:rPr>
          <w:rFonts w:asciiTheme="minorHAnsi" w:hAnsiTheme="minorHAnsi" w:cstheme="minorHAnsi"/>
          <w:sz w:val="24"/>
          <w:szCs w:val="24"/>
        </w:rPr>
        <w:t xml:space="preserve">Where </w:t>
      </w:r>
      <w:r w:rsidR="00075807" w:rsidRPr="002D3559">
        <w:rPr>
          <w:rFonts w:asciiTheme="minorHAnsi" w:hAnsiTheme="minorHAnsi" w:cstheme="minorHAnsi"/>
          <w:sz w:val="24"/>
          <w:szCs w:val="24"/>
        </w:rPr>
        <w:t xml:space="preserve">the complaint was sent out to division </w:t>
      </w:r>
      <w:r w:rsidR="00217EDA" w:rsidRPr="002D3559">
        <w:rPr>
          <w:rFonts w:asciiTheme="minorHAnsi" w:hAnsiTheme="minorHAnsi" w:cstheme="minorHAnsi"/>
          <w:sz w:val="24"/>
          <w:szCs w:val="24"/>
        </w:rPr>
        <w:t xml:space="preserve">or handled by PSD directly the OPCC were satisfied that the complaint was handled appropriately. </w:t>
      </w:r>
      <w:r w:rsidR="00107910" w:rsidRPr="002D3559">
        <w:rPr>
          <w:rFonts w:asciiTheme="minorHAnsi" w:hAnsiTheme="minorHAnsi" w:cstheme="minorHAnsi"/>
          <w:sz w:val="24"/>
          <w:szCs w:val="24"/>
        </w:rPr>
        <w:t>T</w:t>
      </w:r>
      <w:r w:rsidR="005730F7" w:rsidRPr="002D3559">
        <w:rPr>
          <w:rFonts w:asciiTheme="minorHAnsi" w:hAnsiTheme="minorHAnsi" w:cstheme="minorHAnsi"/>
          <w:sz w:val="24"/>
          <w:szCs w:val="24"/>
        </w:rPr>
        <w:t xml:space="preserve">here was only one case </w:t>
      </w:r>
      <w:r w:rsidR="00912A34" w:rsidRPr="002D3559">
        <w:rPr>
          <w:rFonts w:asciiTheme="minorHAnsi" w:hAnsiTheme="minorHAnsi" w:cstheme="minorHAnsi"/>
          <w:sz w:val="24"/>
          <w:szCs w:val="24"/>
        </w:rPr>
        <w:t xml:space="preserve">in the dip sample where a complaint was sent to the department complained of to be </w:t>
      </w:r>
      <w:r w:rsidR="00CC1DB1" w:rsidRPr="002D3559">
        <w:rPr>
          <w:rFonts w:asciiTheme="minorHAnsi" w:hAnsiTheme="minorHAnsi" w:cstheme="minorHAnsi"/>
          <w:sz w:val="24"/>
          <w:szCs w:val="24"/>
        </w:rPr>
        <w:t xml:space="preserve">resolved </w:t>
      </w:r>
      <w:r w:rsidR="00107910" w:rsidRPr="002D3559">
        <w:rPr>
          <w:rFonts w:asciiTheme="minorHAnsi" w:hAnsiTheme="minorHAnsi" w:cstheme="minorHAnsi"/>
          <w:sz w:val="24"/>
          <w:szCs w:val="24"/>
        </w:rPr>
        <w:t xml:space="preserve">which </w:t>
      </w:r>
      <w:r w:rsidR="005C6833" w:rsidRPr="002D3559">
        <w:rPr>
          <w:rFonts w:asciiTheme="minorHAnsi" w:hAnsiTheme="minorHAnsi" w:cstheme="minorHAnsi"/>
          <w:sz w:val="24"/>
          <w:szCs w:val="24"/>
        </w:rPr>
        <w:t xml:space="preserve">the OPCC were unable to identify </w:t>
      </w:r>
      <w:r w:rsidR="00CC1DB1" w:rsidRPr="002D3559">
        <w:rPr>
          <w:rFonts w:asciiTheme="minorHAnsi" w:hAnsiTheme="minorHAnsi" w:cstheme="minorHAnsi"/>
          <w:sz w:val="24"/>
          <w:szCs w:val="24"/>
        </w:rPr>
        <w:t>the outcome of the complaint</w:t>
      </w:r>
      <w:r w:rsidR="005C6833" w:rsidRPr="002D3559">
        <w:rPr>
          <w:rFonts w:asciiTheme="minorHAnsi" w:hAnsiTheme="minorHAnsi" w:cstheme="minorHAnsi"/>
          <w:sz w:val="24"/>
          <w:szCs w:val="24"/>
        </w:rPr>
        <w:t>.</w:t>
      </w:r>
    </w:p>
    <w:p w14:paraId="70C208A8" w14:textId="1A057C1C" w:rsidR="008B7E71" w:rsidRPr="002D3559" w:rsidRDefault="008B7E71" w:rsidP="007F6C6F">
      <w:pPr>
        <w:pStyle w:val="NoSpacing"/>
        <w:rPr>
          <w:rFonts w:asciiTheme="minorHAnsi" w:hAnsiTheme="minorHAnsi" w:cstheme="minorHAnsi"/>
          <w:sz w:val="24"/>
          <w:szCs w:val="24"/>
        </w:rPr>
      </w:pPr>
    </w:p>
    <w:p w14:paraId="5F76FFE2" w14:textId="0B99F546" w:rsidR="008B7E71" w:rsidRPr="002D3559" w:rsidRDefault="008B7E71" w:rsidP="007F6C6F">
      <w:pPr>
        <w:pStyle w:val="NoSpacing"/>
        <w:rPr>
          <w:rFonts w:asciiTheme="minorHAnsi" w:hAnsiTheme="minorHAnsi" w:cstheme="minorHAnsi"/>
          <w:sz w:val="24"/>
          <w:szCs w:val="24"/>
        </w:rPr>
      </w:pPr>
      <w:r w:rsidRPr="002D3559">
        <w:rPr>
          <w:rFonts w:asciiTheme="minorHAnsi" w:hAnsiTheme="minorHAnsi" w:cstheme="minorHAnsi"/>
          <w:sz w:val="24"/>
          <w:szCs w:val="24"/>
        </w:rPr>
        <w:t xml:space="preserve">The Police and Crime Commissioner </w:t>
      </w:r>
      <w:r w:rsidR="007A5CE7" w:rsidRPr="002D3559">
        <w:rPr>
          <w:rFonts w:asciiTheme="minorHAnsi" w:hAnsiTheme="minorHAnsi" w:cstheme="minorHAnsi"/>
          <w:sz w:val="24"/>
          <w:szCs w:val="24"/>
        </w:rPr>
        <w:t xml:space="preserve">has a statutory duty to </w:t>
      </w:r>
      <w:r w:rsidR="009E34F5" w:rsidRPr="002D3559">
        <w:rPr>
          <w:rFonts w:asciiTheme="minorHAnsi" w:hAnsiTheme="minorHAnsi" w:cstheme="minorHAnsi"/>
          <w:sz w:val="24"/>
          <w:szCs w:val="24"/>
        </w:rPr>
        <w:t xml:space="preserve">ensure </w:t>
      </w:r>
      <w:r w:rsidR="007A5CE7" w:rsidRPr="002D3559">
        <w:rPr>
          <w:rFonts w:asciiTheme="minorHAnsi" w:hAnsiTheme="minorHAnsi" w:cstheme="minorHAnsi"/>
          <w:sz w:val="24"/>
          <w:szCs w:val="24"/>
        </w:rPr>
        <w:t xml:space="preserve">there is an effective complaints process and through scrutiny activity consider whether there are any </w:t>
      </w:r>
      <w:r w:rsidR="00197D42" w:rsidRPr="002D3559">
        <w:rPr>
          <w:rFonts w:asciiTheme="minorHAnsi" w:hAnsiTheme="minorHAnsi" w:cstheme="minorHAnsi"/>
          <w:sz w:val="24"/>
          <w:szCs w:val="24"/>
        </w:rPr>
        <w:t>opportunities to improve processes/procedures.</w:t>
      </w:r>
    </w:p>
    <w:p w14:paraId="61F3965B" w14:textId="58DC0A2F" w:rsidR="00F51E82" w:rsidRPr="002D3559" w:rsidRDefault="00F51E82" w:rsidP="007F6C6F">
      <w:pPr>
        <w:pStyle w:val="NoSpacing"/>
        <w:rPr>
          <w:rFonts w:asciiTheme="minorHAnsi" w:hAnsiTheme="minorHAnsi" w:cstheme="minorHAnsi"/>
          <w:sz w:val="24"/>
          <w:szCs w:val="24"/>
        </w:rPr>
      </w:pPr>
    </w:p>
    <w:p w14:paraId="3685C813" w14:textId="77777777" w:rsidR="00F87E74" w:rsidRPr="002D3559" w:rsidRDefault="00F87E74" w:rsidP="00F87E74">
      <w:pPr>
        <w:pStyle w:val="ListParagraph"/>
        <w:spacing w:after="240"/>
        <w:rPr>
          <w:rFonts w:asciiTheme="minorHAnsi" w:hAnsiTheme="minorHAnsi" w:cstheme="minorHAnsi"/>
          <w:sz w:val="24"/>
          <w:szCs w:val="24"/>
        </w:rPr>
      </w:pPr>
    </w:p>
    <w:tbl>
      <w:tblPr>
        <w:tblStyle w:val="TableGrid"/>
        <w:tblW w:w="10490" w:type="dxa"/>
        <w:tblInd w:w="-572" w:type="dxa"/>
        <w:tblLook w:val="04A0" w:firstRow="1" w:lastRow="0" w:firstColumn="1" w:lastColumn="0" w:noHBand="0" w:noVBand="1"/>
      </w:tblPr>
      <w:tblGrid>
        <w:gridCol w:w="4536"/>
        <w:gridCol w:w="5954"/>
      </w:tblGrid>
      <w:tr w:rsidR="002D3559" w:rsidRPr="002D3559" w14:paraId="670810F5" w14:textId="77777777" w:rsidTr="00FC33C3">
        <w:tc>
          <w:tcPr>
            <w:tcW w:w="4536" w:type="dxa"/>
            <w:shd w:val="clear" w:color="auto" w:fill="548DD4" w:themeFill="text2" w:themeFillTint="99"/>
          </w:tcPr>
          <w:p w14:paraId="6C725ED7" w14:textId="2EF67DCF" w:rsidR="002D3559" w:rsidRPr="002D3559" w:rsidRDefault="002D3559" w:rsidP="00FC33C3">
            <w:pPr>
              <w:pStyle w:val="ListParagraph"/>
              <w:tabs>
                <w:tab w:val="left" w:pos="2130"/>
              </w:tabs>
              <w:spacing w:line="360" w:lineRule="auto"/>
              <w:ind w:left="0"/>
              <w:rPr>
                <w:rFonts w:cstheme="minorHAnsi"/>
                <w:b/>
                <w:sz w:val="24"/>
                <w:szCs w:val="24"/>
              </w:rPr>
            </w:pPr>
            <w:r w:rsidRPr="002D3559">
              <w:rPr>
                <w:rFonts w:cstheme="minorHAnsi"/>
                <w:b/>
                <w:sz w:val="24"/>
                <w:szCs w:val="24"/>
              </w:rPr>
              <w:lastRenderedPageBreak/>
              <w:t xml:space="preserve">OPCC </w:t>
            </w:r>
            <w:r>
              <w:rPr>
                <w:rFonts w:cstheme="minorHAnsi"/>
                <w:b/>
                <w:sz w:val="24"/>
                <w:szCs w:val="24"/>
              </w:rPr>
              <w:t>Recommendations</w:t>
            </w:r>
          </w:p>
        </w:tc>
        <w:tc>
          <w:tcPr>
            <w:tcW w:w="5954" w:type="dxa"/>
            <w:shd w:val="clear" w:color="auto" w:fill="548DD4" w:themeFill="text2" w:themeFillTint="99"/>
          </w:tcPr>
          <w:p w14:paraId="7AAD57A3" w14:textId="77777777" w:rsidR="002D3559" w:rsidRPr="002D3559" w:rsidRDefault="002D3559" w:rsidP="00FC33C3">
            <w:pPr>
              <w:pStyle w:val="ListParagraph"/>
              <w:tabs>
                <w:tab w:val="left" w:pos="2130"/>
              </w:tabs>
              <w:spacing w:line="360" w:lineRule="auto"/>
              <w:ind w:left="0"/>
              <w:rPr>
                <w:rFonts w:cstheme="minorHAnsi"/>
                <w:b/>
                <w:sz w:val="24"/>
                <w:szCs w:val="24"/>
              </w:rPr>
            </w:pPr>
            <w:r w:rsidRPr="002D3559">
              <w:rPr>
                <w:rFonts w:cstheme="minorHAnsi"/>
                <w:b/>
                <w:sz w:val="24"/>
                <w:szCs w:val="24"/>
              </w:rPr>
              <w:t>Force Response</w:t>
            </w:r>
          </w:p>
        </w:tc>
      </w:tr>
      <w:tr w:rsidR="002D3559" w:rsidRPr="002D3559" w14:paraId="7A5C1EB1" w14:textId="77777777" w:rsidTr="00FC33C3">
        <w:tc>
          <w:tcPr>
            <w:tcW w:w="4536" w:type="dxa"/>
          </w:tcPr>
          <w:p w14:paraId="31457804" w14:textId="31CFA406" w:rsidR="002D3559" w:rsidRPr="002D3559" w:rsidRDefault="002D3559" w:rsidP="002D3559">
            <w:pPr>
              <w:pStyle w:val="ListParagraph"/>
              <w:spacing w:after="240"/>
              <w:rPr>
                <w:rFonts w:asciiTheme="minorHAnsi" w:hAnsiTheme="minorHAnsi" w:cstheme="minorHAnsi"/>
                <w:sz w:val="24"/>
                <w:szCs w:val="24"/>
              </w:rPr>
            </w:pPr>
            <w:r w:rsidRPr="002D3559">
              <w:rPr>
                <w:rFonts w:asciiTheme="minorHAnsi" w:hAnsiTheme="minorHAnsi" w:cstheme="minorHAnsi"/>
                <w:sz w:val="24"/>
                <w:szCs w:val="24"/>
              </w:rPr>
              <w:t>PSD should ensure that when a complaint is sent outside of the complaints department to be service recovered that there is a clear process in place to ensure that they are provided with confirmation/update of when contact has been made with the complainant, and that they are advised of the outcome of that contact.</w:t>
            </w:r>
          </w:p>
          <w:p w14:paraId="3B7F73E0" w14:textId="603CDF22" w:rsidR="002D3559" w:rsidRPr="002D3559" w:rsidRDefault="002D3559" w:rsidP="00FC33C3">
            <w:pPr>
              <w:pStyle w:val="BodyText"/>
              <w:jc w:val="both"/>
              <w:rPr>
                <w:rFonts w:asciiTheme="minorHAnsi" w:hAnsiTheme="minorHAnsi" w:cstheme="minorHAnsi"/>
                <w:sz w:val="24"/>
                <w:szCs w:val="24"/>
              </w:rPr>
            </w:pPr>
          </w:p>
        </w:tc>
        <w:tc>
          <w:tcPr>
            <w:tcW w:w="5954" w:type="dxa"/>
          </w:tcPr>
          <w:p w14:paraId="0A6912DF" w14:textId="77777777" w:rsidR="002D3559" w:rsidRPr="002D3559" w:rsidRDefault="002D3559" w:rsidP="002D3559">
            <w:pPr>
              <w:pStyle w:val="ListParagraph"/>
              <w:spacing w:after="240"/>
              <w:rPr>
                <w:rFonts w:asciiTheme="minorHAnsi" w:hAnsiTheme="minorHAnsi" w:cstheme="minorHAnsi"/>
                <w:sz w:val="24"/>
                <w:szCs w:val="24"/>
              </w:rPr>
            </w:pPr>
            <w:r w:rsidRPr="002D3559">
              <w:rPr>
                <w:rFonts w:asciiTheme="minorHAnsi" w:hAnsiTheme="minorHAnsi" w:cstheme="minorHAnsi"/>
                <w:sz w:val="24"/>
                <w:szCs w:val="24"/>
              </w:rPr>
              <w:t xml:space="preserve">Over the last few months we have reviewed the initial complaint handling process with a view to improving efficiency. As a result of the review we have refined the process,  employing greater use of the Centurion workflow function to </w:t>
            </w:r>
            <w:proofErr w:type="gramStart"/>
            <w:r w:rsidRPr="002D3559">
              <w:rPr>
                <w:rFonts w:asciiTheme="minorHAnsi" w:hAnsiTheme="minorHAnsi" w:cstheme="minorHAnsi"/>
                <w:sz w:val="24"/>
                <w:szCs w:val="24"/>
              </w:rPr>
              <w:t>more efficiently manage and monitor complaints handled outside schedule 3</w:t>
            </w:r>
            <w:proofErr w:type="gramEnd"/>
            <w:r w:rsidRPr="002D3559">
              <w:rPr>
                <w:rFonts w:asciiTheme="minorHAnsi" w:hAnsiTheme="minorHAnsi" w:cstheme="minorHAnsi"/>
                <w:sz w:val="24"/>
                <w:szCs w:val="24"/>
              </w:rPr>
              <w:t>. The Admin and Initial Complaint handling team started following the new process on 30/05/2023. This will be kept under review.</w:t>
            </w:r>
          </w:p>
          <w:p w14:paraId="238D2F4B" w14:textId="1A48F8B7" w:rsidR="002D3559" w:rsidRPr="002D3559" w:rsidRDefault="002D3559" w:rsidP="00FC33C3">
            <w:pPr>
              <w:pStyle w:val="NoSpacing"/>
              <w:rPr>
                <w:rFonts w:asciiTheme="minorHAnsi" w:hAnsiTheme="minorHAnsi" w:cstheme="minorHAnsi"/>
                <w:sz w:val="24"/>
                <w:szCs w:val="24"/>
              </w:rPr>
            </w:pPr>
          </w:p>
        </w:tc>
      </w:tr>
      <w:tr w:rsidR="002D3559" w:rsidRPr="002D3559" w14:paraId="7DB35EF2" w14:textId="77777777" w:rsidTr="00FC33C3">
        <w:tc>
          <w:tcPr>
            <w:tcW w:w="4536" w:type="dxa"/>
          </w:tcPr>
          <w:p w14:paraId="55FED8A2" w14:textId="0F206FE4" w:rsidR="002D3559" w:rsidRPr="002D3559" w:rsidRDefault="002D3559" w:rsidP="002D3559">
            <w:pPr>
              <w:pStyle w:val="ListParagraph"/>
              <w:spacing w:after="240"/>
              <w:rPr>
                <w:rFonts w:asciiTheme="minorHAnsi" w:hAnsiTheme="minorHAnsi" w:cstheme="minorHAnsi"/>
                <w:sz w:val="24"/>
                <w:szCs w:val="24"/>
              </w:rPr>
            </w:pPr>
            <w:r w:rsidRPr="002D3559">
              <w:rPr>
                <w:rFonts w:asciiTheme="minorHAnsi" w:hAnsiTheme="minorHAnsi" w:cstheme="minorHAnsi"/>
                <w:sz w:val="24"/>
                <w:szCs w:val="24"/>
              </w:rPr>
              <w:t>PSD should ensure that actions are accurately captured/recorded on Force systems for data collection and analysis.</w:t>
            </w:r>
          </w:p>
          <w:p w14:paraId="3B127352" w14:textId="1100A168" w:rsidR="002D3559" w:rsidRPr="002D3559" w:rsidRDefault="002D3559" w:rsidP="00FC33C3">
            <w:pPr>
              <w:pStyle w:val="BodyText"/>
              <w:jc w:val="both"/>
              <w:rPr>
                <w:rFonts w:asciiTheme="minorHAnsi" w:hAnsiTheme="minorHAnsi" w:cstheme="minorHAnsi"/>
                <w:sz w:val="24"/>
                <w:szCs w:val="24"/>
              </w:rPr>
            </w:pPr>
          </w:p>
        </w:tc>
        <w:tc>
          <w:tcPr>
            <w:tcW w:w="5954" w:type="dxa"/>
          </w:tcPr>
          <w:p w14:paraId="29D90A0E" w14:textId="77777777" w:rsidR="002D3559" w:rsidRPr="002D3559" w:rsidRDefault="002D3559" w:rsidP="002D3559">
            <w:pPr>
              <w:pStyle w:val="ListParagraph"/>
              <w:rPr>
                <w:rFonts w:asciiTheme="minorHAnsi" w:hAnsiTheme="minorHAnsi" w:cstheme="minorHAnsi"/>
                <w:sz w:val="24"/>
                <w:szCs w:val="24"/>
              </w:rPr>
            </w:pPr>
            <w:r w:rsidRPr="002D3559">
              <w:rPr>
                <w:rFonts w:asciiTheme="minorHAnsi" w:hAnsiTheme="minorHAnsi" w:cstheme="minorHAnsi"/>
                <w:sz w:val="24"/>
                <w:szCs w:val="24"/>
              </w:rPr>
              <w:t>This relates to the high rate of use of the outcome category “Other action”. This issue was identified and brought to the attention of the PSD Complaints and Misconduct Supervisor at the time of the Dip Sampling review. As a result the Complaints and Misconduct Supervisor briefed the Initial Complaint Handling team and advised them in future to consider what other outcomes were more appropriate before applying “other action”.</w:t>
            </w:r>
          </w:p>
          <w:p w14:paraId="4DDEF6EA" w14:textId="7C7A4464" w:rsidR="002D3559" w:rsidRPr="002D3559" w:rsidRDefault="002D3559" w:rsidP="00FC33C3">
            <w:pPr>
              <w:pStyle w:val="NoSpacing"/>
              <w:rPr>
                <w:rFonts w:asciiTheme="minorHAnsi" w:hAnsiTheme="minorHAnsi" w:cstheme="minorHAnsi"/>
                <w:sz w:val="24"/>
                <w:szCs w:val="24"/>
              </w:rPr>
            </w:pPr>
          </w:p>
        </w:tc>
      </w:tr>
    </w:tbl>
    <w:p w14:paraId="29DC2E5D" w14:textId="02052CD7" w:rsidR="004903C4" w:rsidRPr="002D3559" w:rsidRDefault="004903C4" w:rsidP="00F87E74">
      <w:pPr>
        <w:pStyle w:val="Heading2"/>
        <w:spacing w:after="240"/>
        <w:rPr>
          <w:rFonts w:asciiTheme="minorHAnsi" w:hAnsiTheme="minorHAnsi" w:cstheme="minorHAnsi"/>
          <w:sz w:val="24"/>
          <w:szCs w:val="24"/>
        </w:rPr>
      </w:pPr>
    </w:p>
    <w:bookmarkEnd w:id="0"/>
    <w:p w14:paraId="0086EE16" w14:textId="6E536D55" w:rsidR="00146A94" w:rsidRPr="002D3559" w:rsidRDefault="00146A94" w:rsidP="00146A94">
      <w:pPr>
        <w:pStyle w:val="NoSpacing"/>
        <w:ind w:left="720"/>
        <w:rPr>
          <w:rFonts w:asciiTheme="minorHAnsi" w:hAnsiTheme="minorHAnsi" w:cstheme="minorHAnsi"/>
          <w:sz w:val="24"/>
          <w:szCs w:val="24"/>
        </w:rPr>
      </w:pPr>
    </w:p>
    <w:p w14:paraId="1D72993C" w14:textId="77777777" w:rsidR="00352959" w:rsidRPr="002D3559" w:rsidRDefault="00352959" w:rsidP="00352959">
      <w:pPr>
        <w:autoSpaceDE w:val="0"/>
        <w:autoSpaceDN w:val="0"/>
        <w:adjustRightInd w:val="0"/>
        <w:spacing w:after="0" w:line="240" w:lineRule="auto"/>
        <w:rPr>
          <w:rFonts w:asciiTheme="minorHAnsi" w:hAnsiTheme="minorHAnsi" w:cstheme="minorHAnsi"/>
          <w:sz w:val="24"/>
          <w:szCs w:val="24"/>
          <w:u w:val="single"/>
          <w:lang w:eastAsia="en-GB"/>
        </w:rPr>
      </w:pPr>
    </w:p>
    <w:p w14:paraId="506D429A" w14:textId="77777777" w:rsidR="00352959" w:rsidRPr="002D3559" w:rsidRDefault="00352959" w:rsidP="00352959">
      <w:pPr>
        <w:autoSpaceDE w:val="0"/>
        <w:autoSpaceDN w:val="0"/>
        <w:adjustRightInd w:val="0"/>
        <w:spacing w:after="0" w:line="240" w:lineRule="auto"/>
        <w:rPr>
          <w:rFonts w:asciiTheme="minorHAnsi" w:hAnsiTheme="minorHAnsi" w:cstheme="minorHAnsi"/>
          <w:sz w:val="24"/>
          <w:szCs w:val="24"/>
          <w:u w:val="single"/>
          <w:lang w:eastAsia="en-GB"/>
        </w:rPr>
      </w:pPr>
    </w:p>
    <w:p w14:paraId="0AA0FA72" w14:textId="77777777" w:rsidR="00352959" w:rsidRPr="002D3559" w:rsidRDefault="00352959" w:rsidP="00352959">
      <w:pPr>
        <w:spacing w:after="0" w:line="240" w:lineRule="auto"/>
        <w:rPr>
          <w:rFonts w:asciiTheme="minorHAnsi" w:hAnsiTheme="minorHAnsi" w:cstheme="minorHAnsi"/>
          <w:color w:val="000000"/>
          <w:sz w:val="24"/>
          <w:szCs w:val="24"/>
          <w:lang w:eastAsia="en-GB"/>
        </w:rPr>
      </w:pPr>
    </w:p>
    <w:p w14:paraId="33D23116" w14:textId="77777777" w:rsidR="00352959" w:rsidRPr="002D3559" w:rsidRDefault="00352959" w:rsidP="00352959">
      <w:pPr>
        <w:spacing w:after="0" w:line="240" w:lineRule="auto"/>
        <w:rPr>
          <w:rFonts w:asciiTheme="minorHAnsi" w:hAnsiTheme="minorHAnsi" w:cstheme="minorHAnsi"/>
          <w:color w:val="000000"/>
          <w:sz w:val="24"/>
          <w:szCs w:val="24"/>
          <w:lang w:eastAsia="en-GB"/>
        </w:rPr>
      </w:pPr>
    </w:p>
    <w:p w14:paraId="21B1EC3D" w14:textId="77777777" w:rsidR="00352959" w:rsidRPr="002D3559" w:rsidRDefault="00352959" w:rsidP="00352959">
      <w:pPr>
        <w:spacing w:after="0" w:line="240" w:lineRule="auto"/>
        <w:rPr>
          <w:rFonts w:asciiTheme="minorHAnsi" w:hAnsiTheme="minorHAnsi" w:cstheme="minorHAnsi"/>
          <w:color w:val="000000"/>
          <w:sz w:val="24"/>
          <w:szCs w:val="24"/>
          <w:lang w:eastAsia="en-GB"/>
        </w:rPr>
      </w:pPr>
    </w:p>
    <w:p w14:paraId="70479BD8" w14:textId="77777777" w:rsidR="00352959" w:rsidRPr="002D3559" w:rsidRDefault="00352959" w:rsidP="00352959">
      <w:pPr>
        <w:spacing w:after="0" w:line="240" w:lineRule="auto"/>
        <w:rPr>
          <w:rFonts w:asciiTheme="minorHAnsi" w:hAnsiTheme="minorHAnsi" w:cstheme="minorHAnsi"/>
          <w:color w:val="000000"/>
          <w:sz w:val="24"/>
          <w:szCs w:val="24"/>
          <w:lang w:eastAsia="en-GB"/>
        </w:rPr>
      </w:pPr>
    </w:p>
    <w:p w14:paraId="06329313" w14:textId="77777777" w:rsidR="00352959" w:rsidRPr="002D3559" w:rsidRDefault="00352959" w:rsidP="00352959">
      <w:pPr>
        <w:spacing w:after="0" w:line="240" w:lineRule="auto"/>
        <w:rPr>
          <w:rFonts w:asciiTheme="minorHAnsi" w:hAnsiTheme="minorHAnsi" w:cstheme="minorHAnsi"/>
          <w:color w:val="000000"/>
          <w:sz w:val="24"/>
          <w:szCs w:val="24"/>
          <w:lang w:eastAsia="en-GB"/>
        </w:rPr>
      </w:pPr>
    </w:p>
    <w:p w14:paraId="5D40FF11" w14:textId="77777777" w:rsidR="00352959" w:rsidRPr="002D3559" w:rsidRDefault="00352959" w:rsidP="00352959">
      <w:pPr>
        <w:autoSpaceDE w:val="0"/>
        <w:autoSpaceDN w:val="0"/>
        <w:adjustRightInd w:val="0"/>
        <w:spacing w:after="0" w:line="240" w:lineRule="auto"/>
        <w:rPr>
          <w:rFonts w:asciiTheme="minorHAnsi" w:hAnsiTheme="minorHAnsi" w:cstheme="minorHAnsi"/>
          <w:sz w:val="24"/>
          <w:szCs w:val="24"/>
          <w:lang w:eastAsia="en-GB"/>
        </w:rPr>
      </w:pPr>
    </w:p>
    <w:p w14:paraId="21860DBD" w14:textId="77777777" w:rsidR="00352959" w:rsidRPr="002D3559" w:rsidRDefault="00352959" w:rsidP="00352959">
      <w:pPr>
        <w:spacing w:after="0" w:line="240" w:lineRule="auto"/>
        <w:rPr>
          <w:rFonts w:asciiTheme="minorHAnsi" w:hAnsiTheme="minorHAnsi" w:cstheme="minorHAnsi"/>
          <w:color w:val="000000"/>
          <w:sz w:val="24"/>
          <w:szCs w:val="24"/>
          <w:lang w:eastAsia="en-GB"/>
        </w:rPr>
      </w:pPr>
    </w:p>
    <w:p w14:paraId="2EC9C7FB" w14:textId="77777777" w:rsidR="00352959" w:rsidRPr="002D3559" w:rsidRDefault="00352959" w:rsidP="00352959">
      <w:pPr>
        <w:autoSpaceDE w:val="0"/>
        <w:autoSpaceDN w:val="0"/>
        <w:adjustRightInd w:val="0"/>
        <w:spacing w:after="0" w:line="240" w:lineRule="auto"/>
        <w:rPr>
          <w:rFonts w:asciiTheme="minorHAnsi" w:hAnsiTheme="minorHAnsi" w:cstheme="minorHAnsi"/>
          <w:sz w:val="24"/>
          <w:szCs w:val="24"/>
          <w:lang w:eastAsia="en-GB"/>
        </w:rPr>
      </w:pPr>
    </w:p>
    <w:p w14:paraId="11964021" w14:textId="77777777" w:rsidR="00352959" w:rsidRPr="002D3559" w:rsidRDefault="00352959" w:rsidP="00146A94">
      <w:pPr>
        <w:pStyle w:val="NoSpacing"/>
        <w:ind w:left="720"/>
        <w:rPr>
          <w:rFonts w:asciiTheme="minorHAnsi" w:hAnsiTheme="minorHAnsi" w:cstheme="minorHAnsi"/>
          <w:sz w:val="24"/>
          <w:szCs w:val="24"/>
        </w:rPr>
      </w:pPr>
    </w:p>
    <w:sectPr w:rsidR="00352959" w:rsidRPr="002D3559" w:rsidSect="00F943D8">
      <w:headerReference w:type="default" r:id="rId24"/>
      <w:footerReference w:type="default" r:id="rId25"/>
      <w:pgSz w:w="11906" w:h="16838"/>
      <w:pgMar w:top="1440" w:right="1440" w:bottom="170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BBB9B" w14:textId="77777777" w:rsidR="000C62A1" w:rsidRDefault="000C62A1" w:rsidP="00581215">
      <w:pPr>
        <w:spacing w:after="0" w:line="240" w:lineRule="auto"/>
      </w:pPr>
      <w:r>
        <w:separator/>
      </w:r>
    </w:p>
  </w:endnote>
  <w:endnote w:type="continuationSeparator" w:id="0">
    <w:p w14:paraId="6494E523" w14:textId="77777777" w:rsidR="000C62A1" w:rsidRDefault="000C62A1" w:rsidP="00581215">
      <w:pPr>
        <w:spacing w:after="0" w:line="240" w:lineRule="auto"/>
      </w:pPr>
      <w:r>
        <w:continuationSeparator/>
      </w:r>
    </w:p>
  </w:endnote>
  <w:endnote w:type="continuationNotice" w:id="1">
    <w:p w14:paraId="62C1ACCC" w14:textId="77777777" w:rsidR="000C62A1" w:rsidRDefault="000C62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Std">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E0D3" w14:textId="77777777" w:rsidR="00FF6D71" w:rsidRDefault="00FF6D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7F4E" w14:textId="77777777" w:rsidR="00FF6D71" w:rsidRDefault="00FF6D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FC0A" w14:textId="77777777" w:rsidR="00FF6D71" w:rsidRDefault="00FF6D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72" w:type="dxa"/>
        <w:left w:w="115" w:type="dxa"/>
        <w:bottom w:w="72" w:type="dxa"/>
        <w:right w:w="115" w:type="dxa"/>
      </w:tblCellMar>
      <w:tblLook w:val="04A0" w:firstRow="1" w:lastRow="0" w:firstColumn="1" w:lastColumn="0" w:noHBand="0" w:noVBand="1"/>
    </w:tblPr>
    <w:tblGrid>
      <w:gridCol w:w="8123"/>
      <w:gridCol w:w="903"/>
    </w:tblGrid>
    <w:tr w:rsidR="00AD3D5E" w:rsidRPr="00797A05" w14:paraId="11AA1544" w14:textId="77777777" w:rsidTr="00797A05">
      <w:trPr>
        <w:trHeight w:val="343"/>
        <w:jc w:val="center"/>
      </w:trPr>
      <w:tc>
        <w:tcPr>
          <w:tcW w:w="4500" w:type="pct"/>
          <w:tcBorders>
            <w:top w:val="single" w:sz="4" w:space="0" w:color="000000"/>
          </w:tcBorders>
        </w:tcPr>
        <w:p w14:paraId="64C4DC1C" w14:textId="77777777" w:rsidR="00AD3D5E" w:rsidRPr="00797A05" w:rsidRDefault="00AD3D5E" w:rsidP="003B3E67">
          <w:pPr>
            <w:pStyle w:val="Footer"/>
            <w:jc w:val="right"/>
            <w:rPr>
              <w:rFonts w:ascii="Arial" w:hAnsi="Arial" w:cs="Arial"/>
              <w:sz w:val="18"/>
              <w:szCs w:val="18"/>
            </w:rPr>
          </w:pPr>
        </w:p>
      </w:tc>
      <w:tc>
        <w:tcPr>
          <w:tcW w:w="500" w:type="pct"/>
          <w:tcBorders>
            <w:top w:val="single" w:sz="4" w:space="0" w:color="C0504D"/>
          </w:tcBorders>
          <w:shd w:val="clear" w:color="auto" w:fill="548DD4"/>
        </w:tcPr>
        <w:p w14:paraId="6F3CFC5B" w14:textId="36EAC7A9" w:rsidR="00AD3D5E" w:rsidRPr="00797A05" w:rsidRDefault="00AD3D5E" w:rsidP="003B3E67">
          <w:pPr>
            <w:pStyle w:val="Header"/>
            <w:rPr>
              <w:rFonts w:ascii="Arial" w:hAnsi="Arial" w:cs="Arial"/>
              <w:color w:val="FFFFFF"/>
              <w:sz w:val="18"/>
              <w:szCs w:val="18"/>
            </w:rPr>
          </w:pP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835B63">
            <w:rPr>
              <w:rFonts w:ascii="Arial" w:hAnsi="Arial" w:cs="Arial"/>
              <w:noProof/>
              <w:sz w:val="18"/>
              <w:szCs w:val="18"/>
            </w:rPr>
            <w:t>2</w:t>
          </w:r>
          <w:r>
            <w:rPr>
              <w:rFonts w:ascii="Arial" w:hAnsi="Arial" w:cs="Arial"/>
              <w:sz w:val="18"/>
              <w:szCs w:val="18"/>
            </w:rPr>
            <w:fldChar w:fldCharType="end"/>
          </w:r>
        </w:p>
      </w:tc>
    </w:tr>
  </w:tbl>
  <w:p w14:paraId="44FE7BE3" w14:textId="77777777" w:rsidR="00AD3D5E" w:rsidRDefault="00AD3D5E" w:rsidP="00BC6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36258" w14:textId="77777777" w:rsidR="000C62A1" w:rsidRDefault="000C62A1" w:rsidP="00581215">
      <w:pPr>
        <w:spacing w:after="0" w:line="240" w:lineRule="auto"/>
      </w:pPr>
      <w:r>
        <w:separator/>
      </w:r>
    </w:p>
  </w:footnote>
  <w:footnote w:type="continuationSeparator" w:id="0">
    <w:p w14:paraId="6FCA84E8" w14:textId="77777777" w:rsidR="000C62A1" w:rsidRDefault="000C62A1" w:rsidP="00581215">
      <w:pPr>
        <w:spacing w:after="0" w:line="240" w:lineRule="auto"/>
      </w:pPr>
      <w:r>
        <w:continuationSeparator/>
      </w:r>
    </w:p>
  </w:footnote>
  <w:footnote w:type="continuationNotice" w:id="1">
    <w:p w14:paraId="53E84E2E" w14:textId="77777777" w:rsidR="000C62A1" w:rsidRDefault="000C62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D14D" w14:textId="77777777" w:rsidR="00FF6D71" w:rsidRDefault="00FF6D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08"/>
      <w:gridCol w:w="6318"/>
    </w:tblGrid>
    <w:tr w:rsidR="00AD3D5E" w:rsidRPr="00797A05" w14:paraId="128310FA" w14:textId="77777777" w:rsidTr="00797A05">
      <w:trPr>
        <w:trHeight w:val="489"/>
      </w:trPr>
      <w:tc>
        <w:tcPr>
          <w:tcW w:w="1500" w:type="pct"/>
          <w:tcBorders>
            <w:bottom w:val="single" w:sz="4" w:space="0" w:color="943634"/>
          </w:tcBorders>
          <w:shd w:val="clear" w:color="auto" w:fill="548DD4"/>
          <w:vAlign w:val="bottom"/>
        </w:tcPr>
        <w:p w14:paraId="5ABB0DF4" w14:textId="4C1A9F10" w:rsidR="00AD3D5E" w:rsidRPr="00797A05" w:rsidRDefault="00084938" w:rsidP="00765912">
          <w:pPr>
            <w:pStyle w:val="Header"/>
            <w:jc w:val="right"/>
            <w:rPr>
              <w:color w:val="FFFFFF"/>
            </w:rPr>
          </w:pPr>
          <w:r>
            <w:rPr>
              <w:color w:val="FFFFFF"/>
            </w:rPr>
            <w:t>January 2023</w:t>
          </w:r>
        </w:p>
      </w:tc>
      <w:tc>
        <w:tcPr>
          <w:tcW w:w="3500" w:type="pct"/>
          <w:tcBorders>
            <w:bottom w:val="single" w:sz="4" w:space="0" w:color="auto"/>
          </w:tcBorders>
          <w:vAlign w:val="bottom"/>
        </w:tcPr>
        <w:p w14:paraId="551339BB" w14:textId="0B08B496" w:rsidR="00AD3D5E" w:rsidRDefault="00B26036" w:rsidP="006F7F0F">
          <w:pPr>
            <w:pStyle w:val="Header"/>
            <w:rPr>
              <w:rFonts w:cs="Arial"/>
              <w:b/>
              <w:bCs/>
              <w:caps/>
              <w:sz w:val="20"/>
            </w:rPr>
          </w:pPr>
          <w:r>
            <w:rPr>
              <w:noProof/>
            </w:rPr>
            <w:drawing>
              <wp:anchor distT="0" distB="0" distL="114300" distR="114300" simplePos="0" relativeHeight="251661312" behindDoc="0" locked="0" layoutInCell="1" allowOverlap="1" wp14:anchorId="5F07DA64" wp14:editId="1B58B857">
                <wp:simplePos x="0" y="0"/>
                <wp:positionH relativeFrom="margin">
                  <wp:posOffset>2366645</wp:posOffset>
                </wp:positionH>
                <wp:positionV relativeFrom="paragraph">
                  <wp:posOffset>-20320</wp:posOffset>
                </wp:positionV>
                <wp:extent cx="1572260" cy="69342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9AB0F2" w14:textId="678F99B5" w:rsidR="00AD3D5E" w:rsidRPr="00797A05" w:rsidRDefault="00AD3D5E" w:rsidP="006F7F0F">
          <w:pPr>
            <w:pStyle w:val="Header"/>
            <w:rPr>
              <w:rFonts w:cs="Arial"/>
              <w:b/>
              <w:bCs/>
              <w:caps/>
              <w:sz w:val="20"/>
            </w:rPr>
          </w:pPr>
        </w:p>
      </w:tc>
    </w:tr>
  </w:tbl>
  <w:p w14:paraId="492F1139" w14:textId="77777777" w:rsidR="00AD3D5E" w:rsidRDefault="00AD3D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044C1" w14:textId="77777777" w:rsidR="00FF6D71" w:rsidRDefault="00FF6D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08"/>
      <w:gridCol w:w="6318"/>
    </w:tblGrid>
    <w:tr w:rsidR="00AD3D5E" w:rsidRPr="00797A05" w14:paraId="4224A9A8" w14:textId="77777777" w:rsidTr="00797A05">
      <w:trPr>
        <w:trHeight w:val="489"/>
      </w:trPr>
      <w:tc>
        <w:tcPr>
          <w:tcW w:w="1500" w:type="pct"/>
          <w:tcBorders>
            <w:bottom w:val="single" w:sz="4" w:space="0" w:color="943634"/>
          </w:tcBorders>
          <w:shd w:val="clear" w:color="auto" w:fill="548DD4"/>
          <w:vAlign w:val="bottom"/>
        </w:tcPr>
        <w:p w14:paraId="055FC118" w14:textId="38435E5C" w:rsidR="00AD3D5E" w:rsidRPr="00797A05" w:rsidRDefault="00B26036" w:rsidP="00CC0FC5">
          <w:pPr>
            <w:pStyle w:val="Header"/>
            <w:rPr>
              <w:color w:val="FFFFFF"/>
            </w:rPr>
          </w:pPr>
          <w:r>
            <w:rPr>
              <w:color w:val="FFFFFF"/>
            </w:rPr>
            <w:t>January 2023</w:t>
          </w:r>
        </w:p>
      </w:tc>
      <w:tc>
        <w:tcPr>
          <w:tcW w:w="3500" w:type="pct"/>
          <w:tcBorders>
            <w:bottom w:val="single" w:sz="4" w:space="0" w:color="auto"/>
          </w:tcBorders>
          <w:vAlign w:val="bottom"/>
        </w:tcPr>
        <w:p w14:paraId="457F5D22" w14:textId="677F4586" w:rsidR="00AD3D5E" w:rsidRPr="00797A05" w:rsidRDefault="00AD3D5E" w:rsidP="006F7F0F">
          <w:pPr>
            <w:pStyle w:val="Header"/>
            <w:rPr>
              <w:rFonts w:cs="Arial"/>
              <w:b/>
              <w:bCs/>
              <w:caps/>
              <w:sz w:val="20"/>
            </w:rPr>
          </w:pPr>
        </w:p>
      </w:tc>
    </w:tr>
  </w:tbl>
  <w:p w14:paraId="138D76BD" w14:textId="77777777" w:rsidR="00AD3D5E" w:rsidRDefault="00AD3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FD0AEA"/>
    <w:multiLevelType w:val="hybridMultilevel"/>
    <w:tmpl w:val="CC8FAD6D"/>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5F5617"/>
    <w:multiLevelType w:val="hybridMultilevel"/>
    <w:tmpl w:val="65CEF8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7E099B"/>
    <w:multiLevelType w:val="hybridMultilevel"/>
    <w:tmpl w:val="BB9031B6"/>
    <w:lvl w:ilvl="0" w:tplc="54640C1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5B6581B"/>
    <w:multiLevelType w:val="hybridMultilevel"/>
    <w:tmpl w:val="D6C24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80E4332">
      <w:numFmt w:val="bullet"/>
      <w:lvlText w:val="•"/>
      <w:lvlJc w:val="left"/>
      <w:pPr>
        <w:ind w:left="2055" w:hanging="255"/>
      </w:pPr>
      <w:rPr>
        <w:rFonts w:ascii="HelveticaNeueLT Std" w:eastAsia="Times New Roman" w:hAnsi="HelveticaNeueLT Std" w:cs="HelveticaNeueLT Std" w:hint="default"/>
        <w:sz w:val="16"/>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7510F"/>
    <w:multiLevelType w:val="hybridMultilevel"/>
    <w:tmpl w:val="F6722C3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4A38E4"/>
    <w:multiLevelType w:val="hybridMultilevel"/>
    <w:tmpl w:val="8EE6B7E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0CBE77F6"/>
    <w:multiLevelType w:val="hybridMultilevel"/>
    <w:tmpl w:val="D87241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0E673F66"/>
    <w:multiLevelType w:val="hybridMultilevel"/>
    <w:tmpl w:val="CE004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0C619B"/>
    <w:multiLevelType w:val="hybridMultilevel"/>
    <w:tmpl w:val="82C2AC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5C971E4"/>
    <w:multiLevelType w:val="hybridMultilevel"/>
    <w:tmpl w:val="FC0A9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EC292A"/>
    <w:multiLevelType w:val="hybridMultilevel"/>
    <w:tmpl w:val="CB8C63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6260D81"/>
    <w:multiLevelType w:val="hybridMultilevel"/>
    <w:tmpl w:val="6A6061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7664F48"/>
    <w:multiLevelType w:val="hybridMultilevel"/>
    <w:tmpl w:val="6E8456BA"/>
    <w:lvl w:ilvl="0" w:tplc="93FCC7D8">
      <w:start w:val="1"/>
      <w:numFmt w:val="bullet"/>
      <w:lvlText w:val=""/>
      <w:lvlJc w:val="left"/>
      <w:pPr>
        <w:ind w:left="1080" w:hanging="360"/>
      </w:pPr>
      <w:rPr>
        <w:rFonts w:ascii="Wingdings" w:hAnsi="Wingdings" w:hint="default"/>
        <w:b w:val="0"/>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7EA25E1"/>
    <w:multiLevelType w:val="hybridMultilevel"/>
    <w:tmpl w:val="A6FEF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533092"/>
    <w:multiLevelType w:val="hybridMultilevel"/>
    <w:tmpl w:val="B73A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2B72A5"/>
    <w:multiLevelType w:val="hybridMultilevel"/>
    <w:tmpl w:val="DBFABC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517FF3"/>
    <w:multiLevelType w:val="hybridMultilevel"/>
    <w:tmpl w:val="9F2CC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447720A"/>
    <w:multiLevelType w:val="multilevel"/>
    <w:tmpl w:val="7E98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EDF1DD"/>
    <w:multiLevelType w:val="hybridMultilevel"/>
    <w:tmpl w:val="773153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0CF43AC"/>
    <w:multiLevelType w:val="hybridMultilevel"/>
    <w:tmpl w:val="BB86818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1B6736"/>
    <w:multiLevelType w:val="hybridMultilevel"/>
    <w:tmpl w:val="7D34C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A6123B"/>
    <w:multiLevelType w:val="multilevel"/>
    <w:tmpl w:val="3928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753BA7"/>
    <w:multiLevelType w:val="hybridMultilevel"/>
    <w:tmpl w:val="615E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560EE2"/>
    <w:multiLevelType w:val="hybridMultilevel"/>
    <w:tmpl w:val="60C4B0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9EC2401"/>
    <w:multiLevelType w:val="hybridMultilevel"/>
    <w:tmpl w:val="C40EF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3C7A41"/>
    <w:multiLevelType w:val="hybridMultilevel"/>
    <w:tmpl w:val="D4DEF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1D1769"/>
    <w:multiLevelType w:val="hybridMultilevel"/>
    <w:tmpl w:val="504A7E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4B7CBB"/>
    <w:multiLevelType w:val="hybridMultilevel"/>
    <w:tmpl w:val="76DC53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B965FE3"/>
    <w:multiLevelType w:val="hybridMultilevel"/>
    <w:tmpl w:val="B9CE8A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602834D2"/>
    <w:multiLevelType w:val="hybridMultilevel"/>
    <w:tmpl w:val="4D12169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9A0898"/>
    <w:multiLevelType w:val="hybridMultilevel"/>
    <w:tmpl w:val="D6341B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D7D2859"/>
    <w:multiLevelType w:val="hybridMultilevel"/>
    <w:tmpl w:val="D2E2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1D03A5"/>
    <w:multiLevelType w:val="hybridMultilevel"/>
    <w:tmpl w:val="E648FB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40077A"/>
    <w:multiLevelType w:val="multilevel"/>
    <w:tmpl w:val="1A4E95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7EDA471E"/>
    <w:multiLevelType w:val="multilevel"/>
    <w:tmpl w:val="3478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A52952"/>
    <w:multiLevelType w:val="hybridMultilevel"/>
    <w:tmpl w:val="63BA6F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17762227">
    <w:abstractNumId w:val="7"/>
  </w:num>
  <w:num w:numId="2" w16cid:durableId="745034006">
    <w:abstractNumId w:val="25"/>
  </w:num>
  <w:num w:numId="3" w16cid:durableId="2077897108">
    <w:abstractNumId w:val="31"/>
  </w:num>
  <w:num w:numId="4" w16cid:durableId="271477690">
    <w:abstractNumId w:val="20"/>
  </w:num>
  <w:num w:numId="5" w16cid:durableId="1126005645">
    <w:abstractNumId w:val="5"/>
  </w:num>
  <w:num w:numId="6" w16cid:durableId="2010981766">
    <w:abstractNumId w:val="32"/>
  </w:num>
  <w:num w:numId="7" w16cid:durableId="2074769639">
    <w:abstractNumId w:val="16"/>
  </w:num>
  <w:num w:numId="8" w16cid:durableId="311911387">
    <w:abstractNumId w:val="24"/>
  </w:num>
  <w:num w:numId="9" w16cid:durableId="48386822">
    <w:abstractNumId w:val="17"/>
  </w:num>
  <w:num w:numId="10" w16cid:durableId="904293410">
    <w:abstractNumId w:val="21"/>
  </w:num>
  <w:num w:numId="11" w16cid:durableId="1881743909">
    <w:abstractNumId w:val="33"/>
  </w:num>
  <w:num w:numId="12" w16cid:durableId="2077823275">
    <w:abstractNumId w:val="34"/>
  </w:num>
  <w:num w:numId="13" w16cid:durableId="1172798474">
    <w:abstractNumId w:val="18"/>
  </w:num>
  <w:num w:numId="14" w16cid:durableId="315960240">
    <w:abstractNumId w:val="15"/>
  </w:num>
  <w:num w:numId="15" w16cid:durableId="1726486313">
    <w:abstractNumId w:val="10"/>
  </w:num>
  <w:num w:numId="16" w16cid:durableId="109519876">
    <w:abstractNumId w:val="29"/>
  </w:num>
  <w:num w:numId="17" w16cid:durableId="1621453677">
    <w:abstractNumId w:val="4"/>
  </w:num>
  <w:num w:numId="18" w16cid:durableId="968360561">
    <w:abstractNumId w:val="30"/>
  </w:num>
  <w:num w:numId="19" w16cid:durableId="658001054">
    <w:abstractNumId w:val="12"/>
  </w:num>
  <w:num w:numId="20" w16cid:durableId="1463812684">
    <w:abstractNumId w:val="2"/>
  </w:num>
  <w:num w:numId="21" w16cid:durableId="1311907920">
    <w:abstractNumId w:val="8"/>
  </w:num>
  <w:num w:numId="22" w16cid:durableId="1846895481">
    <w:abstractNumId w:val="11"/>
  </w:num>
  <w:num w:numId="23" w16cid:durableId="1393457794">
    <w:abstractNumId w:val="0"/>
  </w:num>
  <w:num w:numId="24" w16cid:durableId="1818650031">
    <w:abstractNumId w:val="23"/>
  </w:num>
  <w:num w:numId="25" w16cid:durableId="1204160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3648170">
    <w:abstractNumId w:val="27"/>
  </w:num>
  <w:num w:numId="27" w16cid:durableId="860119583">
    <w:abstractNumId w:val="35"/>
  </w:num>
  <w:num w:numId="28" w16cid:durableId="1959986006">
    <w:abstractNumId w:val="9"/>
  </w:num>
  <w:num w:numId="29" w16cid:durableId="2140147574">
    <w:abstractNumId w:val="13"/>
  </w:num>
  <w:num w:numId="30" w16cid:durableId="1656714784">
    <w:abstractNumId w:val="3"/>
  </w:num>
  <w:num w:numId="31" w16cid:durableId="1499005594">
    <w:abstractNumId w:val="26"/>
  </w:num>
  <w:num w:numId="32" w16cid:durableId="1048645233">
    <w:abstractNumId w:val="1"/>
  </w:num>
  <w:num w:numId="33" w16cid:durableId="230507379">
    <w:abstractNumId w:val="19"/>
  </w:num>
  <w:num w:numId="34" w16cid:durableId="1393389465">
    <w:abstractNumId w:val="14"/>
  </w:num>
  <w:num w:numId="35" w16cid:durableId="2114860985">
    <w:abstractNumId w:val="6"/>
  </w:num>
  <w:num w:numId="36" w16cid:durableId="208066805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EC6"/>
    <w:rsid w:val="000016E2"/>
    <w:rsid w:val="00001FA9"/>
    <w:rsid w:val="000023F1"/>
    <w:rsid w:val="00004E33"/>
    <w:rsid w:val="00005555"/>
    <w:rsid w:val="0000662E"/>
    <w:rsid w:val="000072DB"/>
    <w:rsid w:val="00011B18"/>
    <w:rsid w:val="00011DE1"/>
    <w:rsid w:val="000123FC"/>
    <w:rsid w:val="0001371D"/>
    <w:rsid w:val="000138BB"/>
    <w:rsid w:val="00014AC8"/>
    <w:rsid w:val="00020695"/>
    <w:rsid w:val="00020A6E"/>
    <w:rsid w:val="00020B05"/>
    <w:rsid w:val="000219CB"/>
    <w:rsid w:val="000222D7"/>
    <w:rsid w:val="00025420"/>
    <w:rsid w:val="000273ED"/>
    <w:rsid w:val="0003033A"/>
    <w:rsid w:val="00030859"/>
    <w:rsid w:val="00030DD1"/>
    <w:rsid w:val="000310A0"/>
    <w:rsid w:val="00032248"/>
    <w:rsid w:val="00033F58"/>
    <w:rsid w:val="0003420D"/>
    <w:rsid w:val="00035924"/>
    <w:rsid w:val="00035D9C"/>
    <w:rsid w:val="000366C3"/>
    <w:rsid w:val="00037130"/>
    <w:rsid w:val="00037BCC"/>
    <w:rsid w:val="00042182"/>
    <w:rsid w:val="00043491"/>
    <w:rsid w:val="00046511"/>
    <w:rsid w:val="000465FE"/>
    <w:rsid w:val="00047777"/>
    <w:rsid w:val="000478DF"/>
    <w:rsid w:val="00047FE6"/>
    <w:rsid w:val="00050ED9"/>
    <w:rsid w:val="00051383"/>
    <w:rsid w:val="00052D9D"/>
    <w:rsid w:val="000541B6"/>
    <w:rsid w:val="00054B0B"/>
    <w:rsid w:val="00054C20"/>
    <w:rsid w:val="00055F83"/>
    <w:rsid w:val="000606F6"/>
    <w:rsid w:val="00061024"/>
    <w:rsid w:val="00061762"/>
    <w:rsid w:val="00061CC9"/>
    <w:rsid w:val="00061D22"/>
    <w:rsid w:val="00065632"/>
    <w:rsid w:val="00065CCB"/>
    <w:rsid w:val="00070907"/>
    <w:rsid w:val="00071025"/>
    <w:rsid w:val="0007119B"/>
    <w:rsid w:val="00071375"/>
    <w:rsid w:val="000713A2"/>
    <w:rsid w:val="0007439E"/>
    <w:rsid w:val="00074902"/>
    <w:rsid w:val="00075807"/>
    <w:rsid w:val="00076AF2"/>
    <w:rsid w:val="00077266"/>
    <w:rsid w:val="00077E9D"/>
    <w:rsid w:val="00077F84"/>
    <w:rsid w:val="00080ADE"/>
    <w:rsid w:val="0008261A"/>
    <w:rsid w:val="000826BD"/>
    <w:rsid w:val="00083B97"/>
    <w:rsid w:val="00084938"/>
    <w:rsid w:val="00085276"/>
    <w:rsid w:val="000859F7"/>
    <w:rsid w:val="0008610F"/>
    <w:rsid w:val="000868F4"/>
    <w:rsid w:val="0008701D"/>
    <w:rsid w:val="00087133"/>
    <w:rsid w:val="00087C9B"/>
    <w:rsid w:val="0009151C"/>
    <w:rsid w:val="000926B2"/>
    <w:rsid w:val="00092851"/>
    <w:rsid w:val="00093D0B"/>
    <w:rsid w:val="00095058"/>
    <w:rsid w:val="00096076"/>
    <w:rsid w:val="0009760D"/>
    <w:rsid w:val="00097E60"/>
    <w:rsid w:val="000A1FCF"/>
    <w:rsid w:val="000A3BFA"/>
    <w:rsid w:val="000A436D"/>
    <w:rsid w:val="000A7722"/>
    <w:rsid w:val="000B06D8"/>
    <w:rsid w:val="000B0D69"/>
    <w:rsid w:val="000B1369"/>
    <w:rsid w:val="000B2562"/>
    <w:rsid w:val="000B259D"/>
    <w:rsid w:val="000B2744"/>
    <w:rsid w:val="000B2A65"/>
    <w:rsid w:val="000B5CC3"/>
    <w:rsid w:val="000B5D1A"/>
    <w:rsid w:val="000B7567"/>
    <w:rsid w:val="000B768E"/>
    <w:rsid w:val="000B7BC7"/>
    <w:rsid w:val="000C0483"/>
    <w:rsid w:val="000C2EE1"/>
    <w:rsid w:val="000C62A1"/>
    <w:rsid w:val="000C67B8"/>
    <w:rsid w:val="000D02E5"/>
    <w:rsid w:val="000D15DF"/>
    <w:rsid w:val="000D1FE5"/>
    <w:rsid w:val="000D3A36"/>
    <w:rsid w:val="000D4BEF"/>
    <w:rsid w:val="000D5F57"/>
    <w:rsid w:val="000D5FBA"/>
    <w:rsid w:val="000D6ECD"/>
    <w:rsid w:val="000E1741"/>
    <w:rsid w:val="000E3A09"/>
    <w:rsid w:val="000E4D7B"/>
    <w:rsid w:val="000E54A9"/>
    <w:rsid w:val="000E601A"/>
    <w:rsid w:val="000E791A"/>
    <w:rsid w:val="000E7B31"/>
    <w:rsid w:val="000F0C17"/>
    <w:rsid w:val="000F1BA0"/>
    <w:rsid w:val="000F1FAC"/>
    <w:rsid w:val="000F28B4"/>
    <w:rsid w:val="000F2A62"/>
    <w:rsid w:val="000F2C6C"/>
    <w:rsid w:val="000F66FE"/>
    <w:rsid w:val="000F6E26"/>
    <w:rsid w:val="000F7005"/>
    <w:rsid w:val="000F7272"/>
    <w:rsid w:val="000F73BB"/>
    <w:rsid w:val="0010108C"/>
    <w:rsid w:val="00101471"/>
    <w:rsid w:val="0010178E"/>
    <w:rsid w:val="001025C6"/>
    <w:rsid w:val="001031CD"/>
    <w:rsid w:val="0010393C"/>
    <w:rsid w:val="00103EEA"/>
    <w:rsid w:val="001066D1"/>
    <w:rsid w:val="00106FE7"/>
    <w:rsid w:val="001071DD"/>
    <w:rsid w:val="00107910"/>
    <w:rsid w:val="00111972"/>
    <w:rsid w:val="00111C5E"/>
    <w:rsid w:val="00111FB4"/>
    <w:rsid w:val="001136B2"/>
    <w:rsid w:val="00116BF7"/>
    <w:rsid w:val="001176F1"/>
    <w:rsid w:val="0012026A"/>
    <w:rsid w:val="00121B4C"/>
    <w:rsid w:val="00121F85"/>
    <w:rsid w:val="00125471"/>
    <w:rsid w:val="001270A8"/>
    <w:rsid w:val="00131387"/>
    <w:rsid w:val="00131E9C"/>
    <w:rsid w:val="00133C2C"/>
    <w:rsid w:val="00134DDB"/>
    <w:rsid w:val="001355EE"/>
    <w:rsid w:val="00136D5F"/>
    <w:rsid w:val="0013721A"/>
    <w:rsid w:val="0014237A"/>
    <w:rsid w:val="00143134"/>
    <w:rsid w:val="00143CC9"/>
    <w:rsid w:val="00146A94"/>
    <w:rsid w:val="00147143"/>
    <w:rsid w:val="0014729D"/>
    <w:rsid w:val="00151E2E"/>
    <w:rsid w:val="00153360"/>
    <w:rsid w:val="001539E0"/>
    <w:rsid w:val="00153CD6"/>
    <w:rsid w:val="00156037"/>
    <w:rsid w:val="00156643"/>
    <w:rsid w:val="001572FF"/>
    <w:rsid w:val="00161B09"/>
    <w:rsid w:val="00161B2D"/>
    <w:rsid w:val="001620BA"/>
    <w:rsid w:val="0016228D"/>
    <w:rsid w:val="00162AF0"/>
    <w:rsid w:val="00163002"/>
    <w:rsid w:val="0016399A"/>
    <w:rsid w:val="00163CF4"/>
    <w:rsid w:val="00163D96"/>
    <w:rsid w:val="001640D1"/>
    <w:rsid w:val="0016575C"/>
    <w:rsid w:val="00166199"/>
    <w:rsid w:val="00166638"/>
    <w:rsid w:val="00166BD1"/>
    <w:rsid w:val="001672E6"/>
    <w:rsid w:val="001678D8"/>
    <w:rsid w:val="00167EC3"/>
    <w:rsid w:val="00170621"/>
    <w:rsid w:val="00170979"/>
    <w:rsid w:val="001729F1"/>
    <w:rsid w:val="00172DC6"/>
    <w:rsid w:val="001739EB"/>
    <w:rsid w:val="00173C2F"/>
    <w:rsid w:val="00174288"/>
    <w:rsid w:val="0017488A"/>
    <w:rsid w:val="00176A34"/>
    <w:rsid w:val="001773E1"/>
    <w:rsid w:val="00182DD5"/>
    <w:rsid w:val="001837C6"/>
    <w:rsid w:val="00183A24"/>
    <w:rsid w:val="00186420"/>
    <w:rsid w:val="00186A02"/>
    <w:rsid w:val="001907B4"/>
    <w:rsid w:val="0019204C"/>
    <w:rsid w:val="00192247"/>
    <w:rsid w:val="00192887"/>
    <w:rsid w:val="00192D8C"/>
    <w:rsid w:val="00193471"/>
    <w:rsid w:val="00195D42"/>
    <w:rsid w:val="0019633E"/>
    <w:rsid w:val="00196801"/>
    <w:rsid w:val="00197D42"/>
    <w:rsid w:val="001A03EF"/>
    <w:rsid w:val="001A066E"/>
    <w:rsid w:val="001A1A41"/>
    <w:rsid w:val="001A2943"/>
    <w:rsid w:val="001A2F8D"/>
    <w:rsid w:val="001A3745"/>
    <w:rsid w:val="001A4A6D"/>
    <w:rsid w:val="001A6B88"/>
    <w:rsid w:val="001A74A3"/>
    <w:rsid w:val="001B07BF"/>
    <w:rsid w:val="001B07FC"/>
    <w:rsid w:val="001B1817"/>
    <w:rsid w:val="001B380A"/>
    <w:rsid w:val="001B3A80"/>
    <w:rsid w:val="001B55FF"/>
    <w:rsid w:val="001B6450"/>
    <w:rsid w:val="001B6F40"/>
    <w:rsid w:val="001B7A3C"/>
    <w:rsid w:val="001B7AD4"/>
    <w:rsid w:val="001B7EA5"/>
    <w:rsid w:val="001C0955"/>
    <w:rsid w:val="001C23BF"/>
    <w:rsid w:val="001C241E"/>
    <w:rsid w:val="001C2700"/>
    <w:rsid w:val="001C576C"/>
    <w:rsid w:val="001C6273"/>
    <w:rsid w:val="001C6C8D"/>
    <w:rsid w:val="001D0D55"/>
    <w:rsid w:val="001D12B5"/>
    <w:rsid w:val="001D1611"/>
    <w:rsid w:val="001D2257"/>
    <w:rsid w:val="001D4109"/>
    <w:rsid w:val="001D5EED"/>
    <w:rsid w:val="001D74CC"/>
    <w:rsid w:val="001E293C"/>
    <w:rsid w:val="001E503C"/>
    <w:rsid w:val="001E68D3"/>
    <w:rsid w:val="001E79F4"/>
    <w:rsid w:val="001F163E"/>
    <w:rsid w:val="001F2F7A"/>
    <w:rsid w:val="001F3D3C"/>
    <w:rsid w:val="001F5502"/>
    <w:rsid w:val="001F656C"/>
    <w:rsid w:val="001F69D6"/>
    <w:rsid w:val="001F73A6"/>
    <w:rsid w:val="0020006A"/>
    <w:rsid w:val="002005B0"/>
    <w:rsid w:val="0020131A"/>
    <w:rsid w:val="00201E97"/>
    <w:rsid w:val="002033DE"/>
    <w:rsid w:val="002045C0"/>
    <w:rsid w:val="00204C2D"/>
    <w:rsid w:val="0020516E"/>
    <w:rsid w:val="002078A7"/>
    <w:rsid w:val="00207BD7"/>
    <w:rsid w:val="0021136B"/>
    <w:rsid w:val="00213C66"/>
    <w:rsid w:val="00213CF8"/>
    <w:rsid w:val="00213E3A"/>
    <w:rsid w:val="002175EB"/>
    <w:rsid w:val="00217777"/>
    <w:rsid w:val="002179CF"/>
    <w:rsid w:val="00217EDA"/>
    <w:rsid w:val="0022063A"/>
    <w:rsid w:val="00221991"/>
    <w:rsid w:val="00221F9F"/>
    <w:rsid w:val="002222D9"/>
    <w:rsid w:val="00225198"/>
    <w:rsid w:val="00225E35"/>
    <w:rsid w:val="0022786C"/>
    <w:rsid w:val="00230605"/>
    <w:rsid w:val="00230856"/>
    <w:rsid w:val="002309FD"/>
    <w:rsid w:val="00230FDC"/>
    <w:rsid w:val="002315B1"/>
    <w:rsid w:val="00231D1B"/>
    <w:rsid w:val="00233353"/>
    <w:rsid w:val="00233461"/>
    <w:rsid w:val="00235502"/>
    <w:rsid w:val="00235FCA"/>
    <w:rsid w:val="002368B5"/>
    <w:rsid w:val="00240D5D"/>
    <w:rsid w:val="00241683"/>
    <w:rsid w:val="00241C16"/>
    <w:rsid w:val="002423F4"/>
    <w:rsid w:val="002433DA"/>
    <w:rsid w:val="00244350"/>
    <w:rsid w:val="00245874"/>
    <w:rsid w:val="00245A36"/>
    <w:rsid w:val="00246285"/>
    <w:rsid w:val="00246E94"/>
    <w:rsid w:val="002478C5"/>
    <w:rsid w:val="002507C3"/>
    <w:rsid w:val="00250DF1"/>
    <w:rsid w:val="0025183C"/>
    <w:rsid w:val="00251B75"/>
    <w:rsid w:val="00253B7D"/>
    <w:rsid w:val="00254A32"/>
    <w:rsid w:val="00256000"/>
    <w:rsid w:val="00256D42"/>
    <w:rsid w:val="00256F19"/>
    <w:rsid w:val="00262701"/>
    <w:rsid w:val="00262EDA"/>
    <w:rsid w:val="00263534"/>
    <w:rsid w:val="0026513E"/>
    <w:rsid w:val="002656E3"/>
    <w:rsid w:val="0026599F"/>
    <w:rsid w:val="002665E8"/>
    <w:rsid w:val="00266D30"/>
    <w:rsid w:val="002703CF"/>
    <w:rsid w:val="00270805"/>
    <w:rsid w:val="002708CC"/>
    <w:rsid w:val="00272089"/>
    <w:rsid w:val="00272219"/>
    <w:rsid w:val="00272502"/>
    <w:rsid w:val="00273A11"/>
    <w:rsid w:val="00275476"/>
    <w:rsid w:val="0027621B"/>
    <w:rsid w:val="00277011"/>
    <w:rsid w:val="002832DC"/>
    <w:rsid w:val="00284C25"/>
    <w:rsid w:val="002864BA"/>
    <w:rsid w:val="0028786C"/>
    <w:rsid w:val="00290D70"/>
    <w:rsid w:val="00290E63"/>
    <w:rsid w:val="002917F9"/>
    <w:rsid w:val="00293469"/>
    <w:rsid w:val="00294FE6"/>
    <w:rsid w:val="00295A2C"/>
    <w:rsid w:val="00296C85"/>
    <w:rsid w:val="002A0A11"/>
    <w:rsid w:val="002A1084"/>
    <w:rsid w:val="002A2877"/>
    <w:rsid w:val="002A31EC"/>
    <w:rsid w:val="002A5E31"/>
    <w:rsid w:val="002B146E"/>
    <w:rsid w:val="002B1472"/>
    <w:rsid w:val="002B31E3"/>
    <w:rsid w:val="002B33CF"/>
    <w:rsid w:val="002B5573"/>
    <w:rsid w:val="002B6CC6"/>
    <w:rsid w:val="002B6DDA"/>
    <w:rsid w:val="002B7B64"/>
    <w:rsid w:val="002C0574"/>
    <w:rsid w:val="002C38D8"/>
    <w:rsid w:val="002C4784"/>
    <w:rsid w:val="002C51C9"/>
    <w:rsid w:val="002C7B86"/>
    <w:rsid w:val="002D0A0A"/>
    <w:rsid w:val="002D1598"/>
    <w:rsid w:val="002D192D"/>
    <w:rsid w:val="002D1C0B"/>
    <w:rsid w:val="002D236C"/>
    <w:rsid w:val="002D2CCC"/>
    <w:rsid w:val="002D3559"/>
    <w:rsid w:val="002D530D"/>
    <w:rsid w:val="002D560D"/>
    <w:rsid w:val="002E1A84"/>
    <w:rsid w:val="002E1BF0"/>
    <w:rsid w:val="002E2A6B"/>
    <w:rsid w:val="002E2E85"/>
    <w:rsid w:val="002E305A"/>
    <w:rsid w:val="002E30BC"/>
    <w:rsid w:val="002E345E"/>
    <w:rsid w:val="002E4955"/>
    <w:rsid w:val="002E50D8"/>
    <w:rsid w:val="002F0709"/>
    <w:rsid w:val="002F14B8"/>
    <w:rsid w:val="002F1FE5"/>
    <w:rsid w:val="002F2A04"/>
    <w:rsid w:val="002F46B4"/>
    <w:rsid w:val="002F4B7A"/>
    <w:rsid w:val="002F52A0"/>
    <w:rsid w:val="002F616A"/>
    <w:rsid w:val="002F7E74"/>
    <w:rsid w:val="003038B4"/>
    <w:rsid w:val="00305F40"/>
    <w:rsid w:val="003068DE"/>
    <w:rsid w:val="00306AD1"/>
    <w:rsid w:val="00307D77"/>
    <w:rsid w:val="003131F7"/>
    <w:rsid w:val="003150DB"/>
    <w:rsid w:val="00315B8B"/>
    <w:rsid w:val="00315D75"/>
    <w:rsid w:val="00316861"/>
    <w:rsid w:val="00316BD9"/>
    <w:rsid w:val="00317AA2"/>
    <w:rsid w:val="00321CD2"/>
    <w:rsid w:val="00322BED"/>
    <w:rsid w:val="00323D2A"/>
    <w:rsid w:val="0032463C"/>
    <w:rsid w:val="003269BE"/>
    <w:rsid w:val="00333D6C"/>
    <w:rsid w:val="00334FE3"/>
    <w:rsid w:val="00336AE4"/>
    <w:rsid w:val="00336C9A"/>
    <w:rsid w:val="00337958"/>
    <w:rsid w:val="0033798D"/>
    <w:rsid w:val="00340652"/>
    <w:rsid w:val="003409D7"/>
    <w:rsid w:val="00340BCA"/>
    <w:rsid w:val="00341655"/>
    <w:rsid w:val="00341ADD"/>
    <w:rsid w:val="00341DA4"/>
    <w:rsid w:val="00342AB9"/>
    <w:rsid w:val="003439B8"/>
    <w:rsid w:val="00344D1A"/>
    <w:rsid w:val="003453F0"/>
    <w:rsid w:val="003456E6"/>
    <w:rsid w:val="00345BEC"/>
    <w:rsid w:val="0034701F"/>
    <w:rsid w:val="00351CA0"/>
    <w:rsid w:val="00351E52"/>
    <w:rsid w:val="00352959"/>
    <w:rsid w:val="00352A22"/>
    <w:rsid w:val="00355870"/>
    <w:rsid w:val="00355876"/>
    <w:rsid w:val="0035722A"/>
    <w:rsid w:val="003611FD"/>
    <w:rsid w:val="003630F1"/>
    <w:rsid w:val="00363CE0"/>
    <w:rsid w:val="00363D66"/>
    <w:rsid w:val="00364419"/>
    <w:rsid w:val="00365290"/>
    <w:rsid w:val="003659E2"/>
    <w:rsid w:val="00371641"/>
    <w:rsid w:val="003717FC"/>
    <w:rsid w:val="0037384E"/>
    <w:rsid w:val="00373D0D"/>
    <w:rsid w:val="00373EB9"/>
    <w:rsid w:val="00374235"/>
    <w:rsid w:val="00374A41"/>
    <w:rsid w:val="003768FB"/>
    <w:rsid w:val="0037795F"/>
    <w:rsid w:val="00377FB1"/>
    <w:rsid w:val="003809E7"/>
    <w:rsid w:val="003814F8"/>
    <w:rsid w:val="003823A2"/>
    <w:rsid w:val="00383036"/>
    <w:rsid w:val="00383646"/>
    <w:rsid w:val="003840A2"/>
    <w:rsid w:val="003841B2"/>
    <w:rsid w:val="00384E3C"/>
    <w:rsid w:val="00386014"/>
    <w:rsid w:val="0038691E"/>
    <w:rsid w:val="0038756A"/>
    <w:rsid w:val="00387B93"/>
    <w:rsid w:val="003908B3"/>
    <w:rsid w:val="003914E9"/>
    <w:rsid w:val="00391743"/>
    <w:rsid w:val="00391B76"/>
    <w:rsid w:val="0039345B"/>
    <w:rsid w:val="00393EBC"/>
    <w:rsid w:val="00393F44"/>
    <w:rsid w:val="003945F5"/>
    <w:rsid w:val="00395B95"/>
    <w:rsid w:val="00396330"/>
    <w:rsid w:val="00396F28"/>
    <w:rsid w:val="00397A83"/>
    <w:rsid w:val="003A07F3"/>
    <w:rsid w:val="003A18BC"/>
    <w:rsid w:val="003A22D0"/>
    <w:rsid w:val="003A3904"/>
    <w:rsid w:val="003A3C08"/>
    <w:rsid w:val="003A3E99"/>
    <w:rsid w:val="003A40AB"/>
    <w:rsid w:val="003A4637"/>
    <w:rsid w:val="003A501D"/>
    <w:rsid w:val="003A50AC"/>
    <w:rsid w:val="003A5552"/>
    <w:rsid w:val="003A772D"/>
    <w:rsid w:val="003A7900"/>
    <w:rsid w:val="003B121C"/>
    <w:rsid w:val="003B2418"/>
    <w:rsid w:val="003B2BEA"/>
    <w:rsid w:val="003B3E67"/>
    <w:rsid w:val="003B4A7E"/>
    <w:rsid w:val="003B4DD5"/>
    <w:rsid w:val="003B5149"/>
    <w:rsid w:val="003B5FD3"/>
    <w:rsid w:val="003B6B87"/>
    <w:rsid w:val="003B7186"/>
    <w:rsid w:val="003C0038"/>
    <w:rsid w:val="003C01FD"/>
    <w:rsid w:val="003C095C"/>
    <w:rsid w:val="003C0FFE"/>
    <w:rsid w:val="003C1120"/>
    <w:rsid w:val="003C112D"/>
    <w:rsid w:val="003C1507"/>
    <w:rsid w:val="003C20E4"/>
    <w:rsid w:val="003C3369"/>
    <w:rsid w:val="003C6A1E"/>
    <w:rsid w:val="003C7155"/>
    <w:rsid w:val="003C7ECD"/>
    <w:rsid w:val="003D021E"/>
    <w:rsid w:val="003D3ED4"/>
    <w:rsid w:val="003E444D"/>
    <w:rsid w:val="003E5F24"/>
    <w:rsid w:val="003E6E3D"/>
    <w:rsid w:val="003E6EF9"/>
    <w:rsid w:val="003E72A7"/>
    <w:rsid w:val="003F1292"/>
    <w:rsid w:val="003F1A81"/>
    <w:rsid w:val="003F23CD"/>
    <w:rsid w:val="003F27E8"/>
    <w:rsid w:val="003F44A1"/>
    <w:rsid w:val="003F50CF"/>
    <w:rsid w:val="0040200D"/>
    <w:rsid w:val="0040293B"/>
    <w:rsid w:val="00402ADE"/>
    <w:rsid w:val="00402F2F"/>
    <w:rsid w:val="00405D2F"/>
    <w:rsid w:val="00406A0B"/>
    <w:rsid w:val="00407E05"/>
    <w:rsid w:val="00413387"/>
    <w:rsid w:val="004148C0"/>
    <w:rsid w:val="00415BF2"/>
    <w:rsid w:val="00416D66"/>
    <w:rsid w:val="00416F6B"/>
    <w:rsid w:val="004177A4"/>
    <w:rsid w:val="00420637"/>
    <w:rsid w:val="0042223E"/>
    <w:rsid w:val="00422691"/>
    <w:rsid w:val="00422D69"/>
    <w:rsid w:val="00422E11"/>
    <w:rsid w:val="00423B0D"/>
    <w:rsid w:val="00424B61"/>
    <w:rsid w:val="00426F45"/>
    <w:rsid w:val="00427060"/>
    <w:rsid w:val="00430B44"/>
    <w:rsid w:val="00431AFF"/>
    <w:rsid w:val="004335C5"/>
    <w:rsid w:val="0043716A"/>
    <w:rsid w:val="00437534"/>
    <w:rsid w:val="004411A5"/>
    <w:rsid w:val="00441D5D"/>
    <w:rsid w:val="004428C1"/>
    <w:rsid w:val="00443036"/>
    <w:rsid w:val="004439A6"/>
    <w:rsid w:val="004439AD"/>
    <w:rsid w:val="00444095"/>
    <w:rsid w:val="004504E7"/>
    <w:rsid w:val="004516DA"/>
    <w:rsid w:val="00452BE1"/>
    <w:rsid w:val="0045530D"/>
    <w:rsid w:val="00455ED3"/>
    <w:rsid w:val="00457259"/>
    <w:rsid w:val="00460F38"/>
    <w:rsid w:val="0046165D"/>
    <w:rsid w:val="004622ED"/>
    <w:rsid w:val="004661C3"/>
    <w:rsid w:val="0046708E"/>
    <w:rsid w:val="00467990"/>
    <w:rsid w:val="00473B8E"/>
    <w:rsid w:val="00475009"/>
    <w:rsid w:val="00475B36"/>
    <w:rsid w:val="004767D8"/>
    <w:rsid w:val="004770B9"/>
    <w:rsid w:val="004779D0"/>
    <w:rsid w:val="00480189"/>
    <w:rsid w:val="004809C1"/>
    <w:rsid w:val="0048326C"/>
    <w:rsid w:val="0048447B"/>
    <w:rsid w:val="00484EF2"/>
    <w:rsid w:val="0048543D"/>
    <w:rsid w:val="004863D9"/>
    <w:rsid w:val="00486DE7"/>
    <w:rsid w:val="004873DA"/>
    <w:rsid w:val="004903C4"/>
    <w:rsid w:val="00493264"/>
    <w:rsid w:val="0049470D"/>
    <w:rsid w:val="004A17D6"/>
    <w:rsid w:val="004A2EA5"/>
    <w:rsid w:val="004A4FB1"/>
    <w:rsid w:val="004A68E7"/>
    <w:rsid w:val="004A6E3A"/>
    <w:rsid w:val="004B0F0D"/>
    <w:rsid w:val="004B1176"/>
    <w:rsid w:val="004B2352"/>
    <w:rsid w:val="004B4F14"/>
    <w:rsid w:val="004B5A35"/>
    <w:rsid w:val="004B639B"/>
    <w:rsid w:val="004B6B5F"/>
    <w:rsid w:val="004C197D"/>
    <w:rsid w:val="004C2FAE"/>
    <w:rsid w:val="004C357E"/>
    <w:rsid w:val="004C4250"/>
    <w:rsid w:val="004C512D"/>
    <w:rsid w:val="004C6184"/>
    <w:rsid w:val="004C648B"/>
    <w:rsid w:val="004C680F"/>
    <w:rsid w:val="004C6C5D"/>
    <w:rsid w:val="004D0834"/>
    <w:rsid w:val="004D0D6F"/>
    <w:rsid w:val="004D153F"/>
    <w:rsid w:val="004D2110"/>
    <w:rsid w:val="004D217D"/>
    <w:rsid w:val="004D365D"/>
    <w:rsid w:val="004D4CB9"/>
    <w:rsid w:val="004D67AA"/>
    <w:rsid w:val="004D72D3"/>
    <w:rsid w:val="004E069A"/>
    <w:rsid w:val="004E26CC"/>
    <w:rsid w:val="004E4FF2"/>
    <w:rsid w:val="004E5579"/>
    <w:rsid w:val="004E723F"/>
    <w:rsid w:val="004F046A"/>
    <w:rsid w:val="004F2278"/>
    <w:rsid w:val="004F2362"/>
    <w:rsid w:val="004F2DF8"/>
    <w:rsid w:val="004F30C2"/>
    <w:rsid w:val="004F3E73"/>
    <w:rsid w:val="004F6296"/>
    <w:rsid w:val="004F6D39"/>
    <w:rsid w:val="004F7F78"/>
    <w:rsid w:val="005003F8"/>
    <w:rsid w:val="00500F24"/>
    <w:rsid w:val="0050215C"/>
    <w:rsid w:val="00502234"/>
    <w:rsid w:val="0050261D"/>
    <w:rsid w:val="0050355C"/>
    <w:rsid w:val="005038ED"/>
    <w:rsid w:val="0050484F"/>
    <w:rsid w:val="005078E1"/>
    <w:rsid w:val="00507C8B"/>
    <w:rsid w:val="005100FB"/>
    <w:rsid w:val="005153BF"/>
    <w:rsid w:val="00515E62"/>
    <w:rsid w:val="005164F6"/>
    <w:rsid w:val="00516803"/>
    <w:rsid w:val="00516C7F"/>
    <w:rsid w:val="005176AA"/>
    <w:rsid w:val="00517EDA"/>
    <w:rsid w:val="00520905"/>
    <w:rsid w:val="005219A3"/>
    <w:rsid w:val="00522035"/>
    <w:rsid w:val="0052297D"/>
    <w:rsid w:val="00522E64"/>
    <w:rsid w:val="00523965"/>
    <w:rsid w:val="00523D9D"/>
    <w:rsid w:val="00525FE7"/>
    <w:rsid w:val="0052687C"/>
    <w:rsid w:val="00526CB5"/>
    <w:rsid w:val="005302AF"/>
    <w:rsid w:val="0053068A"/>
    <w:rsid w:val="0053189C"/>
    <w:rsid w:val="00532FD0"/>
    <w:rsid w:val="00533C48"/>
    <w:rsid w:val="00533FAE"/>
    <w:rsid w:val="00534532"/>
    <w:rsid w:val="00536652"/>
    <w:rsid w:val="00537572"/>
    <w:rsid w:val="005415C3"/>
    <w:rsid w:val="00542A6D"/>
    <w:rsid w:val="00543E7C"/>
    <w:rsid w:val="00544057"/>
    <w:rsid w:val="00545D9D"/>
    <w:rsid w:val="0054641F"/>
    <w:rsid w:val="005466D6"/>
    <w:rsid w:val="0054692E"/>
    <w:rsid w:val="005477BB"/>
    <w:rsid w:val="00551D1B"/>
    <w:rsid w:val="00551DF2"/>
    <w:rsid w:val="00552921"/>
    <w:rsid w:val="00553E3B"/>
    <w:rsid w:val="00555A91"/>
    <w:rsid w:val="00560F07"/>
    <w:rsid w:val="00560F4B"/>
    <w:rsid w:val="00562178"/>
    <w:rsid w:val="005643B1"/>
    <w:rsid w:val="00564FB5"/>
    <w:rsid w:val="00565056"/>
    <w:rsid w:val="005653CD"/>
    <w:rsid w:val="00566211"/>
    <w:rsid w:val="00566557"/>
    <w:rsid w:val="0057089D"/>
    <w:rsid w:val="00572506"/>
    <w:rsid w:val="00572F1A"/>
    <w:rsid w:val="005730F7"/>
    <w:rsid w:val="00574A1D"/>
    <w:rsid w:val="00575B97"/>
    <w:rsid w:val="00576E89"/>
    <w:rsid w:val="00577435"/>
    <w:rsid w:val="00580692"/>
    <w:rsid w:val="00581215"/>
    <w:rsid w:val="005819AB"/>
    <w:rsid w:val="00581E88"/>
    <w:rsid w:val="00583463"/>
    <w:rsid w:val="005838AD"/>
    <w:rsid w:val="00583A26"/>
    <w:rsid w:val="0058581D"/>
    <w:rsid w:val="00585FC2"/>
    <w:rsid w:val="0058709B"/>
    <w:rsid w:val="005935F6"/>
    <w:rsid w:val="00593610"/>
    <w:rsid w:val="005941E5"/>
    <w:rsid w:val="005A0C0F"/>
    <w:rsid w:val="005A1861"/>
    <w:rsid w:val="005A3E9B"/>
    <w:rsid w:val="005A593B"/>
    <w:rsid w:val="005A5E82"/>
    <w:rsid w:val="005A6300"/>
    <w:rsid w:val="005A69C3"/>
    <w:rsid w:val="005A6EB0"/>
    <w:rsid w:val="005B1DBD"/>
    <w:rsid w:val="005B33A6"/>
    <w:rsid w:val="005B3FFA"/>
    <w:rsid w:val="005B4064"/>
    <w:rsid w:val="005B5346"/>
    <w:rsid w:val="005B5641"/>
    <w:rsid w:val="005B6281"/>
    <w:rsid w:val="005C0E37"/>
    <w:rsid w:val="005C4021"/>
    <w:rsid w:val="005C4510"/>
    <w:rsid w:val="005C6833"/>
    <w:rsid w:val="005D06BA"/>
    <w:rsid w:val="005D1137"/>
    <w:rsid w:val="005D1333"/>
    <w:rsid w:val="005D14BE"/>
    <w:rsid w:val="005D2C91"/>
    <w:rsid w:val="005D437E"/>
    <w:rsid w:val="005D4853"/>
    <w:rsid w:val="005D5C9E"/>
    <w:rsid w:val="005D682F"/>
    <w:rsid w:val="005E0280"/>
    <w:rsid w:val="005E2CC8"/>
    <w:rsid w:val="005E3670"/>
    <w:rsid w:val="005E36A8"/>
    <w:rsid w:val="005E4CEE"/>
    <w:rsid w:val="005E520A"/>
    <w:rsid w:val="005E683D"/>
    <w:rsid w:val="005E6B7F"/>
    <w:rsid w:val="005E6C86"/>
    <w:rsid w:val="005E79E9"/>
    <w:rsid w:val="005F282F"/>
    <w:rsid w:val="005F3C2E"/>
    <w:rsid w:val="005F3EF4"/>
    <w:rsid w:val="005F65D3"/>
    <w:rsid w:val="00600777"/>
    <w:rsid w:val="00600CCC"/>
    <w:rsid w:val="00600EA9"/>
    <w:rsid w:val="006015EF"/>
    <w:rsid w:val="00601A11"/>
    <w:rsid w:val="00603203"/>
    <w:rsid w:val="00603CAD"/>
    <w:rsid w:val="00604F97"/>
    <w:rsid w:val="00605C47"/>
    <w:rsid w:val="00607F43"/>
    <w:rsid w:val="006107F4"/>
    <w:rsid w:val="0061199A"/>
    <w:rsid w:val="00611B52"/>
    <w:rsid w:val="0061238F"/>
    <w:rsid w:val="006131DA"/>
    <w:rsid w:val="006135E0"/>
    <w:rsid w:val="00613F23"/>
    <w:rsid w:val="00615359"/>
    <w:rsid w:val="006167AC"/>
    <w:rsid w:val="0061762B"/>
    <w:rsid w:val="00617BAF"/>
    <w:rsid w:val="006200DE"/>
    <w:rsid w:val="006204B5"/>
    <w:rsid w:val="00620775"/>
    <w:rsid w:val="00621B2F"/>
    <w:rsid w:val="00621CF7"/>
    <w:rsid w:val="00622157"/>
    <w:rsid w:val="006237CB"/>
    <w:rsid w:val="006239A3"/>
    <w:rsid w:val="00623CB3"/>
    <w:rsid w:val="00624847"/>
    <w:rsid w:val="00624DFE"/>
    <w:rsid w:val="00626A96"/>
    <w:rsid w:val="00627F2A"/>
    <w:rsid w:val="00630099"/>
    <w:rsid w:val="006327DF"/>
    <w:rsid w:val="00633502"/>
    <w:rsid w:val="0063454A"/>
    <w:rsid w:val="0063473A"/>
    <w:rsid w:val="00634A89"/>
    <w:rsid w:val="0063629B"/>
    <w:rsid w:val="006363B3"/>
    <w:rsid w:val="00636FE1"/>
    <w:rsid w:val="006371A2"/>
    <w:rsid w:val="006373FD"/>
    <w:rsid w:val="00641358"/>
    <w:rsid w:val="00642C1E"/>
    <w:rsid w:val="006433FE"/>
    <w:rsid w:val="00643FED"/>
    <w:rsid w:val="00645AF2"/>
    <w:rsid w:val="00651C06"/>
    <w:rsid w:val="00654659"/>
    <w:rsid w:val="006566B2"/>
    <w:rsid w:val="00656996"/>
    <w:rsid w:val="0066278C"/>
    <w:rsid w:val="00662D4E"/>
    <w:rsid w:val="006648C1"/>
    <w:rsid w:val="00666E40"/>
    <w:rsid w:val="00667C03"/>
    <w:rsid w:val="00672381"/>
    <w:rsid w:val="00672C96"/>
    <w:rsid w:val="006731E4"/>
    <w:rsid w:val="00674542"/>
    <w:rsid w:val="00674D3C"/>
    <w:rsid w:val="0067566F"/>
    <w:rsid w:val="006759B8"/>
    <w:rsid w:val="00677C13"/>
    <w:rsid w:val="00677EE2"/>
    <w:rsid w:val="00682CA2"/>
    <w:rsid w:val="00683F4C"/>
    <w:rsid w:val="006843E2"/>
    <w:rsid w:val="00684AA0"/>
    <w:rsid w:val="0068596A"/>
    <w:rsid w:val="00685B9C"/>
    <w:rsid w:val="00685BB4"/>
    <w:rsid w:val="0068650D"/>
    <w:rsid w:val="00686ADF"/>
    <w:rsid w:val="00686DAD"/>
    <w:rsid w:val="00686E1A"/>
    <w:rsid w:val="00687395"/>
    <w:rsid w:val="00687E3F"/>
    <w:rsid w:val="006905DF"/>
    <w:rsid w:val="00691CF3"/>
    <w:rsid w:val="00691F32"/>
    <w:rsid w:val="00692A2D"/>
    <w:rsid w:val="0069310C"/>
    <w:rsid w:val="00693A80"/>
    <w:rsid w:val="00694327"/>
    <w:rsid w:val="00695575"/>
    <w:rsid w:val="0069592E"/>
    <w:rsid w:val="00696D28"/>
    <w:rsid w:val="006A1319"/>
    <w:rsid w:val="006A3850"/>
    <w:rsid w:val="006A4B95"/>
    <w:rsid w:val="006A4F46"/>
    <w:rsid w:val="006A5365"/>
    <w:rsid w:val="006A5B35"/>
    <w:rsid w:val="006A5B6B"/>
    <w:rsid w:val="006A665B"/>
    <w:rsid w:val="006A7400"/>
    <w:rsid w:val="006B0991"/>
    <w:rsid w:val="006B0AD5"/>
    <w:rsid w:val="006B10B7"/>
    <w:rsid w:val="006B1DE3"/>
    <w:rsid w:val="006B1EC7"/>
    <w:rsid w:val="006B2EA3"/>
    <w:rsid w:val="006B360F"/>
    <w:rsid w:val="006B3804"/>
    <w:rsid w:val="006B4069"/>
    <w:rsid w:val="006B465A"/>
    <w:rsid w:val="006B4FDC"/>
    <w:rsid w:val="006B7590"/>
    <w:rsid w:val="006B79AD"/>
    <w:rsid w:val="006B7F48"/>
    <w:rsid w:val="006C1592"/>
    <w:rsid w:val="006C15D5"/>
    <w:rsid w:val="006C163F"/>
    <w:rsid w:val="006C4021"/>
    <w:rsid w:val="006C5497"/>
    <w:rsid w:val="006D0017"/>
    <w:rsid w:val="006D0076"/>
    <w:rsid w:val="006D0A73"/>
    <w:rsid w:val="006D3CF8"/>
    <w:rsid w:val="006D4B93"/>
    <w:rsid w:val="006D5240"/>
    <w:rsid w:val="006D5CD1"/>
    <w:rsid w:val="006D6813"/>
    <w:rsid w:val="006D6D08"/>
    <w:rsid w:val="006D7A34"/>
    <w:rsid w:val="006D7CEE"/>
    <w:rsid w:val="006E059C"/>
    <w:rsid w:val="006E1257"/>
    <w:rsid w:val="006E14E1"/>
    <w:rsid w:val="006E2FE5"/>
    <w:rsid w:val="006E680E"/>
    <w:rsid w:val="006E7D17"/>
    <w:rsid w:val="006F07FE"/>
    <w:rsid w:val="006F0BF0"/>
    <w:rsid w:val="006F1F81"/>
    <w:rsid w:val="006F3879"/>
    <w:rsid w:val="006F57B7"/>
    <w:rsid w:val="006F7B39"/>
    <w:rsid w:val="006F7F0F"/>
    <w:rsid w:val="006F7F99"/>
    <w:rsid w:val="00700315"/>
    <w:rsid w:val="00702B4C"/>
    <w:rsid w:val="00703F34"/>
    <w:rsid w:val="0070581B"/>
    <w:rsid w:val="00705B7E"/>
    <w:rsid w:val="007079F8"/>
    <w:rsid w:val="00713BA2"/>
    <w:rsid w:val="00714B7B"/>
    <w:rsid w:val="00715276"/>
    <w:rsid w:val="007152DE"/>
    <w:rsid w:val="00716303"/>
    <w:rsid w:val="00716F32"/>
    <w:rsid w:val="00720011"/>
    <w:rsid w:val="0072080B"/>
    <w:rsid w:val="00721795"/>
    <w:rsid w:val="00722CDF"/>
    <w:rsid w:val="007255CF"/>
    <w:rsid w:val="0073056A"/>
    <w:rsid w:val="007311EA"/>
    <w:rsid w:val="00731B3C"/>
    <w:rsid w:val="00732950"/>
    <w:rsid w:val="00734173"/>
    <w:rsid w:val="00734439"/>
    <w:rsid w:val="00734B21"/>
    <w:rsid w:val="00734EF4"/>
    <w:rsid w:val="007353E5"/>
    <w:rsid w:val="00735C48"/>
    <w:rsid w:val="00736827"/>
    <w:rsid w:val="00737ADA"/>
    <w:rsid w:val="00741594"/>
    <w:rsid w:val="00742FB3"/>
    <w:rsid w:val="00744998"/>
    <w:rsid w:val="007453CD"/>
    <w:rsid w:val="00747422"/>
    <w:rsid w:val="00747A48"/>
    <w:rsid w:val="0075103F"/>
    <w:rsid w:val="00753EFC"/>
    <w:rsid w:val="00754000"/>
    <w:rsid w:val="00755853"/>
    <w:rsid w:val="007564AF"/>
    <w:rsid w:val="00756746"/>
    <w:rsid w:val="00761697"/>
    <w:rsid w:val="00761E97"/>
    <w:rsid w:val="00763F0C"/>
    <w:rsid w:val="007648BA"/>
    <w:rsid w:val="00764AD7"/>
    <w:rsid w:val="00765912"/>
    <w:rsid w:val="00766E44"/>
    <w:rsid w:val="00767F0B"/>
    <w:rsid w:val="007702A5"/>
    <w:rsid w:val="007706DF"/>
    <w:rsid w:val="00770967"/>
    <w:rsid w:val="00770C90"/>
    <w:rsid w:val="00770CB1"/>
    <w:rsid w:val="00771189"/>
    <w:rsid w:val="00771508"/>
    <w:rsid w:val="007715E4"/>
    <w:rsid w:val="00771EA8"/>
    <w:rsid w:val="007745B3"/>
    <w:rsid w:val="007759D1"/>
    <w:rsid w:val="0077611C"/>
    <w:rsid w:val="00776143"/>
    <w:rsid w:val="007763B6"/>
    <w:rsid w:val="0078007C"/>
    <w:rsid w:val="00780100"/>
    <w:rsid w:val="00782373"/>
    <w:rsid w:val="00783424"/>
    <w:rsid w:val="007845EB"/>
    <w:rsid w:val="00786EC7"/>
    <w:rsid w:val="007875D9"/>
    <w:rsid w:val="0078780E"/>
    <w:rsid w:val="00787B85"/>
    <w:rsid w:val="00790C0D"/>
    <w:rsid w:val="00791218"/>
    <w:rsid w:val="00792C21"/>
    <w:rsid w:val="007931C0"/>
    <w:rsid w:val="007933B1"/>
    <w:rsid w:val="007938CC"/>
    <w:rsid w:val="00793E52"/>
    <w:rsid w:val="00794BA9"/>
    <w:rsid w:val="007957B0"/>
    <w:rsid w:val="00795C2B"/>
    <w:rsid w:val="00797334"/>
    <w:rsid w:val="00797999"/>
    <w:rsid w:val="00797A05"/>
    <w:rsid w:val="007A04EB"/>
    <w:rsid w:val="007A25CF"/>
    <w:rsid w:val="007A37A4"/>
    <w:rsid w:val="007A3D61"/>
    <w:rsid w:val="007A4416"/>
    <w:rsid w:val="007A4AAA"/>
    <w:rsid w:val="007A4F85"/>
    <w:rsid w:val="007A5CE7"/>
    <w:rsid w:val="007A7B38"/>
    <w:rsid w:val="007A7DA7"/>
    <w:rsid w:val="007B00FB"/>
    <w:rsid w:val="007B19CE"/>
    <w:rsid w:val="007B3377"/>
    <w:rsid w:val="007B4847"/>
    <w:rsid w:val="007B6140"/>
    <w:rsid w:val="007C1544"/>
    <w:rsid w:val="007C18BD"/>
    <w:rsid w:val="007C2091"/>
    <w:rsid w:val="007C3E59"/>
    <w:rsid w:val="007C51A4"/>
    <w:rsid w:val="007C5717"/>
    <w:rsid w:val="007C57A5"/>
    <w:rsid w:val="007C6145"/>
    <w:rsid w:val="007C62CF"/>
    <w:rsid w:val="007C6421"/>
    <w:rsid w:val="007D2F2A"/>
    <w:rsid w:val="007D2F39"/>
    <w:rsid w:val="007D3CD5"/>
    <w:rsid w:val="007D43A0"/>
    <w:rsid w:val="007D4B0E"/>
    <w:rsid w:val="007D67CD"/>
    <w:rsid w:val="007E063C"/>
    <w:rsid w:val="007E067A"/>
    <w:rsid w:val="007E11FF"/>
    <w:rsid w:val="007E14F6"/>
    <w:rsid w:val="007E1B5C"/>
    <w:rsid w:val="007E1C29"/>
    <w:rsid w:val="007E1E41"/>
    <w:rsid w:val="007E2622"/>
    <w:rsid w:val="007E266C"/>
    <w:rsid w:val="007E3C5D"/>
    <w:rsid w:val="007E501B"/>
    <w:rsid w:val="007E58BD"/>
    <w:rsid w:val="007F101E"/>
    <w:rsid w:val="007F1102"/>
    <w:rsid w:val="007F3C6A"/>
    <w:rsid w:val="007F4AEF"/>
    <w:rsid w:val="007F543C"/>
    <w:rsid w:val="007F6C6F"/>
    <w:rsid w:val="007F6D02"/>
    <w:rsid w:val="007F7367"/>
    <w:rsid w:val="0080011C"/>
    <w:rsid w:val="00800C09"/>
    <w:rsid w:val="00800E43"/>
    <w:rsid w:val="00801360"/>
    <w:rsid w:val="00801FAF"/>
    <w:rsid w:val="00803157"/>
    <w:rsid w:val="008033FA"/>
    <w:rsid w:val="00803592"/>
    <w:rsid w:val="00803B9E"/>
    <w:rsid w:val="00804A6A"/>
    <w:rsid w:val="00805810"/>
    <w:rsid w:val="00805EA1"/>
    <w:rsid w:val="00811B57"/>
    <w:rsid w:val="008122F0"/>
    <w:rsid w:val="00814539"/>
    <w:rsid w:val="00814B00"/>
    <w:rsid w:val="00816D2B"/>
    <w:rsid w:val="00817E49"/>
    <w:rsid w:val="00821782"/>
    <w:rsid w:val="00821CD6"/>
    <w:rsid w:val="00822379"/>
    <w:rsid w:val="00822D51"/>
    <w:rsid w:val="00824831"/>
    <w:rsid w:val="008268B1"/>
    <w:rsid w:val="00827067"/>
    <w:rsid w:val="008303CF"/>
    <w:rsid w:val="00831CBA"/>
    <w:rsid w:val="00833769"/>
    <w:rsid w:val="008337D6"/>
    <w:rsid w:val="00833DA6"/>
    <w:rsid w:val="00833EE1"/>
    <w:rsid w:val="008341E4"/>
    <w:rsid w:val="00834CA5"/>
    <w:rsid w:val="0083569C"/>
    <w:rsid w:val="00835B63"/>
    <w:rsid w:val="00836098"/>
    <w:rsid w:val="00836673"/>
    <w:rsid w:val="00836766"/>
    <w:rsid w:val="00840A1D"/>
    <w:rsid w:val="008438C4"/>
    <w:rsid w:val="008440D7"/>
    <w:rsid w:val="008450A9"/>
    <w:rsid w:val="00847A67"/>
    <w:rsid w:val="00851579"/>
    <w:rsid w:val="008524F8"/>
    <w:rsid w:val="0085297F"/>
    <w:rsid w:val="00854012"/>
    <w:rsid w:val="008547C3"/>
    <w:rsid w:val="00854B4B"/>
    <w:rsid w:val="00854BD7"/>
    <w:rsid w:val="008556DF"/>
    <w:rsid w:val="00860575"/>
    <w:rsid w:val="00861D5C"/>
    <w:rsid w:val="00861E62"/>
    <w:rsid w:val="00862E18"/>
    <w:rsid w:val="0086334E"/>
    <w:rsid w:val="0086359C"/>
    <w:rsid w:val="008660A0"/>
    <w:rsid w:val="008666ED"/>
    <w:rsid w:val="008702F0"/>
    <w:rsid w:val="00870402"/>
    <w:rsid w:val="00871D34"/>
    <w:rsid w:val="00871EA7"/>
    <w:rsid w:val="0087227F"/>
    <w:rsid w:val="0087254D"/>
    <w:rsid w:val="008727AF"/>
    <w:rsid w:val="00873C41"/>
    <w:rsid w:val="00874043"/>
    <w:rsid w:val="008763E3"/>
    <w:rsid w:val="00877209"/>
    <w:rsid w:val="00877E62"/>
    <w:rsid w:val="008823B7"/>
    <w:rsid w:val="00883302"/>
    <w:rsid w:val="00883312"/>
    <w:rsid w:val="00885674"/>
    <w:rsid w:val="00885EDE"/>
    <w:rsid w:val="008865B4"/>
    <w:rsid w:val="00886F88"/>
    <w:rsid w:val="00890083"/>
    <w:rsid w:val="00890B7C"/>
    <w:rsid w:val="00891821"/>
    <w:rsid w:val="00891B8F"/>
    <w:rsid w:val="00897F9E"/>
    <w:rsid w:val="008A10F8"/>
    <w:rsid w:val="008A1CBC"/>
    <w:rsid w:val="008A45C8"/>
    <w:rsid w:val="008A6CC5"/>
    <w:rsid w:val="008A74D0"/>
    <w:rsid w:val="008A7798"/>
    <w:rsid w:val="008B02E2"/>
    <w:rsid w:val="008B121B"/>
    <w:rsid w:val="008B30F9"/>
    <w:rsid w:val="008B3483"/>
    <w:rsid w:val="008B472A"/>
    <w:rsid w:val="008B5D4D"/>
    <w:rsid w:val="008B7E71"/>
    <w:rsid w:val="008C0023"/>
    <w:rsid w:val="008C2D70"/>
    <w:rsid w:val="008C3A88"/>
    <w:rsid w:val="008C3F6C"/>
    <w:rsid w:val="008C48D9"/>
    <w:rsid w:val="008C66BF"/>
    <w:rsid w:val="008C778E"/>
    <w:rsid w:val="008C78AC"/>
    <w:rsid w:val="008C7ABD"/>
    <w:rsid w:val="008C7F22"/>
    <w:rsid w:val="008D0170"/>
    <w:rsid w:val="008D0B07"/>
    <w:rsid w:val="008D216E"/>
    <w:rsid w:val="008D4C48"/>
    <w:rsid w:val="008D594D"/>
    <w:rsid w:val="008D5C8B"/>
    <w:rsid w:val="008D60D8"/>
    <w:rsid w:val="008E0908"/>
    <w:rsid w:val="008E207F"/>
    <w:rsid w:val="008E2ABA"/>
    <w:rsid w:val="008E2F7D"/>
    <w:rsid w:val="008E39C2"/>
    <w:rsid w:val="008E41A8"/>
    <w:rsid w:val="008E5188"/>
    <w:rsid w:val="008E59B8"/>
    <w:rsid w:val="008E70A8"/>
    <w:rsid w:val="008E76D7"/>
    <w:rsid w:val="008F04A6"/>
    <w:rsid w:val="008F20AB"/>
    <w:rsid w:val="008F3F66"/>
    <w:rsid w:val="008F3F6B"/>
    <w:rsid w:val="008F5196"/>
    <w:rsid w:val="008F58B7"/>
    <w:rsid w:val="008F5ECA"/>
    <w:rsid w:val="008F6C6B"/>
    <w:rsid w:val="009006D7"/>
    <w:rsid w:val="00900B5E"/>
    <w:rsid w:val="009024FE"/>
    <w:rsid w:val="0090264C"/>
    <w:rsid w:val="00903C06"/>
    <w:rsid w:val="00904C20"/>
    <w:rsid w:val="009058A4"/>
    <w:rsid w:val="009059CC"/>
    <w:rsid w:val="00905AAD"/>
    <w:rsid w:val="009065C4"/>
    <w:rsid w:val="009078CF"/>
    <w:rsid w:val="00912003"/>
    <w:rsid w:val="00912403"/>
    <w:rsid w:val="00912867"/>
    <w:rsid w:val="00912A34"/>
    <w:rsid w:val="00912DB8"/>
    <w:rsid w:val="00913D4B"/>
    <w:rsid w:val="00913F41"/>
    <w:rsid w:val="0091403C"/>
    <w:rsid w:val="00914429"/>
    <w:rsid w:val="009159E9"/>
    <w:rsid w:val="009160C1"/>
    <w:rsid w:val="009173B1"/>
    <w:rsid w:val="00921A3D"/>
    <w:rsid w:val="00926A27"/>
    <w:rsid w:val="00927E8E"/>
    <w:rsid w:val="00930C41"/>
    <w:rsid w:val="00932703"/>
    <w:rsid w:val="009342B1"/>
    <w:rsid w:val="009342EC"/>
    <w:rsid w:val="0093487E"/>
    <w:rsid w:val="00936156"/>
    <w:rsid w:val="009370CD"/>
    <w:rsid w:val="00941470"/>
    <w:rsid w:val="00941B34"/>
    <w:rsid w:val="009430D1"/>
    <w:rsid w:val="009446A2"/>
    <w:rsid w:val="00944A69"/>
    <w:rsid w:val="009472D1"/>
    <w:rsid w:val="00951075"/>
    <w:rsid w:val="00951078"/>
    <w:rsid w:val="009522E8"/>
    <w:rsid w:val="00955242"/>
    <w:rsid w:val="009564AE"/>
    <w:rsid w:val="00956CEA"/>
    <w:rsid w:val="00960157"/>
    <w:rsid w:val="009603C3"/>
    <w:rsid w:val="00960E6B"/>
    <w:rsid w:val="0096157A"/>
    <w:rsid w:val="00962627"/>
    <w:rsid w:val="00962D88"/>
    <w:rsid w:val="00963BFC"/>
    <w:rsid w:val="00964168"/>
    <w:rsid w:val="00964234"/>
    <w:rsid w:val="0096466E"/>
    <w:rsid w:val="00964BD3"/>
    <w:rsid w:val="009655B2"/>
    <w:rsid w:val="00965C7C"/>
    <w:rsid w:val="00966A8D"/>
    <w:rsid w:val="00970B6A"/>
    <w:rsid w:val="0097150E"/>
    <w:rsid w:val="009731E5"/>
    <w:rsid w:val="0097374E"/>
    <w:rsid w:val="009802F1"/>
    <w:rsid w:val="00982572"/>
    <w:rsid w:val="0098375E"/>
    <w:rsid w:val="00983F57"/>
    <w:rsid w:val="009841F0"/>
    <w:rsid w:val="00984B6B"/>
    <w:rsid w:val="009921B9"/>
    <w:rsid w:val="00995F74"/>
    <w:rsid w:val="00996367"/>
    <w:rsid w:val="00996919"/>
    <w:rsid w:val="00996AA9"/>
    <w:rsid w:val="00996FF9"/>
    <w:rsid w:val="009972DA"/>
    <w:rsid w:val="009A06BF"/>
    <w:rsid w:val="009A0E9A"/>
    <w:rsid w:val="009A0F0C"/>
    <w:rsid w:val="009A199F"/>
    <w:rsid w:val="009A28FE"/>
    <w:rsid w:val="009A2B7E"/>
    <w:rsid w:val="009A4147"/>
    <w:rsid w:val="009A45D5"/>
    <w:rsid w:val="009A47EF"/>
    <w:rsid w:val="009A4EE8"/>
    <w:rsid w:val="009A605A"/>
    <w:rsid w:val="009A7252"/>
    <w:rsid w:val="009A7596"/>
    <w:rsid w:val="009B23D5"/>
    <w:rsid w:val="009B24F4"/>
    <w:rsid w:val="009B36B9"/>
    <w:rsid w:val="009B49C2"/>
    <w:rsid w:val="009B50AD"/>
    <w:rsid w:val="009B758E"/>
    <w:rsid w:val="009B7822"/>
    <w:rsid w:val="009C0FD5"/>
    <w:rsid w:val="009C1E0D"/>
    <w:rsid w:val="009C4EDC"/>
    <w:rsid w:val="009C6084"/>
    <w:rsid w:val="009C6813"/>
    <w:rsid w:val="009C6FA8"/>
    <w:rsid w:val="009C748A"/>
    <w:rsid w:val="009C7A90"/>
    <w:rsid w:val="009D0B22"/>
    <w:rsid w:val="009D0C1B"/>
    <w:rsid w:val="009D1ED8"/>
    <w:rsid w:val="009D2A70"/>
    <w:rsid w:val="009D3CCB"/>
    <w:rsid w:val="009D3F8C"/>
    <w:rsid w:val="009D4E5D"/>
    <w:rsid w:val="009D64BD"/>
    <w:rsid w:val="009E06D6"/>
    <w:rsid w:val="009E1606"/>
    <w:rsid w:val="009E2BC9"/>
    <w:rsid w:val="009E34F5"/>
    <w:rsid w:val="009E3DEA"/>
    <w:rsid w:val="009E4FA3"/>
    <w:rsid w:val="009E5026"/>
    <w:rsid w:val="009E6E20"/>
    <w:rsid w:val="009F06AF"/>
    <w:rsid w:val="009F0D1A"/>
    <w:rsid w:val="009F21F3"/>
    <w:rsid w:val="009F2872"/>
    <w:rsid w:val="009F3265"/>
    <w:rsid w:val="009F38E2"/>
    <w:rsid w:val="009F40AA"/>
    <w:rsid w:val="009F4147"/>
    <w:rsid w:val="009F4295"/>
    <w:rsid w:val="009F4CF4"/>
    <w:rsid w:val="009F526A"/>
    <w:rsid w:val="009F6A51"/>
    <w:rsid w:val="009F6FCC"/>
    <w:rsid w:val="009F7204"/>
    <w:rsid w:val="00A010A1"/>
    <w:rsid w:val="00A026C5"/>
    <w:rsid w:val="00A02956"/>
    <w:rsid w:val="00A02C95"/>
    <w:rsid w:val="00A03CB7"/>
    <w:rsid w:val="00A05111"/>
    <w:rsid w:val="00A05708"/>
    <w:rsid w:val="00A05C74"/>
    <w:rsid w:val="00A05E95"/>
    <w:rsid w:val="00A06811"/>
    <w:rsid w:val="00A079DE"/>
    <w:rsid w:val="00A10DC5"/>
    <w:rsid w:val="00A11AD1"/>
    <w:rsid w:val="00A12A5C"/>
    <w:rsid w:val="00A12AEB"/>
    <w:rsid w:val="00A12C3F"/>
    <w:rsid w:val="00A134EE"/>
    <w:rsid w:val="00A1377D"/>
    <w:rsid w:val="00A13A84"/>
    <w:rsid w:val="00A14039"/>
    <w:rsid w:val="00A140FF"/>
    <w:rsid w:val="00A160D8"/>
    <w:rsid w:val="00A16D86"/>
    <w:rsid w:val="00A1727B"/>
    <w:rsid w:val="00A178A6"/>
    <w:rsid w:val="00A17CE8"/>
    <w:rsid w:val="00A17D35"/>
    <w:rsid w:val="00A21FEC"/>
    <w:rsid w:val="00A22CAE"/>
    <w:rsid w:val="00A24854"/>
    <w:rsid w:val="00A25A7E"/>
    <w:rsid w:val="00A26DB8"/>
    <w:rsid w:val="00A30A06"/>
    <w:rsid w:val="00A31A47"/>
    <w:rsid w:val="00A331C0"/>
    <w:rsid w:val="00A33BEF"/>
    <w:rsid w:val="00A34E1B"/>
    <w:rsid w:val="00A35111"/>
    <w:rsid w:val="00A3554D"/>
    <w:rsid w:val="00A35BBD"/>
    <w:rsid w:val="00A361A8"/>
    <w:rsid w:val="00A36539"/>
    <w:rsid w:val="00A36568"/>
    <w:rsid w:val="00A36A71"/>
    <w:rsid w:val="00A37150"/>
    <w:rsid w:val="00A372B9"/>
    <w:rsid w:val="00A3766A"/>
    <w:rsid w:val="00A37D4D"/>
    <w:rsid w:val="00A4001A"/>
    <w:rsid w:val="00A40959"/>
    <w:rsid w:val="00A41C26"/>
    <w:rsid w:val="00A41C4E"/>
    <w:rsid w:val="00A42715"/>
    <w:rsid w:val="00A43006"/>
    <w:rsid w:val="00A44196"/>
    <w:rsid w:val="00A4498C"/>
    <w:rsid w:val="00A44DC1"/>
    <w:rsid w:val="00A45D15"/>
    <w:rsid w:val="00A503AF"/>
    <w:rsid w:val="00A50D20"/>
    <w:rsid w:val="00A5253A"/>
    <w:rsid w:val="00A5281F"/>
    <w:rsid w:val="00A53E01"/>
    <w:rsid w:val="00A550BD"/>
    <w:rsid w:val="00A55A9E"/>
    <w:rsid w:val="00A56272"/>
    <w:rsid w:val="00A56812"/>
    <w:rsid w:val="00A571D7"/>
    <w:rsid w:val="00A572C6"/>
    <w:rsid w:val="00A5787A"/>
    <w:rsid w:val="00A602D3"/>
    <w:rsid w:val="00A60739"/>
    <w:rsid w:val="00A6146B"/>
    <w:rsid w:val="00A6196F"/>
    <w:rsid w:val="00A61B68"/>
    <w:rsid w:val="00A62A10"/>
    <w:rsid w:val="00A63590"/>
    <w:rsid w:val="00A63591"/>
    <w:rsid w:val="00A64E5B"/>
    <w:rsid w:val="00A6593A"/>
    <w:rsid w:val="00A66849"/>
    <w:rsid w:val="00A67D75"/>
    <w:rsid w:val="00A7062A"/>
    <w:rsid w:val="00A70BBB"/>
    <w:rsid w:val="00A71333"/>
    <w:rsid w:val="00A72C75"/>
    <w:rsid w:val="00A73567"/>
    <w:rsid w:val="00A74CDD"/>
    <w:rsid w:val="00A7575E"/>
    <w:rsid w:val="00A76455"/>
    <w:rsid w:val="00A76708"/>
    <w:rsid w:val="00A767F2"/>
    <w:rsid w:val="00A76A86"/>
    <w:rsid w:val="00A76E8A"/>
    <w:rsid w:val="00A77D1C"/>
    <w:rsid w:val="00A80CAD"/>
    <w:rsid w:val="00A80CB3"/>
    <w:rsid w:val="00A82C42"/>
    <w:rsid w:val="00A84ACA"/>
    <w:rsid w:val="00A853B8"/>
    <w:rsid w:val="00A85A0C"/>
    <w:rsid w:val="00A866BC"/>
    <w:rsid w:val="00A86BD0"/>
    <w:rsid w:val="00A90DE4"/>
    <w:rsid w:val="00A91331"/>
    <w:rsid w:val="00A929F2"/>
    <w:rsid w:val="00AA1D14"/>
    <w:rsid w:val="00AA36FB"/>
    <w:rsid w:val="00AB035A"/>
    <w:rsid w:val="00AB17B4"/>
    <w:rsid w:val="00AB1BA5"/>
    <w:rsid w:val="00AB2143"/>
    <w:rsid w:val="00AB2DB2"/>
    <w:rsid w:val="00AB3B84"/>
    <w:rsid w:val="00AB437E"/>
    <w:rsid w:val="00AB6886"/>
    <w:rsid w:val="00AB6C3A"/>
    <w:rsid w:val="00AB7215"/>
    <w:rsid w:val="00AB775B"/>
    <w:rsid w:val="00AC0CD1"/>
    <w:rsid w:val="00AC2078"/>
    <w:rsid w:val="00AC2768"/>
    <w:rsid w:val="00AC4B0F"/>
    <w:rsid w:val="00AC51EA"/>
    <w:rsid w:val="00AC591F"/>
    <w:rsid w:val="00AC6C19"/>
    <w:rsid w:val="00AC7442"/>
    <w:rsid w:val="00AD0235"/>
    <w:rsid w:val="00AD3D5E"/>
    <w:rsid w:val="00AD3E43"/>
    <w:rsid w:val="00AD481F"/>
    <w:rsid w:val="00AD4FBF"/>
    <w:rsid w:val="00AD5217"/>
    <w:rsid w:val="00AD6387"/>
    <w:rsid w:val="00AD65FC"/>
    <w:rsid w:val="00AE04D1"/>
    <w:rsid w:val="00AE0642"/>
    <w:rsid w:val="00AE0748"/>
    <w:rsid w:val="00AE107B"/>
    <w:rsid w:val="00AE13EA"/>
    <w:rsid w:val="00AE1CAD"/>
    <w:rsid w:val="00AE5D80"/>
    <w:rsid w:val="00AE76FE"/>
    <w:rsid w:val="00AF1B89"/>
    <w:rsid w:val="00AF2D2F"/>
    <w:rsid w:val="00AF3178"/>
    <w:rsid w:val="00AF31A8"/>
    <w:rsid w:val="00AF4281"/>
    <w:rsid w:val="00AF43FF"/>
    <w:rsid w:val="00AF53E7"/>
    <w:rsid w:val="00AF58AC"/>
    <w:rsid w:val="00AF655B"/>
    <w:rsid w:val="00AF788C"/>
    <w:rsid w:val="00AF7BDB"/>
    <w:rsid w:val="00B00D76"/>
    <w:rsid w:val="00B00F07"/>
    <w:rsid w:val="00B00F50"/>
    <w:rsid w:val="00B023B0"/>
    <w:rsid w:val="00B06B88"/>
    <w:rsid w:val="00B101A6"/>
    <w:rsid w:val="00B114BF"/>
    <w:rsid w:val="00B12156"/>
    <w:rsid w:val="00B17056"/>
    <w:rsid w:val="00B200BA"/>
    <w:rsid w:val="00B20C95"/>
    <w:rsid w:val="00B219F3"/>
    <w:rsid w:val="00B25E28"/>
    <w:rsid w:val="00B26036"/>
    <w:rsid w:val="00B31A8E"/>
    <w:rsid w:val="00B32A56"/>
    <w:rsid w:val="00B32E8D"/>
    <w:rsid w:val="00B34C8F"/>
    <w:rsid w:val="00B35725"/>
    <w:rsid w:val="00B35CDE"/>
    <w:rsid w:val="00B37A5C"/>
    <w:rsid w:val="00B40905"/>
    <w:rsid w:val="00B4118E"/>
    <w:rsid w:val="00B41AD4"/>
    <w:rsid w:val="00B41DE8"/>
    <w:rsid w:val="00B44E49"/>
    <w:rsid w:val="00B50556"/>
    <w:rsid w:val="00B52410"/>
    <w:rsid w:val="00B536AF"/>
    <w:rsid w:val="00B538CD"/>
    <w:rsid w:val="00B541B8"/>
    <w:rsid w:val="00B5461F"/>
    <w:rsid w:val="00B54BF9"/>
    <w:rsid w:val="00B5581E"/>
    <w:rsid w:val="00B60A7C"/>
    <w:rsid w:val="00B60DCA"/>
    <w:rsid w:val="00B60DF3"/>
    <w:rsid w:val="00B62AC6"/>
    <w:rsid w:val="00B639E5"/>
    <w:rsid w:val="00B63AD9"/>
    <w:rsid w:val="00B642AF"/>
    <w:rsid w:val="00B649BD"/>
    <w:rsid w:val="00B67622"/>
    <w:rsid w:val="00B67B00"/>
    <w:rsid w:val="00B708DB"/>
    <w:rsid w:val="00B70903"/>
    <w:rsid w:val="00B70BB5"/>
    <w:rsid w:val="00B71D3A"/>
    <w:rsid w:val="00B7245C"/>
    <w:rsid w:val="00B72D2A"/>
    <w:rsid w:val="00B73A48"/>
    <w:rsid w:val="00B763A0"/>
    <w:rsid w:val="00B77544"/>
    <w:rsid w:val="00B77B6F"/>
    <w:rsid w:val="00B819D3"/>
    <w:rsid w:val="00B82B98"/>
    <w:rsid w:val="00B83D2C"/>
    <w:rsid w:val="00B847AF"/>
    <w:rsid w:val="00B8526D"/>
    <w:rsid w:val="00B904B5"/>
    <w:rsid w:val="00B90851"/>
    <w:rsid w:val="00B91AD3"/>
    <w:rsid w:val="00B93898"/>
    <w:rsid w:val="00B94870"/>
    <w:rsid w:val="00B960DC"/>
    <w:rsid w:val="00BA40D5"/>
    <w:rsid w:val="00BA5A97"/>
    <w:rsid w:val="00BA7AB8"/>
    <w:rsid w:val="00BB01D3"/>
    <w:rsid w:val="00BB21B2"/>
    <w:rsid w:val="00BB3073"/>
    <w:rsid w:val="00BB32D2"/>
    <w:rsid w:val="00BB3B03"/>
    <w:rsid w:val="00BB4B2B"/>
    <w:rsid w:val="00BB4CE3"/>
    <w:rsid w:val="00BB72C9"/>
    <w:rsid w:val="00BB78CD"/>
    <w:rsid w:val="00BC10B8"/>
    <w:rsid w:val="00BC20B2"/>
    <w:rsid w:val="00BC36D7"/>
    <w:rsid w:val="00BC39EA"/>
    <w:rsid w:val="00BC4159"/>
    <w:rsid w:val="00BC4636"/>
    <w:rsid w:val="00BC5D09"/>
    <w:rsid w:val="00BC6ADA"/>
    <w:rsid w:val="00BC758C"/>
    <w:rsid w:val="00BC76E5"/>
    <w:rsid w:val="00BC7CF8"/>
    <w:rsid w:val="00BD10D2"/>
    <w:rsid w:val="00BD216C"/>
    <w:rsid w:val="00BD26E0"/>
    <w:rsid w:val="00BD392E"/>
    <w:rsid w:val="00BD4BE6"/>
    <w:rsid w:val="00BD56A7"/>
    <w:rsid w:val="00BD798F"/>
    <w:rsid w:val="00BD7F93"/>
    <w:rsid w:val="00BE0F69"/>
    <w:rsid w:val="00BE10E5"/>
    <w:rsid w:val="00BE1408"/>
    <w:rsid w:val="00BE287E"/>
    <w:rsid w:val="00BE2D0A"/>
    <w:rsid w:val="00BE4997"/>
    <w:rsid w:val="00BE4D80"/>
    <w:rsid w:val="00BE6883"/>
    <w:rsid w:val="00BE6B9F"/>
    <w:rsid w:val="00BF0317"/>
    <w:rsid w:val="00BF0F2E"/>
    <w:rsid w:val="00BF2DFA"/>
    <w:rsid w:val="00BF3C6B"/>
    <w:rsid w:val="00BF4218"/>
    <w:rsid w:val="00BF42D1"/>
    <w:rsid w:val="00BF4DFB"/>
    <w:rsid w:val="00BF662F"/>
    <w:rsid w:val="00BF6803"/>
    <w:rsid w:val="00BF784D"/>
    <w:rsid w:val="00BF7C37"/>
    <w:rsid w:val="00C00CBA"/>
    <w:rsid w:val="00C010C7"/>
    <w:rsid w:val="00C03DD9"/>
    <w:rsid w:val="00C0421B"/>
    <w:rsid w:val="00C051BF"/>
    <w:rsid w:val="00C06181"/>
    <w:rsid w:val="00C06546"/>
    <w:rsid w:val="00C06C48"/>
    <w:rsid w:val="00C06CB1"/>
    <w:rsid w:val="00C07FB2"/>
    <w:rsid w:val="00C109A1"/>
    <w:rsid w:val="00C11229"/>
    <w:rsid w:val="00C131D2"/>
    <w:rsid w:val="00C14043"/>
    <w:rsid w:val="00C14702"/>
    <w:rsid w:val="00C1644B"/>
    <w:rsid w:val="00C17443"/>
    <w:rsid w:val="00C20894"/>
    <w:rsid w:val="00C21CCD"/>
    <w:rsid w:val="00C227BF"/>
    <w:rsid w:val="00C24F32"/>
    <w:rsid w:val="00C2618E"/>
    <w:rsid w:val="00C26C5E"/>
    <w:rsid w:val="00C317BA"/>
    <w:rsid w:val="00C31CA0"/>
    <w:rsid w:val="00C32B2C"/>
    <w:rsid w:val="00C339C6"/>
    <w:rsid w:val="00C349B4"/>
    <w:rsid w:val="00C37148"/>
    <w:rsid w:val="00C4198A"/>
    <w:rsid w:val="00C41994"/>
    <w:rsid w:val="00C4215D"/>
    <w:rsid w:val="00C42A52"/>
    <w:rsid w:val="00C447AB"/>
    <w:rsid w:val="00C472E1"/>
    <w:rsid w:val="00C51382"/>
    <w:rsid w:val="00C51982"/>
    <w:rsid w:val="00C5265A"/>
    <w:rsid w:val="00C5532A"/>
    <w:rsid w:val="00C56746"/>
    <w:rsid w:val="00C56CA9"/>
    <w:rsid w:val="00C602BD"/>
    <w:rsid w:val="00C60730"/>
    <w:rsid w:val="00C61470"/>
    <w:rsid w:val="00C62A02"/>
    <w:rsid w:val="00C64AB3"/>
    <w:rsid w:val="00C64B73"/>
    <w:rsid w:val="00C65BFD"/>
    <w:rsid w:val="00C6655A"/>
    <w:rsid w:val="00C6730E"/>
    <w:rsid w:val="00C674DD"/>
    <w:rsid w:val="00C71DDD"/>
    <w:rsid w:val="00C723D0"/>
    <w:rsid w:val="00C73025"/>
    <w:rsid w:val="00C7302A"/>
    <w:rsid w:val="00C735B1"/>
    <w:rsid w:val="00C736F8"/>
    <w:rsid w:val="00C739E8"/>
    <w:rsid w:val="00C74DB5"/>
    <w:rsid w:val="00C76217"/>
    <w:rsid w:val="00C76849"/>
    <w:rsid w:val="00C779B2"/>
    <w:rsid w:val="00C77E92"/>
    <w:rsid w:val="00C815C4"/>
    <w:rsid w:val="00C81AE9"/>
    <w:rsid w:val="00C823D7"/>
    <w:rsid w:val="00C82D43"/>
    <w:rsid w:val="00C83C1B"/>
    <w:rsid w:val="00C848D8"/>
    <w:rsid w:val="00C8566E"/>
    <w:rsid w:val="00C86B43"/>
    <w:rsid w:val="00C879E1"/>
    <w:rsid w:val="00C87FCE"/>
    <w:rsid w:val="00C90DB3"/>
    <w:rsid w:val="00C93677"/>
    <w:rsid w:val="00C93EC8"/>
    <w:rsid w:val="00C95F6B"/>
    <w:rsid w:val="00C96E4D"/>
    <w:rsid w:val="00C97FB9"/>
    <w:rsid w:val="00CA08AE"/>
    <w:rsid w:val="00CA25F2"/>
    <w:rsid w:val="00CA2CAC"/>
    <w:rsid w:val="00CA40DB"/>
    <w:rsid w:val="00CA4B78"/>
    <w:rsid w:val="00CA4BBA"/>
    <w:rsid w:val="00CA5918"/>
    <w:rsid w:val="00CB20B2"/>
    <w:rsid w:val="00CB2991"/>
    <w:rsid w:val="00CB31D0"/>
    <w:rsid w:val="00CB323F"/>
    <w:rsid w:val="00CB4D24"/>
    <w:rsid w:val="00CB517B"/>
    <w:rsid w:val="00CB593F"/>
    <w:rsid w:val="00CB61B1"/>
    <w:rsid w:val="00CB65F1"/>
    <w:rsid w:val="00CB7762"/>
    <w:rsid w:val="00CC0FC1"/>
    <w:rsid w:val="00CC0FC5"/>
    <w:rsid w:val="00CC1DB1"/>
    <w:rsid w:val="00CC29A0"/>
    <w:rsid w:val="00CC5270"/>
    <w:rsid w:val="00CC52CE"/>
    <w:rsid w:val="00CC55B1"/>
    <w:rsid w:val="00CC6CE6"/>
    <w:rsid w:val="00CD147F"/>
    <w:rsid w:val="00CD2EC6"/>
    <w:rsid w:val="00CD32F9"/>
    <w:rsid w:val="00CD36C5"/>
    <w:rsid w:val="00CD4EA8"/>
    <w:rsid w:val="00CD5982"/>
    <w:rsid w:val="00CD5988"/>
    <w:rsid w:val="00CD5CFA"/>
    <w:rsid w:val="00CE1343"/>
    <w:rsid w:val="00CE1453"/>
    <w:rsid w:val="00CE1606"/>
    <w:rsid w:val="00CE1FE6"/>
    <w:rsid w:val="00CE3DDE"/>
    <w:rsid w:val="00CE4760"/>
    <w:rsid w:val="00CE61D8"/>
    <w:rsid w:val="00CE6923"/>
    <w:rsid w:val="00CF09CA"/>
    <w:rsid w:val="00CF0C17"/>
    <w:rsid w:val="00CF1454"/>
    <w:rsid w:val="00CF4376"/>
    <w:rsid w:val="00CF46A6"/>
    <w:rsid w:val="00CF4AC1"/>
    <w:rsid w:val="00CF4C2F"/>
    <w:rsid w:val="00CF4D49"/>
    <w:rsid w:val="00CF4F44"/>
    <w:rsid w:val="00CF5AEF"/>
    <w:rsid w:val="00CF5B47"/>
    <w:rsid w:val="00D00B48"/>
    <w:rsid w:val="00D0146A"/>
    <w:rsid w:val="00D02A1E"/>
    <w:rsid w:val="00D04776"/>
    <w:rsid w:val="00D04F40"/>
    <w:rsid w:val="00D07594"/>
    <w:rsid w:val="00D07959"/>
    <w:rsid w:val="00D10D9C"/>
    <w:rsid w:val="00D10DF3"/>
    <w:rsid w:val="00D1100F"/>
    <w:rsid w:val="00D13CE8"/>
    <w:rsid w:val="00D148C6"/>
    <w:rsid w:val="00D156B8"/>
    <w:rsid w:val="00D15798"/>
    <w:rsid w:val="00D1624F"/>
    <w:rsid w:val="00D20007"/>
    <w:rsid w:val="00D21182"/>
    <w:rsid w:val="00D22AA3"/>
    <w:rsid w:val="00D23A20"/>
    <w:rsid w:val="00D2643B"/>
    <w:rsid w:val="00D31874"/>
    <w:rsid w:val="00D324F7"/>
    <w:rsid w:val="00D3362A"/>
    <w:rsid w:val="00D34AD4"/>
    <w:rsid w:val="00D37031"/>
    <w:rsid w:val="00D371A4"/>
    <w:rsid w:val="00D37A80"/>
    <w:rsid w:val="00D40E06"/>
    <w:rsid w:val="00D40EFF"/>
    <w:rsid w:val="00D41FD4"/>
    <w:rsid w:val="00D43DDE"/>
    <w:rsid w:val="00D44708"/>
    <w:rsid w:val="00D4527D"/>
    <w:rsid w:val="00D45A7A"/>
    <w:rsid w:val="00D471CE"/>
    <w:rsid w:val="00D511DE"/>
    <w:rsid w:val="00D537DC"/>
    <w:rsid w:val="00D542C8"/>
    <w:rsid w:val="00D54F77"/>
    <w:rsid w:val="00D550FE"/>
    <w:rsid w:val="00D56CB1"/>
    <w:rsid w:val="00D57302"/>
    <w:rsid w:val="00D60837"/>
    <w:rsid w:val="00D62FB8"/>
    <w:rsid w:val="00D63473"/>
    <w:rsid w:val="00D63F78"/>
    <w:rsid w:val="00D644F8"/>
    <w:rsid w:val="00D64549"/>
    <w:rsid w:val="00D65F9F"/>
    <w:rsid w:val="00D710F8"/>
    <w:rsid w:val="00D71174"/>
    <w:rsid w:val="00D717C1"/>
    <w:rsid w:val="00D71A93"/>
    <w:rsid w:val="00D71CBC"/>
    <w:rsid w:val="00D72C2F"/>
    <w:rsid w:val="00D743DC"/>
    <w:rsid w:val="00D76A4F"/>
    <w:rsid w:val="00D76EB0"/>
    <w:rsid w:val="00D80453"/>
    <w:rsid w:val="00D80EF8"/>
    <w:rsid w:val="00D828B7"/>
    <w:rsid w:val="00D82918"/>
    <w:rsid w:val="00D82FED"/>
    <w:rsid w:val="00D8349F"/>
    <w:rsid w:val="00D83F0A"/>
    <w:rsid w:val="00D84A53"/>
    <w:rsid w:val="00D857A2"/>
    <w:rsid w:val="00D86346"/>
    <w:rsid w:val="00D917AE"/>
    <w:rsid w:val="00D93E31"/>
    <w:rsid w:val="00D94D0B"/>
    <w:rsid w:val="00D977BD"/>
    <w:rsid w:val="00D97A37"/>
    <w:rsid w:val="00DA028E"/>
    <w:rsid w:val="00DA0DCD"/>
    <w:rsid w:val="00DA11AF"/>
    <w:rsid w:val="00DA5E3D"/>
    <w:rsid w:val="00DA63D0"/>
    <w:rsid w:val="00DA672B"/>
    <w:rsid w:val="00DB0E50"/>
    <w:rsid w:val="00DB1208"/>
    <w:rsid w:val="00DB1874"/>
    <w:rsid w:val="00DB2FA8"/>
    <w:rsid w:val="00DB2FD6"/>
    <w:rsid w:val="00DB316E"/>
    <w:rsid w:val="00DB3CB2"/>
    <w:rsid w:val="00DB53D5"/>
    <w:rsid w:val="00DB5D75"/>
    <w:rsid w:val="00DC0030"/>
    <w:rsid w:val="00DC1275"/>
    <w:rsid w:val="00DC1E9A"/>
    <w:rsid w:val="00DC28F3"/>
    <w:rsid w:val="00DC334A"/>
    <w:rsid w:val="00DC3995"/>
    <w:rsid w:val="00DD004B"/>
    <w:rsid w:val="00DD0514"/>
    <w:rsid w:val="00DD3D45"/>
    <w:rsid w:val="00DD51BB"/>
    <w:rsid w:val="00DD544D"/>
    <w:rsid w:val="00DD547D"/>
    <w:rsid w:val="00DD55BC"/>
    <w:rsid w:val="00DD5D4E"/>
    <w:rsid w:val="00DD7BEB"/>
    <w:rsid w:val="00DE0EEF"/>
    <w:rsid w:val="00DE25AF"/>
    <w:rsid w:val="00DE58A1"/>
    <w:rsid w:val="00DE5D4C"/>
    <w:rsid w:val="00DE6799"/>
    <w:rsid w:val="00DF0747"/>
    <w:rsid w:val="00DF15E0"/>
    <w:rsid w:val="00DF17DA"/>
    <w:rsid w:val="00E00C05"/>
    <w:rsid w:val="00E02924"/>
    <w:rsid w:val="00E02EB2"/>
    <w:rsid w:val="00E0306D"/>
    <w:rsid w:val="00E03319"/>
    <w:rsid w:val="00E03873"/>
    <w:rsid w:val="00E043DE"/>
    <w:rsid w:val="00E0541C"/>
    <w:rsid w:val="00E056F1"/>
    <w:rsid w:val="00E05E27"/>
    <w:rsid w:val="00E05F27"/>
    <w:rsid w:val="00E073BF"/>
    <w:rsid w:val="00E07954"/>
    <w:rsid w:val="00E1058D"/>
    <w:rsid w:val="00E11D8A"/>
    <w:rsid w:val="00E1295E"/>
    <w:rsid w:val="00E13D91"/>
    <w:rsid w:val="00E14993"/>
    <w:rsid w:val="00E1737A"/>
    <w:rsid w:val="00E17AB4"/>
    <w:rsid w:val="00E17F33"/>
    <w:rsid w:val="00E20C0A"/>
    <w:rsid w:val="00E22DB0"/>
    <w:rsid w:val="00E268E9"/>
    <w:rsid w:val="00E27D39"/>
    <w:rsid w:val="00E30956"/>
    <w:rsid w:val="00E30D4A"/>
    <w:rsid w:val="00E30F06"/>
    <w:rsid w:val="00E31347"/>
    <w:rsid w:val="00E3274C"/>
    <w:rsid w:val="00E3436A"/>
    <w:rsid w:val="00E34447"/>
    <w:rsid w:val="00E34A60"/>
    <w:rsid w:val="00E365C9"/>
    <w:rsid w:val="00E36678"/>
    <w:rsid w:val="00E36D61"/>
    <w:rsid w:val="00E402C5"/>
    <w:rsid w:val="00E4039B"/>
    <w:rsid w:val="00E40531"/>
    <w:rsid w:val="00E4243B"/>
    <w:rsid w:val="00E425E2"/>
    <w:rsid w:val="00E43CB8"/>
    <w:rsid w:val="00E444A3"/>
    <w:rsid w:val="00E44F8C"/>
    <w:rsid w:val="00E4549A"/>
    <w:rsid w:val="00E45B5B"/>
    <w:rsid w:val="00E472F6"/>
    <w:rsid w:val="00E475C3"/>
    <w:rsid w:val="00E525AE"/>
    <w:rsid w:val="00E53EF9"/>
    <w:rsid w:val="00E55EF0"/>
    <w:rsid w:val="00E56321"/>
    <w:rsid w:val="00E56659"/>
    <w:rsid w:val="00E57824"/>
    <w:rsid w:val="00E57895"/>
    <w:rsid w:val="00E60CEE"/>
    <w:rsid w:val="00E64596"/>
    <w:rsid w:val="00E647CC"/>
    <w:rsid w:val="00E648F7"/>
    <w:rsid w:val="00E66360"/>
    <w:rsid w:val="00E70389"/>
    <w:rsid w:val="00E71729"/>
    <w:rsid w:val="00E731CD"/>
    <w:rsid w:val="00E74520"/>
    <w:rsid w:val="00E74AD0"/>
    <w:rsid w:val="00E757A5"/>
    <w:rsid w:val="00E75B9E"/>
    <w:rsid w:val="00E80137"/>
    <w:rsid w:val="00E802F0"/>
    <w:rsid w:val="00E8327F"/>
    <w:rsid w:val="00E84079"/>
    <w:rsid w:val="00E848BD"/>
    <w:rsid w:val="00E854EB"/>
    <w:rsid w:val="00E85C74"/>
    <w:rsid w:val="00E85EAF"/>
    <w:rsid w:val="00E862BE"/>
    <w:rsid w:val="00E87A66"/>
    <w:rsid w:val="00E90482"/>
    <w:rsid w:val="00E91346"/>
    <w:rsid w:val="00E91E6A"/>
    <w:rsid w:val="00E923E0"/>
    <w:rsid w:val="00E94A2D"/>
    <w:rsid w:val="00E97E66"/>
    <w:rsid w:val="00EA1CB9"/>
    <w:rsid w:val="00EA28D5"/>
    <w:rsid w:val="00EA50D1"/>
    <w:rsid w:val="00EA62E4"/>
    <w:rsid w:val="00EA6D12"/>
    <w:rsid w:val="00EB1253"/>
    <w:rsid w:val="00EB522A"/>
    <w:rsid w:val="00EB5885"/>
    <w:rsid w:val="00EB687C"/>
    <w:rsid w:val="00EB7FF1"/>
    <w:rsid w:val="00EC0490"/>
    <w:rsid w:val="00EC0818"/>
    <w:rsid w:val="00EC0F56"/>
    <w:rsid w:val="00EC17B2"/>
    <w:rsid w:val="00EC20D0"/>
    <w:rsid w:val="00EC2CC6"/>
    <w:rsid w:val="00EC35BA"/>
    <w:rsid w:val="00EC3E98"/>
    <w:rsid w:val="00EC6040"/>
    <w:rsid w:val="00EC6EA8"/>
    <w:rsid w:val="00EC74EF"/>
    <w:rsid w:val="00EC781C"/>
    <w:rsid w:val="00EC7F68"/>
    <w:rsid w:val="00ED26A5"/>
    <w:rsid w:val="00ED3A48"/>
    <w:rsid w:val="00ED40FF"/>
    <w:rsid w:val="00ED4DAC"/>
    <w:rsid w:val="00ED5188"/>
    <w:rsid w:val="00ED59BF"/>
    <w:rsid w:val="00ED62C6"/>
    <w:rsid w:val="00ED790F"/>
    <w:rsid w:val="00ED7E19"/>
    <w:rsid w:val="00EE03A6"/>
    <w:rsid w:val="00EE0609"/>
    <w:rsid w:val="00EE0DBF"/>
    <w:rsid w:val="00EE35A6"/>
    <w:rsid w:val="00EE4871"/>
    <w:rsid w:val="00EE7A8E"/>
    <w:rsid w:val="00EF0574"/>
    <w:rsid w:val="00EF2760"/>
    <w:rsid w:val="00EF379A"/>
    <w:rsid w:val="00EF4E75"/>
    <w:rsid w:val="00EF634D"/>
    <w:rsid w:val="00EF6DDB"/>
    <w:rsid w:val="00F007FE"/>
    <w:rsid w:val="00F00817"/>
    <w:rsid w:val="00F01AE1"/>
    <w:rsid w:val="00F01B1F"/>
    <w:rsid w:val="00F01C26"/>
    <w:rsid w:val="00F01FA2"/>
    <w:rsid w:val="00F04AAA"/>
    <w:rsid w:val="00F04CF5"/>
    <w:rsid w:val="00F053C1"/>
    <w:rsid w:val="00F06A7C"/>
    <w:rsid w:val="00F06F37"/>
    <w:rsid w:val="00F072E0"/>
    <w:rsid w:val="00F07A90"/>
    <w:rsid w:val="00F109C5"/>
    <w:rsid w:val="00F10EBC"/>
    <w:rsid w:val="00F1537F"/>
    <w:rsid w:val="00F15A34"/>
    <w:rsid w:val="00F15D66"/>
    <w:rsid w:val="00F176C9"/>
    <w:rsid w:val="00F217AC"/>
    <w:rsid w:val="00F22CC5"/>
    <w:rsid w:val="00F23544"/>
    <w:rsid w:val="00F26AF7"/>
    <w:rsid w:val="00F26B20"/>
    <w:rsid w:val="00F27C50"/>
    <w:rsid w:val="00F313D2"/>
    <w:rsid w:val="00F32314"/>
    <w:rsid w:val="00F32672"/>
    <w:rsid w:val="00F32B70"/>
    <w:rsid w:val="00F33EDC"/>
    <w:rsid w:val="00F33F48"/>
    <w:rsid w:val="00F347A7"/>
    <w:rsid w:val="00F349D2"/>
    <w:rsid w:val="00F355B9"/>
    <w:rsid w:val="00F355F8"/>
    <w:rsid w:val="00F36F8E"/>
    <w:rsid w:val="00F37BCE"/>
    <w:rsid w:val="00F37CF2"/>
    <w:rsid w:val="00F40DB0"/>
    <w:rsid w:val="00F41046"/>
    <w:rsid w:val="00F411FF"/>
    <w:rsid w:val="00F41EF1"/>
    <w:rsid w:val="00F42208"/>
    <w:rsid w:val="00F430D1"/>
    <w:rsid w:val="00F44325"/>
    <w:rsid w:val="00F44FBB"/>
    <w:rsid w:val="00F45F11"/>
    <w:rsid w:val="00F45FC9"/>
    <w:rsid w:val="00F50544"/>
    <w:rsid w:val="00F516CE"/>
    <w:rsid w:val="00F51B7D"/>
    <w:rsid w:val="00F51CC6"/>
    <w:rsid w:val="00F51E82"/>
    <w:rsid w:val="00F5310E"/>
    <w:rsid w:val="00F53367"/>
    <w:rsid w:val="00F5339E"/>
    <w:rsid w:val="00F55D38"/>
    <w:rsid w:val="00F55D99"/>
    <w:rsid w:val="00F57D42"/>
    <w:rsid w:val="00F62709"/>
    <w:rsid w:val="00F62E5D"/>
    <w:rsid w:val="00F62F98"/>
    <w:rsid w:val="00F63726"/>
    <w:rsid w:val="00F63929"/>
    <w:rsid w:val="00F65F91"/>
    <w:rsid w:val="00F660A6"/>
    <w:rsid w:val="00F668A9"/>
    <w:rsid w:val="00F71D3B"/>
    <w:rsid w:val="00F73560"/>
    <w:rsid w:val="00F739A0"/>
    <w:rsid w:val="00F7420A"/>
    <w:rsid w:val="00F746B0"/>
    <w:rsid w:val="00F755F6"/>
    <w:rsid w:val="00F75BA7"/>
    <w:rsid w:val="00F774E9"/>
    <w:rsid w:val="00F8231C"/>
    <w:rsid w:val="00F82DEF"/>
    <w:rsid w:val="00F87E74"/>
    <w:rsid w:val="00F9366C"/>
    <w:rsid w:val="00F943D8"/>
    <w:rsid w:val="00F94B0C"/>
    <w:rsid w:val="00F95549"/>
    <w:rsid w:val="00F95EFF"/>
    <w:rsid w:val="00F97C9F"/>
    <w:rsid w:val="00FA18ED"/>
    <w:rsid w:val="00FA24E5"/>
    <w:rsid w:val="00FA3FB8"/>
    <w:rsid w:val="00FA54A0"/>
    <w:rsid w:val="00FA5BE8"/>
    <w:rsid w:val="00FA5EE5"/>
    <w:rsid w:val="00FA721D"/>
    <w:rsid w:val="00FA7B58"/>
    <w:rsid w:val="00FB14A9"/>
    <w:rsid w:val="00FB188D"/>
    <w:rsid w:val="00FB1A1E"/>
    <w:rsid w:val="00FB255E"/>
    <w:rsid w:val="00FB26EE"/>
    <w:rsid w:val="00FB302D"/>
    <w:rsid w:val="00FB33FB"/>
    <w:rsid w:val="00FB353E"/>
    <w:rsid w:val="00FB3B7B"/>
    <w:rsid w:val="00FB5618"/>
    <w:rsid w:val="00FB6579"/>
    <w:rsid w:val="00FB6E05"/>
    <w:rsid w:val="00FB749E"/>
    <w:rsid w:val="00FB7A03"/>
    <w:rsid w:val="00FC040B"/>
    <w:rsid w:val="00FC079C"/>
    <w:rsid w:val="00FC0B3C"/>
    <w:rsid w:val="00FC168C"/>
    <w:rsid w:val="00FC2C98"/>
    <w:rsid w:val="00FC3EDA"/>
    <w:rsid w:val="00FC54CF"/>
    <w:rsid w:val="00FC5523"/>
    <w:rsid w:val="00FC6CF4"/>
    <w:rsid w:val="00FD0891"/>
    <w:rsid w:val="00FD0924"/>
    <w:rsid w:val="00FD1D3C"/>
    <w:rsid w:val="00FD27A8"/>
    <w:rsid w:val="00FD3385"/>
    <w:rsid w:val="00FD4507"/>
    <w:rsid w:val="00FD4571"/>
    <w:rsid w:val="00FD5530"/>
    <w:rsid w:val="00FD5738"/>
    <w:rsid w:val="00FE0A1E"/>
    <w:rsid w:val="00FE10E5"/>
    <w:rsid w:val="00FE1120"/>
    <w:rsid w:val="00FE1A95"/>
    <w:rsid w:val="00FE1F5C"/>
    <w:rsid w:val="00FE2A70"/>
    <w:rsid w:val="00FE40DE"/>
    <w:rsid w:val="00FE59E2"/>
    <w:rsid w:val="00FE60FC"/>
    <w:rsid w:val="00FE67DD"/>
    <w:rsid w:val="00FE711C"/>
    <w:rsid w:val="00FE7985"/>
    <w:rsid w:val="00FF2B1B"/>
    <w:rsid w:val="00FF51E4"/>
    <w:rsid w:val="00FF57B2"/>
    <w:rsid w:val="00FF6D71"/>
    <w:rsid w:val="00FF774D"/>
    <w:rsid w:val="00FF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E04A67"/>
  <w14:defaultImageDpi w14:val="96"/>
  <w15:docId w15:val="{4BE0E1B4-E8C3-4837-9E2D-B8E60615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0B2"/>
    <w:pPr>
      <w:spacing w:after="200" w:line="276" w:lineRule="auto"/>
    </w:pPr>
    <w:rPr>
      <w:rFonts w:ascii="Verdana" w:hAnsi="Verdana" w:cs="Times New Roman"/>
      <w:sz w:val="22"/>
      <w:szCs w:val="22"/>
      <w:lang w:eastAsia="en-US"/>
    </w:rPr>
  </w:style>
  <w:style w:type="paragraph" w:styleId="Heading1">
    <w:name w:val="heading 1"/>
    <w:basedOn w:val="Normal"/>
    <w:next w:val="Normal"/>
    <w:link w:val="Heading1Char"/>
    <w:uiPriority w:val="9"/>
    <w:qFormat/>
    <w:rsid w:val="00374A41"/>
    <w:pPr>
      <w:keepNext/>
      <w:keepLines/>
      <w:spacing w:before="480" w:after="0"/>
      <w:outlineLvl w:val="0"/>
    </w:pPr>
    <w:rPr>
      <w:b/>
      <w:bCs/>
      <w:color w:val="365F91"/>
      <w:sz w:val="36"/>
      <w:szCs w:val="28"/>
    </w:rPr>
  </w:style>
  <w:style w:type="paragraph" w:styleId="Heading2">
    <w:name w:val="heading 2"/>
    <w:basedOn w:val="Normal"/>
    <w:next w:val="Normal"/>
    <w:link w:val="Heading2Char"/>
    <w:uiPriority w:val="9"/>
    <w:unhideWhenUsed/>
    <w:qFormat/>
    <w:rsid w:val="00D2643B"/>
    <w:pPr>
      <w:keepNext/>
      <w:keepLines/>
      <w:spacing w:before="200" w:after="0"/>
      <w:outlineLvl w:val="1"/>
    </w:pPr>
    <w:rPr>
      <w:b/>
      <w:bCs/>
      <w:color w:val="4F81BD"/>
      <w:sz w:val="26"/>
      <w:szCs w:val="26"/>
    </w:rPr>
  </w:style>
  <w:style w:type="paragraph" w:styleId="Heading3">
    <w:name w:val="heading 3"/>
    <w:basedOn w:val="Normal"/>
    <w:next w:val="Normal"/>
    <w:link w:val="Heading3Char"/>
    <w:uiPriority w:val="9"/>
    <w:unhideWhenUsed/>
    <w:qFormat/>
    <w:rsid w:val="00D2643B"/>
    <w:pPr>
      <w:keepNext/>
      <w:keepLines/>
      <w:spacing w:before="200" w:after="0"/>
      <w:outlineLvl w:val="2"/>
    </w:pPr>
    <w:rPr>
      <w:b/>
      <w:bCs/>
      <w:color w:val="4F81BD"/>
    </w:rPr>
  </w:style>
  <w:style w:type="paragraph" w:styleId="Heading4">
    <w:name w:val="heading 4"/>
    <w:basedOn w:val="Normal"/>
    <w:next w:val="Normal"/>
    <w:link w:val="Heading4Char"/>
    <w:uiPriority w:val="9"/>
    <w:unhideWhenUsed/>
    <w:qFormat/>
    <w:rsid w:val="00D2643B"/>
    <w:pPr>
      <w:keepNext/>
      <w:keepLines/>
      <w:spacing w:before="200" w:after="0"/>
      <w:outlineLvl w:val="3"/>
    </w:pPr>
    <w:rPr>
      <w:b/>
      <w:bCs/>
      <w:i/>
      <w:iCs/>
      <w:color w:val="4F81BD"/>
    </w:rPr>
  </w:style>
  <w:style w:type="paragraph" w:styleId="Heading5">
    <w:name w:val="heading 5"/>
    <w:basedOn w:val="Normal"/>
    <w:next w:val="Normal"/>
    <w:link w:val="Heading5Char"/>
    <w:uiPriority w:val="9"/>
    <w:semiHidden/>
    <w:unhideWhenUsed/>
    <w:qFormat/>
    <w:rsid w:val="00D2643B"/>
    <w:pPr>
      <w:keepNext/>
      <w:keepLines/>
      <w:spacing w:before="200" w:after="0"/>
      <w:outlineLvl w:val="4"/>
    </w:pPr>
    <w:rPr>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74A41"/>
    <w:rPr>
      <w:rFonts w:ascii="Verdana" w:hAnsi="Verdana" w:cs="Times New Roman"/>
      <w:b/>
      <w:bCs/>
      <w:color w:val="365F91"/>
      <w:sz w:val="36"/>
      <w:szCs w:val="28"/>
      <w:lang w:eastAsia="en-US"/>
    </w:rPr>
  </w:style>
  <w:style w:type="character" w:customStyle="1" w:styleId="Heading2Char">
    <w:name w:val="Heading 2 Char"/>
    <w:link w:val="Heading2"/>
    <w:uiPriority w:val="9"/>
    <w:locked/>
    <w:rsid w:val="00D2643B"/>
    <w:rPr>
      <w:rFonts w:ascii="Verdana" w:hAnsi="Verdana" w:cs="Times New Roman"/>
      <w:b/>
      <w:color w:val="4F81BD"/>
      <w:sz w:val="26"/>
    </w:rPr>
  </w:style>
  <w:style w:type="character" w:customStyle="1" w:styleId="Heading3Char">
    <w:name w:val="Heading 3 Char"/>
    <w:link w:val="Heading3"/>
    <w:uiPriority w:val="9"/>
    <w:locked/>
    <w:rsid w:val="00D2643B"/>
    <w:rPr>
      <w:rFonts w:ascii="Verdana" w:hAnsi="Verdana" w:cs="Times New Roman"/>
      <w:b/>
      <w:color w:val="4F81BD"/>
    </w:rPr>
  </w:style>
  <w:style w:type="character" w:customStyle="1" w:styleId="Heading4Char">
    <w:name w:val="Heading 4 Char"/>
    <w:link w:val="Heading4"/>
    <w:uiPriority w:val="9"/>
    <w:locked/>
    <w:rsid w:val="00D2643B"/>
    <w:rPr>
      <w:rFonts w:ascii="Verdana" w:hAnsi="Verdana" w:cs="Times New Roman"/>
      <w:b/>
      <w:i/>
      <w:color w:val="4F81BD"/>
    </w:rPr>
  </w:style>
  <w:style w:type="character" w:customStyle="1" w:styleId="Heading5Char">
    <w:name w:val="Heading 5 Char"/>
    <w:link w:val="Heading5"/>
    <w:uiPriority w:val="9"/>
    <w:semiHidden/>
    <w:locked/>
    <w:rsid w:val="00D2643B"/>
    <w:rPr>
      <w:rFonts w:ascii="Verdana" w:hAnsi="Verdana" w:cs="Times New Roman"/>
      <w:color w:val="243F60"/>
    </w:rPr>
  </w:style>
  <w:style w:type="character" w:styleId="Hyperlink">
    <w:name w:val="Hyperlink"/>
    <w:uiPriority w:val="99"/>
    <w:unhideWhenUsed/>
    <w:rsid w:val="00581215"/>
    <w:rPr>
      <w:rFonts w:cs="Times New Roman"/>
      <w:color w:val="4C83C4"/>
      <w:u w:val="none"/>
      <w:effect w:val="none"/>
    </w:rPr>
  </w:style>
  <w:style w:type="paragraph" w:styleId="ListParagraph">
    <w:name w:val="List Paragraph"/>
    <w:basedOn w:val="Normal"/>
    <w:link w:val="ListParagraphChar"/>
    <w:uiPriority w:val="34"/>
    <w:qFormat/>
    <w:rsid w:val="00581215"/>
    <w:pPr>
      <w:ind w:left="720"/>
      <w:contextualSpacing/>
    </w:pPr>
  </w:style>
  <w:style w:type="paragraph" w:styleId="FootnoteText">
    <w:name w:val="footnote text"/>
    <w:basedOn w:val="Normal"/>
    <w:link w:val="FootnoteTextChar"/>
    <w:uiPriority w:val="99"/>
    <w:unhideWhenUsed/>
    <w:rsid w:val="00581215"/>
    <w:pPr>
      <w:spacing w:after="0" w:line="240" w:lineRule="auto"/>
    </w:pPr>
    <w:rPr>
      <w:sz w:val="20"/>
      <w:szCs w:val="20"/>
    </w:rPr>
  </w:style>
  <w:style w:type="character" w:customStyle="1" w:styleId="FootnoteTextChar">
    <w:name w:val="Footnote Text Char"/>
    <w:link w:val="FootnoteText"/>
    <w:uiPriority w:val="99"/>
    <w:locked/>
    <w:rsid w:val="00581215"/>
    <w:rPr>
      <w:rFonts w:cs="Times New Roman"/>
      <w:sz w:val="20"/>
    </w:rPr>
  </w:style>
  <w:style w:type="character" w:styleId="FootnoteReference">
    <w:name w:val="footnote reference"/>
    <w:uiPriority w:val="99"/>
    <w:unhideWhenUsed/>
    <w:rsid w:val="00581215"/>
    <w:rPr>
      <w:rFonts w:cs="Times New Roman"/>
      <w:vertAlign w:val="superscript"/>
    </w:rPr>
  </w:style>
  <w:style w:type="paragraph" w:styleId="BalloonText">
    <w:name w:val="Balloon Text"/>
    <w:basedOn w:val="Normal"/>
    <w:link w:val="BalloonTextChar"/>
    <w:uiPriority w:val="99"/>
    <w:semiHidden/>
    <w:unhideWhenUsed/>
    <w:rsid w:val="00A372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372B9"/>
    <w:rPr>
      <w:rFonts w:ascii="Tahoma" w:hAnsi="Tahoma" w:cs="Times New Roman"/>
      <w:sz w:val="16"/>
    </w:rPr>
  </w:style>
  <w:style w:type="paragraph" w:styleId="Caption">
    <w:name w:val="caption"/>
    <w:basedOn w:val="Normal"/>
    <w:next w:val="Normal"/>
    <w:uiPriority w:val="35"/>
    <w:unhideWhenUsed/>
    <w:qFormat/>
    <w:rsid w:val="00166199"/>
    <w:pPr>
      <w:spacing w:line="240" w:lineRule="auto"/>
    </w:pPr>
    <w:rPr>
      <w:b/>
      <w:bCs/>
      <w:color w:val="4F81BD"/>
      <w:sz w:val="18"/>
      <w:szCs w:val="18"/>
    </w:rPr>
  </w:style>
  <w:style w:type="paragraph" w:styleId="TOCHeading">
    <w:name w:val="TOC Heading"/>
    <w:basedOn w:val="Heading1"/>
    <w:next w:val="Normal"/>
    <w:uiPriority w:val="39"/>
    <w:semiHidden/>
    <w:unhideWhenUsed/>
    <w:qFormat/>
    <w:rsid w:val="00DA63D0"/>
    <w:pPr>
      <w:outlineLvl w:val="9"/>
    </w:pPr>
    <w:rPr>
      <w:lang w:val="en-US" w:eastAsia="ja-JP"/>
    </w:rPr>
  </w:style>
  <w:style w:type="paragraph" w:styleId="TOC1">
    <w:name w:val="toc 1"/>
    <w:basedOn w:val="Normal"/>
    <w:next w:val="Normal"/>
    <w:autoRedefine/>
    <w:uiPriority w:val="39"/>
    <w:unhideWhenUsed/>
    <w:qFormat/>
    <w:rsid w:val="00DA63D0"/>
    <w:pPr>
      <w:spacing w:after="100"/>
    </w:pPr>
  </w:style>
  <w:style w:type="paragraph" w:styleId="TOC2">
    <w:name w:val="toc 2"/>
    <w:basedOn w:val="Normal"/>
    <w:next w:val="Normal"/>
    <w:autoRedefine/>
    <w:uiPriority w:val="39"/>
    <w:unhideWhenUsed/>
    <w:qFormat/>
    <w:rsid w:val="00DA63D0"/>
    <w:pPr>
      <w:spacing w:after="100"/>
      <w:ind w:left="220"/>
    </w:pPr>
  </w:style>
  <w:style w:type="paragraph" w:styleId="TOC3">
    <w:name w:val="toc 3"/>
    <w:basedOn w:val="Normal"/>
    <w:next w:val="Normal"/>
    <w:autoRedefine/>
    <w:uiPriority w:val="39"/>
    <w:unhideWhenUsed/>
    <w:qFormat/>
    <w:rsid w:val="00DA63D0"/>
    <w:pPr>
      <w:spacing w:after="100"/>
      <w:ind w:left="440"/>
    </w:pPr>
  </w:style>
  <w:style w:type="table" w:styleId="TableGrid">
    <w:name w:val="Table Grid"/>
    <w:basedOn w:val="TableNormal"/>
    <w:uiPriority w:val="59"/>
    <w:rsid w:val="00D8291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A593B"/>
    <w:pPr>
      <w:autoSpaceDE w:val="0"/>
      <w:autoSpaceDN w:val="0"/>
      <w:adjustRightInd w:val="0"/>
    </w:pPr>
    <w:rPr>
      <w:rFonts w:ascii="Arial" w:hAnsi="Arial" w:cs="Arial"/>
      <w:color w:val="000000"/>
      <w:sz w:val="24"/>
      <w:szCs w:val="24"/>
      <w:lang w:eastAsia="en-US"/>
    </w:rPr>
  </w:style>
  <w:style w:type="character" w:styleId="Strong">
    <w:name w:val="Strong"/>
    <w:uiPriority w:val="22"/>
    <w:qFormat/>
    <w:rsid w:val="00D2643B"/>
    <w:rPr>
      <w:rFonts w:cs="Times New Roman"/>
      <w:b/>
    </w:rPr>
  </w:style>
  <w:style w:type="character" w:styleId="FollowedHyperlink">
    <w:name w:val="FollowedHyperlink"/>
    <w:uiPriority w:val="99"/>
    <w:semiHidden/>
    <w:unhideWhenUsed/>
    <w:rsid w:val="0052687C"/>
    <w:rPr>
      <w:rFonts w:cs="Times New Roman"/>
      <w:color w:val="800080"/>
      <w:u w:val="single"/>
    </w:rPr>
  </w:style>
  <w:style w:type="table" w:customStyle="1" w:styleId="TableGrid1">
    <w:name w:val="Table Grid1"/>
    <w:basedOn w:val="TableNormal"/>
    <w:next w:val="TableGrid"/>
    <w:rsid w:val="00E85EA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3E3"/>
    <w:pPr>
      <w:tabs>
        <w:tab w:val="center" w:pos="4513"/>
        <w:tab w:val="right" w:pos="9026"/>
      </w:tabs>
      <w:spacing w:after="0" w:line="240" w:lineRule="auto"/>
    </w:pPr>
  </w:style>
  <w:style w:type="character" w:customStyle="1" w:styleId="HeaderChar">
    <w:name w:val="Header Char"/>
    <w:link w:val="Header"/>
    <w:uiPriority w:val="99"/>
    <w:locked/>
    <w:rsid w:val="008763E3"/>
    <w:rPr>
      <w:rFonts w:cs="Times New Roman"/>
    </w:rPr>
  </w:style>
  <w:style w:type="paragraph" w:styleId="Footer">
    <w:name w:val="footer"/>
    <w:basedOn w:val="Normal"/>
    <w:link w:val="FooterChar"/>
    <w:uiPriority w:val="99"/>
    <w:unhideWhenUsed/>
    <w:rsid w:val="008763E3"/>
    <w:pPr>
      <w:tabs>
        <w:tab w:val="center" w:pos="4513"/>
        <w:tab w:val="right" w:pos="9026"/>
      </w:tabs>
      <w:spacing w:after="0" w:line="240" w:lineRule="auto"/>
    </w:pPr>
  </w:style>
  <w:style w:type="character" w:customStyle="1" w:styleId="FooterChar">
    <w:name w:val="Footer Char"/>
    <w:link w:val="Footer"/>
    <w:uiPriority w:val="99"/>
    <w:locked/>
    <w:rsid w:val="008763E3"/>
    <w:rPr>
      <w:rFonts w:cs="Times New Roman"/>
    </w:rPr>
  </w:style>
  <w:style w:type="paragraph" w:styleId="PlainText">
    <w:name w:val="Plain Text"/>
    <w:basedOn w:val="Normal"/>
    <w:link w:val="PlainTextChar"/>
    <w:uiPriority w:val="99"/>
    <w:semiHidden/>
    <w:unhideWhenUsed/>
    <w:rsid w:val="00C109A1"/>
    <w:pPr>
      <w:spacing w:after="0" w:line="240" w:lineRule="auto"/>
    </w:pPr>
    <w:rPr>
      <w:rFonts w:ascii="Calibri" w:hAnsi="Calibri"/>
    </w:rPr>
  </w:style>
  <w:style w:type="character" w:customStyle="1" w:styleId="PlainTextChar">
    <w:name w:val="Plain Text Char"/>
    <w:link w:val="PlainText"/>
    <w:uiPriority w:val="99"/>
    <w:semiHidden/>
    <w:locked/>
    <w:rsid w:val="00C109A1"/>
    <w:rPr>
      <w:rFonts w:ascii="Calibri" w:hAnsi="Calibri" w:cs="Times New Roman"/>
    </w:rPr>
  </w:style>
  <w:style w:type="paragraph" w:styleId="NoSpacing">
    <w:name w:val="No Spacing"/>
    <w:uiPriority w:val="1"/>
    <w:qFormat/>
    <w:rsid w:val="00D2643B"/>
    <w:rPr>
      <w:rFonts w:ascii="Verdana" w:hAnsi="Verdana" w:cs="Times New Roman"/>
      <w:sz w:val="22"/>
      <w:szCs w:val="22"/>
      <w:lang w:eastAsia="en-US"/>
    </w:rPr>
  </w:style>
  <w:style w:type="paragraph" w:styleId="Title">
    <w:name w:val="Title"/>
    <w:basedOn w:val="Normal"/>
    <w:next w:val="Normal"/>
    <w:link w:val="TitleChar"/>
    <w:uiPriority w:val="10"/>
    <w:qFormat/>
    <w:rsid w:val="00D2643B"/>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locked/>
    <w:rsid w:val="00D2643B"/>
    <w:rPr>
      <w:rFonts w:ascii="Verdana" w:hAnsi="Verdana" w:cs="Times New Roman"/>
      <w:color w:val="17365D"/>
      <w:spacing w:val="5"/>
      <w:kern w:val="28"/>
      <w:sz w:val="52"/>
    </w:rPr>
  </w:style>
  <w:style w:type="paragraph" w:styleId="Subtitle">
    <w:name w:val="Subtitle"/>
    <w:basedOn w:val="Normal"/>
    <w:next w:val="Normal"/>
    <w:link w:val="SubtitleChar"/>
    <w:uiPriority w:val="11"/>
    <w:qFormat/>
    <w:rsid w:val="00D2643B"/>
    <w:pPr>
      <w:numPr>
        <w:ilvl w:val="1"/>
      </w:numPr>
    </w:pPr>
    <w:rPr>
      <w:i/>
      <w:iCs/>
      <w:color w:val="4F81BD"/>
      <w:spacing w:val="15"/>
      <w:sz w:val="24"/>
      <w:szCs w:val="24"/>
    </w:rPr>
  </w:style>
  <w:style w:type="character" w:customStyle="1" w:styleId="SubtitleChar">
    <w:name w:val="Subtitle Char"/>
    <w:link w:val="Subtitle"/>
    <w:uiPriority w:val="11"/>
    <w:locked/>
    <w:rsid w:val="00D2643B"/>
    <w:rPr>
      <w:rFonts w:ascii="Verdana" w:hAnsi="Verdana" w:cs="Times New Roman"/>
      <w:i/>
      <w:color w:val="4F81BD"/>
      <w:spacing w:val="15"/>
      <w:sz w:val="24"/>
    </w:rPr>
  </w:style>
  <w:style w:type="character" w:styleId="SubtleEmphasis">
    <w:name w:val="Subtle Emphasis"/>
    <w:uiPriority w:val="19"/>
    <w:qFormat/>
    <w:rsid w:val="00D2643B"/>
    <w:rPr>
      <w:rFonts w:ascii="Verdana" w:hAnsi="Verdana" w:cs="Times New Roman"/>
      <w:i/>
      <w:color w:val="808080"/>
    </w:rPr>
  </w:style>
  <w:style w:type="character" w:styleId="Emphasis">
    <w:name w:val="Emphasis"/>
    <w:uiPriority w:val="20"/>
    <w:qFormat/>
    <w:rsid w:val="00D2643B"/>
    <w:rPr>
      <w:rFonts w:cs="Times New Roman"/>
      <w:i/>
    </w:rPr>
  </w:style>
  <w:style w:type="character" w:styleId="IntenseEmphasis">
    <w:name w:val="Intense Emphasis"/>
    <w:uiPriority w:val="21"/>
    <w:qFormat/>
    <w:rsid w:val="00D2643B"/>
    <w:rPr>
      <w:rFonts w:cs="Times New Roman"/>
      <w:b/>
      <w:i/>
      <w:color w:val="4F81BD"/>
    </w:rPr>
  </w:style>
  <w:style w:type="paragraph" w:styleId="Quote">
    <w:name w:val="Quote"/>
    <w:basedOn w:val="Normal"/>
    <w:next w:val="Normal"/>
    <w:link w:val="QuoteChar"/>
    <w:uiPriority w:val="29"/>
    <w:qFormat/>
    <w:rsid w:val="00D2643B"/>
    <w:rPr>
      <w:i/>
      <w:iCs/>
      <w:color w:val="000000"/>
    </w:rPr>
  </w:style>
  <w:style w:type="character" w:customStyle="1" w:styleId="QuoteChar">
    <w:name w:val="Quote Char"/>
    <w:link w:val="Quote"/>
    <w:uiPriority w:val="29"/>
    <w:locked/>
    <w:rsid w:val="00D2643B"/>
    <w:rPr>
      <w:rFonts w:ascii="Verdana" w:hAnsi="Verdana" w:cs="Times New Roman"/>
      <w:i/>
      <w:color w:val="000000"/>
    </w:rPr>
  </w:style>
  <w:style w:type="paragraph" w:styleId="IntenseQuote">
    <w:name w:val="Intense Quote"/>
    <w:basedOn w:val="Normal"/>
    <w:next w:val="Normal"/>
    <w:link w:val="IntenseQuoteChar"/>
    <w:uiPriority w:val="30"/>
    <w:qFormat/>
    <w:rsid w:val="00D2643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locked/>
    <w:rsid w:val="00D2643B"/>
    <w:rPr>
      <w:rFonts w:ascii="Verdana" w:hAnsi="Verdana" w:cs="Times New Roman"/>
      <w:b/>
      <w:i/>
      <w:color w:val="4F81BD"/>
    </w:rPr>
  </w:style>
  <w:style w:type="character" w:styleId="SubtleReference">
    <w:name w:val="Subtle Reference"/>
    <w:uiPriority w:val="31"/>
    <w:qFormat/>
    <w:rsid w:val="00D2643B"/>
    <w:rPr>
      <w:rFonts w:cs="Times New Roman"/>
      <w:smallCaps/>
      <w:color w:val="C0504D"/>
      <w:u w:val="single"/>
    </w:rPr>
  </w:style>
  <w:style w:type="character" w:styleId="IntenseReference">
    <w:name w:val="Intense Reference"/>
    <w:uiPriority w:val="32"/>
    <w:qFormat/>
    <w:rsid w:val="00D2643B"/>
    <w:rPr>
      <w:rFonts w:cs="Times New Roman"/>
      <w:b/>
      <w:smallCaps/>
      <w:color w:val="C0504D"/>
      <w:spacing w:val="5"/>
      <w:u w:val="single"/>
    </w:rPr>
  </w:style>
  <w:style w:type="character" w:styleId="BookTitle">
    <w:name w:val="Book Title"/>
    <w:uiPriority w:val="33"/>
    <w:qFormat/>
    <w:rsid w:val="00D2643B"/>
    <w:rPr>
      <w:rFonts w:cs="Times New Roman"/>
      <w:b/>
      <w:smallCaps/>
      <w:spacing w:val="5"/>
    </w:rPr>
  </w:style>
  <w:style w:type="character" w:styleId="CommentReference">
    <w:name w:val="annotation reference"/>
    <w:uiPriority w:val="99"/>
    <w:semiHidden/>
    <w:unhideWhenUsed/>
    <w:rsid w:val="004B4F14"/>
    <w:rPr>
      <w:sz w:val="16"/>
      <w:szCs w:val="16"/>
    </w:rPr>
  </w:style>
  <w:style w:type="paragraph" w:styleId="CommentText">
    <w:name w:val="annotation text"/>
    <w:basedOn w:val="Normal"/>
    <w:link w:val="CommentTextChar"/>
    <w:uiPriority w:val="99"/>
    <w:semiHidden/>
    <w:unhideWhenUsed/>
    <w:rsid w:val="004B4F14"/>
    <w:rPr>
      <w:sz w:val="20"/>
      <w:szCs w:val="20"/>
    </w:rPr>
  </w:style>
  <w:style w:type="character" w:customStyle="1" w:styleId="CommentTextChar">
    <w:name w:val="Comment Text Char"/>
    <w:link w:val="CommentText"/>
    <w:uiPriority w:val="99"/>
    <w:semiHidden/>
    <w:rsid w:val="004B4F14"/>
    <w:rPr>
      <w:rFonts w:ascii="Verdana" w:hAnsi="Verdana" w:cs="Times New Roman"/>
      <w:lang w:eastAsia="en-US"/>
    </w:rPr>
  </w:style>
  <w:style w:type="paragraph" w:styleId="CommentSubject">
    <w:name w:val="annotation subject"/>
    <w:basedOn w:val="CommentText"/>
    <w:next w:val="CommentText"/>
    <w:link w:val="CommentSubjectChar"/>
    <w:uiPriority w:val="99"/>
    <w:semiHidden/>
    <w:unhideWhenUsed/>
    <w:rsid w:val="004B4F14"/>
    <w:rPr>
      <w:b/>
      <w:bCs/>
    </w:rPr>
  </w:style>
  <w:style w:type="character" w:customStyle="1" w:styleId="CommentSubjectChar">
    <w:name w:val="Comment Subject Char"/>
    <w:link w:val="CommentSubject"/>
    <w:uiPriority w:val="99"/>
    <w:semiHidden/>
    <w:rsid w:val="004B4F14"/>
    <w:rPr>
      <w:rFonts w:ascii="Verdana" w:hAnsi="Verdana" w:cs="Times New Roman"/>
      <w:b/>
      <w:bCs/>
      <w:lang w:eastAsia="en-US"/>
    </w:rPr>
  </w:style>
  <w:style w:type="table" w:customStyle="1" w:styleId="TableGrid2">
    <w:name w:val="Table Grid2"/>
    <w:basedOn w:val="TableNormal"/>
    <w:next w:val="TableGrid"/>
    <w:uiPriority w:val="59"/>
    <w:rsid w:val="00A76A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C095C"/>
    <w:pPr>
      <w:widowControl w:val="0"/>
      <w:spacing w:before="10" w:after="0" w:line="240" w:lineRule="auto"/>
    </w:pPr>
    <w:rPr>
      <w:rFonts w:ascii="Arial" w:eastAsia="Arial" w:hAnsi="Arial" w:cs="Arial"/>
      <w:b/>
      <w:bCs/>
      <w:sz w:val="28"/>
      <w:szCs w:val="28"/>
      <w:lang w:val="en-US"/>
    </w:rPr>
  </w:style>
  <w:style w:type="character" w:customStyle="1" w:styleId="BodyTextChar">
    <w:name w:val="Body Text Char"/>
    <w:basedOn w:val="DefaultParagraphFont"/>
    <w:link w:val="BodyText"/>
    <w:uiPriority w:val="1"/>
    <w:rsid w:val="003C095C"/>
    <w:rPr>
      <w:rFonts w:ascii="Arial" w:eastAsia="Arial" w:hAnsi="Arial" w:cs="Arial"/>
      <w:b/>
      <w:bCs/>
      <w:sz w:val="28"/>
      <w:szCs w:val="28"/>
      <w:lang w:val="en-US" w:eastAsia="en-US"/>
    </w:rPr>
  </w:style>
  <w:style w:type="paragraph" w:customStyle="1" w:styleId="TableParagraph">
    <w:name w:val="Table Paragraph"/>
    <w:basedOn w:val="Normal"/>
    <w:uiPriority w:val="1"/>
    <w:qFormat/>
    <w:rsid w:val="003C095C"/>
    <w:pPr>
      <w:widowControl w:val="0"/>
      <w:spacing w:before="57" w:after="0" w:line="240" w:lineRule="auto"/>
      <w:ind w:left="40"/>
    </w:pPr>
    <w:rPr>
      <w:rFonts w:ascii="Arial" w:eastAsia="Arial" w:hAnsi="Arial" w:cs="Arial"/>
      <w:lang w:val="en-US"/>
    </w:rPr>
  </w:style>
  <w:style w:type="table" w:styleId="LightShading-Accent1">
    <w:name w:val="Light Shading Accent 1"/>
    <w:basedOn w:val="TableNormal"/>
    <w:uiPriority w:val="60"/>
    <w:rsid w:val="00A4001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A02C95"/>
    <w:pPr>
      <w:spacing w:after="0" w:line="240" w:lineRule="auto"/>
    </w:pPr>
    <w:rPr>
      <w:rFonts w:ascii="Times New Roman" w:hAnsi="Times New Roman"/>
      <w:sz w:val="24"/>
      <w:szCs w:val="24"/>
      <w:lang w:eastAsia="en-GB"/>
    </w:rPr>
  </w:style>
  <w:style w:type="character" w:customStyle="1" w:styleId="ListParagraphChar">
    <w:name w:val="List Paragraph Char"/>
    <w:basedOn w:val="DefaultParagraphFont"/>
    <w:link w:val="ListParagraph"/>
    <w:uiPriority w:val="34"/>
    <w:rsid w:val="00426F45"/>
    <w:rPr>
      <w:rFonts w:ascii="Verdana" w:hAnsi="Verdana" w:cs="Times New Roman"/>
      <w:sz w:val="22"/>
      <w:szCs w:val="22"/>
      <w:lang w:eastAsia="en-US"/>
    </w:rPr>
  </w:style>
  <w:style w:type="paragraph" w:customStyle="1" w:styleId="Pa2">
    <w:name w:val="Pa2"/>
    <w:basedOn w:val="Default"/>
    <w:next w:val="Default"/>
    <w:uiPriority w:val="99"/>
    <w:rsid w:val="00E22DB0"/>
    <w:pPr>
      <w:spacing w:line="241" w:lineRule="atLeast"/>
    </w:pPr>
    <w:rPr>
      <w:rFonts w:ascii="Helvetica" w:hAnsi="Helvetica" w:cs="Helvetica"/>
      <w:color w:val="auto"/>
      <w:lang w:eastAsia="en-GB"/>
    </w:rPr>
  </w:style>
  <w:style w:type="paragraph" w:styleId="Revision">
    <w:name w:val="Revision"/>
    <w:hidden/>
    <w:uiPriority w:val="99"/>
    <w:semiHidden/>
    <w:rsid w:val="00F355F8"/>
    <w:rPr>
      <w:rFonts w:ascii="Verdana" w:hAnsi="Verdana" w:cs="Times New Roman"/>
      <w:sz w:val="22"/>
      <w:szCs w:val="22"/>
      <w:lang w:eastAsia="en-US"/>
    </w:rPr>
  </w:style>
  <w:style w:type="character" w:customStyle="1" w:styleId="ends2">
    <w:name w:val="ends2"/>
    <w:basedOn w:val="DefaultParagraphFont"/>
    <w:rsid w:val="00F01C26"/>
    <w:rPr>
      <w:vanish w:val="0"/>
      <w:webHidden w:val="0"/>
      <w:specVanish w:val="0"/>
    </w:rPr>
  </w:style>
  <w:style w:type="character" w:customStyle="1" w:styleId="A1">
    <w:name w:val="A1"/>
    <w:uiPriority w:val="99"/>
    <w:rsid w:val="00914429"/>
    <w:rPr>
      <w:rFonts w:cs="HelveticaNeueLT Std"/>
      <w:b/>
      <w:bCs/>
      <w:color w:val="6B6D75"/>
    </w:rPr>
  </w:style>
  <w:style w:type="paragraph" w:customStyle="1" w:styleId="Pa13">
    <w:name w:val="Pa13"/>
    <w:basedOn w:val="Default"/>
    <w:next w:val="Default"/>
    <w:uiPriority w:val="99"/>
    <w:rsid w:val="00BD798F"/>
    <w:pPr>
      <w:spacing w:line="241" w:lineRule="atLeast"/>
    </w:pPr>
    <w:rPr>
      <w:rFonts w:ascii="HelveticaNeueLT Std" w:hAnsi="HelveticaNeueLT Std" w:cs="Calibri"/>
      <w:color w:val="auto"/>
      <w:lang w:eastAsia="en-GB"/>
    </w:rPr>
  </w:style>
  <w:style w:type="paragraph" w:customStyle="1" w:styleId="Pa6">
    <w:name w:val="Pa6"/>
    <w:basedOn w:val="Default"/>
    <w:next w:val="Default"/>
    <w:uiPriority w:val="99"/>
    <w:rsid w:val="00BD798F"/>
    <w:pPr>
      <w:spacing w:line="321" w:lineRule="atLeast"/>
    </w:pPr>
    <w:rPr>
      <w:rFonts w:ascii="HelveticaNeueLT Std" w:hAnsi="HelveticaNeueLT Std" w:cs="Calibri"/>
      <w:color w:val="auto"/>
      <w:lang w:eastAsia="en-GB"/>
    </w:rPr>
  </w:style>
  <w:style w:type="character" w:styleId="UnresolvedMention">
    <w:name w:val="Unresolved Mention"/>
    <w:basedOn w:val="DefaultParagraphFont"/>
    <w:uiPriority w:val="99"/>
    <w:semiHidden/>
    <w:unhideWhenUsed/>
    <w:rsid w:val="008A7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600">
      <w:bodyDiv w:val="1"/>
      <w:marLeft w:val="0"/>
      <w:marRight w:val="0"/>
      <w:marTop w:val="0"/>
      <w:marBottom w:val="0"/>
      <w:divBdr>
        <w:top w:val="none" w:sz="0" w:space="0" w:color="auto"/>
        <w:left w:val="none" w:sz="0" w:space="0" w:color="auto"/>
        <w:bottom w:val="none" w:sz="0" w:space="0" w:color="auto"/>
        <w:right w:val="none" w:sz="0" w:space="0" w:color="auto"/>
      </w:divBdr>
    </w:div>
    <w:div w:id="21593378">
      <w:bodyDiv w:val="1"/>
      <w:marLeft w:val="0"/>
      <w:marRight w:val="0"/>
      <w:marTop w:val="0"/>
      <w:marBottom w:val="0"/>
      <w:divBdr>
        <w:top w:val="none" w:sz="0" w:space="0" w:color="auto"/>
        <w:left w:val="none" w:sz="0" w:space="0" w:color="auto"/>
        <w:bottom w:val="none" w:sz="0" w:space="0" w:color="auto"/>
        <w:right w:val="none" w:sz="0" w:space="0" w:color="auto"/>
      </w:divBdr>
    </w:div>
    <w:div w:id="21830213">
      <w:bodyDiv w:val="1"/>
      <w:marLeft w:val="0"/>
      <w:marRight w:val="0"/>
      <w:marTop w:val="0"/>
      <w:marBottom w:val="0"/>
      <w:divBdr>
        <w:top w:val="none" w:sz="0" w:space="0" w:color="auto"/>
        <w:left w:val="none" w:sz="0" w:space="0" w:color="auto"/>
        <w:bottom w:val="none" w:sz="0" w:space="0" w:color="auto"/>
        <w:right w:val="none" w:sz="0" w:space="0" w:color="auto"/>
      </w:divBdr>
    </w:div>
    <w:div w:id="22677429">
      <w:bodyDiv w:val="1"/>
      <w:marLeft w:val="0"/>
      <w:marRight w:val="0"/>
      <w:marTop w:val="0"/>
      <w:marBottom w:val="0"/>
      <w:divBdr>
        <w:top w:val="none" w:sz="0" w:space="0" w:color="auto"/>
        <w:left w:val="none" w:sz="0" w:space="0" w:color="auto"/>
        <w:bottom w:val="none" w:sz="0" w:space="0" w:color="auto"/>
        <w:right w:val="none" w:sz="0" w:space="0" w:color="auto"/>
      </w:divBdr>
    </w:div>
    <w:div w:id="23100222">
      <w:bodyDiv w:val="1"/>
      <w:marLeft w:val="0"/>
      <w:marRight w:val="0"/>
      <w:marTop w:val="0"/>
      <w:marBottom w:val="0"/>
      <w:divBdr>
        <w:top w:val="none" w:sz="0" w:space="0" w:color="auto"/>
        <w:left w:val="none" w:sz="0" w:space="0" w:color="auto"/>
        <w:bottom w:val="none" w:sz="0" w:space="0" w:color="auto"/>
        <w:right w:val="none" w:sz="0" w:space="0" w:color="auto"/>
      </w:divBdr>
    </w:div>
    <w:div w:id="37971672">
      <w:bodyDiv w:val="1"/>
      <w:marLeft w:val="0"/>
      <w:marRight w:val="0"/>
      <w:marTop w:val="0"/>
      <w:marBottom w:val="0"/>
      <w:divBdr>
        <w:top w:val="none" w:sz="0" w:space="0" w:color="auto"/>
        <w:left w:val="none" w:sz="0" w:space="0" w:color="auto"/>
        <w:bottom w:val="none" w:sz="0" w:space="0" w:color="auto"/>
        <w:right w:val="none" w:sz="0" w:space="0" w:color="auto"/>
      </w:divBdr>
    </w:div>
    <w:div w:id="54352441">
      <w:bodyDiv w:val="1"/>
      <w:marLeft w:val="0"/>
      <w:marRight w:val="0"/>
      <w:marTop w:val="0"/>
      <w:marBottom w:val="0"/>
      <w:divBdr>
        <w:top w:val="none" w:sz="0" w:space="0" w:color="auto"/>
        <w:left w:val="none" w:sz="0" w:space="0" w:color="auto"/>
        <w:bottom w:val="none" w:sz="0" w:space="0" w:color="auto"/>
        <w:right w:val="none" w:sz="0" w:space="0" w:color="auto"/>
      </w:divBdr>
    </w:div>
    <w:div w:id="86270588">
      <w:bodyDiv w:val="1"/>
      <w:marLeft w:val="0"/>
      <w:marRight w:val="0"/>
      <w:marTop w:val="0"/>
      <w:marBottom w:val="0"/>
      <w:divBdr>
        <w:top w:val="none" w:sz="0" w:space="0" w:color="auto"/>
        <w:left w:val="none" w:sz="0" w:space="0" w:color="auto"/>
        <w:bottom w:val="none" w:sz="0" w:space="0" w:color="auto"/>
        <w:right w:val="none" w:sz="0" w:space="0" w:color="auto"/>
      </w:divBdr>
    </w:div>
    <w:div w:id="86317095">
      <w:bodyDiv w:val="1"/>
      <w:marLeft w:val="0"/>
      <w:marRight w:val="0"/>
      <w:marTop w:val="0"/>
      <w:marBottom w:val="0"/>
      <w:divBdr>
        <w:top w:val="none" w:sz="0" w:space="0" w:color="auto"/>
        <w:left w:val="none" w:sz="0" w:space="0" w:color="auto"/>
        <w:bottom w:val="none" w:sz="0" w:space="0" w:color="auto"/>
        <w:right w:val="none" w:sz="0" w:space="0" w:color="auto"/>
      </w:divBdr>
    </w:div>
    <w:div w:id="103891076">
      <w:bodyDiv w:val="1"/>
      <w:marLeft w:val="0"/>
      <w:marRight w:val="0"/>
      <w:marTop w:val="0"/>
      <w:marBottom w:val="0"/>
      <w:divBdr>
        <w:top w:val="none" w:sz="0" w:space="0" w:color="auto"/>
        <w:left w:val="none" w:sz="0" w:space="0" w:color="auto"/>
        <w:bottom w:val="none" w:sz="0" w:space="0" w:color="auto"/>
        <w:right w:val="none" w:sz="0" w:space="0" w:color="auto"/>
      </w:divBdr>
    </w:div>
    <w:div w:id="104353091">
      <w:bodyDiv w:val="1"/>
      <w:marLeft w:val="0"/>
      <w:marRight w:val="0"/>
      <w:marTop w:val="0"/>
      <w:marBottom w:val="0"/>
      <w:divBdr>
        <w:top w:val="none" w:sz="0" w:space="0" w:color="auto"/>
        <w:left w:val="none" w:sz="0" w:space="0" w:color="auto"/>
        <w:bottom w:val="none" w:sz="0" w:space="0" w:color="auto"/>
        <w:right w:val="none" w:sz="0" w:space="0" w:color="auto"/>
      </w:divBdr>
    </w:div>
    <w:div w:id="113983392">
      <w:bodyDiv w:val="1"/>
      <w:marLeft w:val="0"/>
      <w:marRight w:val="0"/>
      <w:marTop w:val="0"/>
      <w:marBottom w:val="0"/>
      <w:divBdr>
        <w:top w:val="none" w:sz="0" w:space="0" w:color="auto"/>
        <w:left w:val="none" w:sz="0" w:space="0" w:color="auto"/>
        <w:bottom w:val="none" w:sz="0" w:space="0" w:color="auto"/>
        <w:right w:val="none" w:sz="0" w:space="0" w:color="auto"/>
      </w:divBdr>
    </w:div>
    <w:div w:id="117190930">
      <w:bodyDiv w:val="1"/>
      <w:marLeft w:val="0"/>
      <w:marRight w:val="0"/>
      <w:marTop w:val="0"/>
      <w:marBottom w:val="0"/>
      <w:divBdr>
        <w:top w:val="none" w:sz="0" w:space="0" w:color="auto"/>
        <w:left w:val="none" w:sz="0" w:space="0" w:color="auto"/>
        <w:bottom w:val="none" w:sz="0" w:space="0" w:color="auto"/>
        <w:right w:val="none" w:sz="0" w:space="0" w:color="auto"/>
      </w:divBdr>
    </w:div>
    <w:div w:id="127824896">
      <w:bodyDiv w:val="1"/>
      <w:marLeft w:val="0"/>
      <w:marRight w:val="0"/>
      <w:marTop w:val="0"/>
      <w:marBottom w:val="0"/>
      <w:divBdr>
        <w:top w:val="none" w:sz="0" w:space="0" w:color="auto"/>
        <w:left w:val="none" w:sz="0" w:space="0" w:color="auto"/>
        <w:bottom w:val="none" w:sz="0" w:space="0" w:color="auto"/>
        <w:right w:val="none" w:sz="0" w:space="0" w:color="auto"/>
      </w:divBdr>
    </w:div>
    <w:div w:id="138116858">
      <w:bodyDiv w:val="1"/>
      <w:marLeft w:val="0"/>
      <w:marRight w:val="0"/>
      <w:marTop w:val="0"/>
      <w:marBottom w:val="0"/>
      <w:divBdr>
        <w:top w:val="none" w:sz="0" w:space="0" w:color="auto"/>
        <w:left w:val="none" w:sz="0" w:space="0" w:color="auto"/>
        <w:bottom w:val="none" w:sz="0" w:space="0" w:color="auto"/>
        <w:right w:val="none" w:sz="0" w:space="0" w:color="auto"/>
      </w:divBdr>
    </w:div>
    <w:div w:id="144250169">
      <w:bodyDiv w:val="1"/>
      <w:marLeft w:val="0"/>
      <w:marRight w:val="0"/>
      <w:marTop w:val="0"/>
      <w:marBottom w:val="0"/>
      <w:divBdr>
        <w:top w:val="none" w:sz="0" w:space="0" w:color="auto"/>
        <w:left w:val="none" w:sz="0" w:space="0" w:color="auto"/>
        <w:bottom w:val="none" w:sz="0" w:space="0" w:color="auto"/>
        <w:right w:val="none" w:sz="0" w:space="0" w:color="auto"/>
      </w:divBdr>
    </w:div>
    <w:div w:id="145905237">
      <w:bodyDiv w:val="1"/>
      <w:marLeft w:val="0"/>
      <w:marRight w:val="0"/>
      <w:marTop w:val="0"/>
      <w:marBottom w:val="0"/>
      <w:divBdr>
        <w:top w:val="none" w:sz="0" w:space="0" w:color="auto"/>
        <w:left w:val="none" w:sz="0" w:space="0" w:color="auto"/>
        <w:bottom w:val="none" w:sz="0" w:space="0" w:color="auto"/>
        <w:right w:val="none" w:sz="0" w:space="0" w:color="auto"/>
      </w:divBdr>
    </w:div>
    <w:div w:id="147089753">
      <w:bodyDiv w:val="1"/>
      <w:marLeft w:val="0"/>
      <w:marRight w:val="0"/>
      <w:marTop w:val="0"/>
      <w:marBottom w:val="0"/>
      <w:divBdr>
        <w:top w:val="none" w:sz="0" w:space="0" w:color="auto"/>
        <w:left w:val="none" w:sz="0" w:space="0" w:color="auto"/>
        <w:bottom w:val="none" w:sz="0" w:space="0" w:color="auto"/>
        <w:right w:val="none" w:sz="0" w:space="0" w:color="auto"/>
      </w:divBdr>
    </w:div>
    <w:div w:id="152070162">
      <w:bodyDiv w:val="1"/>
      <w:marLeft w:val="0"/>
      <w:marRight w:val="0"/>
      <w:marTop w:val="0"/>
      <w:marBottom w:val="0"/>
      <w:divBdr>
        <w:top w:val="none" w:sz="0" w:space="0" w:color="auto"/>
        <w:left w:val="none" w:sz="0" w:space="0" w:color="auto"/>
        <w:bottom w:val="none" w:sz="0" w:space="0" w:color="auto"/>
        <w:right w:val="none" w:sz="0" w:space="0" w:color="auto"/>
      </w:divBdr>
    </w:div>
    <w:div w:id="166603537">
      <w:bodyDiv w:val="1"/>
      <w:marLeft w:val="0"/>
      <w:marRight w:val="0"/>
      <w:marTop w:val="0"/>
      <w:marBottom w:val="0"/>
      <w:divBdr>
        <w:top w:val="none" w:sz="0" w:space="0" w:color="auto"/>
        <w:left w:val="none" w:sz="0" w:space="0" w:color="auto"/>
        <w:bottom w:val="none" w:sz="0" w:space="0" w:color="auto"/>
        <w:right w:val="none" w:sz="0" w:space="0" w:color="auto"/>
      </w:divBdr>
    </w:div>
    <w:div w:id="177545362">
      <w:bodyDiv w:val="1"/>
      <w:marLeft w:val="0"/>
      <w:marRight w:val="0"/>
      <w:marTop w:val="0"/>
      <w:marBottom w:val="0"/>
      <w:divBdr>
        <w:top w:val="none" w:sz="0" w:space="0" w:color="auto"/>
        <w:left w:val="none" w:sz="0" w:space="0" w:color="auto"/>
        <w:bottom w:val="none" w:sz="0" w:space="0" w:color="auto"/>
        <w:right w:val="none" w:sz="0" w:space="0" w:color="auto"/>
      </w:divBdr>
    </w:div>
    <w:div w:id="187331208">
      <w:bodyDiv w:val="1"/>
      <w:marLeft w:val="0"/>
      <w:marRight w:val="0"/>
      <w:marTop w:val="0"/>
      <w:marBottom w:val="0"/>
      <w:divBdr>
        <w:top w:val="none" w:sz="0" w:space="0" w:color="auto"/>
        <w:left w:val="none" w:sz="0" w:space="0" w:color="auto"/>
        <w:bottom w:val="none" w:sz="0" w:space="0" w:color="auto"/>
        <w:right w:val="none" w:sz="0" w:space="0" w:color="auto"/>
      </w:divBdr>
    </w:div>
    <w:div w:id="197789777">
      <w:bodyDiv w:val="1"/>
      <w:marLeft w:val="0"/>
      <w:marRight w:val="0"/>
      <w:marTop w:val="0"/>
      <w:marBottom w:val="0"/>
      <w:divBdr>
        <w:top w:val="none" w:sz="0" w:space="0" w:color="auto"/>
        <w:left w:val="none" w:sz="0" w:space="0" w:color="auto"/>
        <w:bottom w:val="none" w:sz="0" w:space="0" w:color="auto"/>
        <w:right w:val="none" w:sz="0" w:space="0" w:color="auto"/>
      </w:divBdr>
    </w:div>
    <w:div w:id="249849274">
      <w:bodyDiv w:val="1"/>
      <w:marLeft w:val="0"/>
      <w:marRight w:val="0"/>
      <w:marTop w:val="0"/>
      <w:marBottom w:val="0"/>
      <w:divBdr>
        <w:top w:val="none" w:sz="0" w:space="0" w:color="auto"/>
        <w:left w:val="none" w:sz="0" w:space="0" w:color="auto"/>
        <w:bottom w:val="none" w:sz="0" w:space="0" w:color="auto"/>
        <w:right w:val="none" w:sz="0" w:space="0" w:color="auto"/>
      </w:divBdr>
    </w:div>
    <w:div w:id="260530242">
      <w:bodyDiv w:val="1"/>
      <w:marLeft w:val="0"/>
      <w:marRight w:val="0"/>
      <w:marTop w:val="0"/>
      <w:marBottom w:val="0"/>
      <w:divBdr>
        <w:top w:val="none" w:sz="0" w:space="0" w:color="auto"/>
        <w:left w:val="none" w:sz="0" w:space="0" w:color="auto"/>
        <w:bottom w:val="none" w:sz="0" w:space="0" w:color="auto"/>
        <w:right w:val="none" w:sz="0" w:space="0" w:color="auto"/>
      </w:divBdr>
    </w:div>
    <w:div w:id="271326890">
      <w:bodyDiv w:val="1"/>
      <w:marLeft w:val="0"/>
      <w:marRight w:val="0"/>
      <w:marTop w:val="0"/>
      <w:marBottom w:val="0"/>
      <w:divBdr>
        <w:top w:val="none" w:sz="0" w:space="0" w:color="auto"/>
        <w:left w:val="none" w:sz="0" w:space="0" w:color="auto"/>
        <w:bottom w:val="none" w:sz="0" w:space="0" w:color="auto"/>
        <w:right w:val="none" w:sz="0" w:space="0" w:color="auto"/>
      </w:divBdr>
    </w:div>
    <w:div w:id="279840671">
      <w:bodyDiv w:val="1"/>
      <w:marLeft w:val="0"/>
      <w:marRight w:val="0"/>
      <w:marTop w:val="0"/>
      <w:marBottom w:val="0"/>
      <w:divBdr>
        <w:top w:val="none" w:sz="0" w:space="0" w:color="auto"/>
        <w:left w:val="none" w:sz="0" w:space="0" w:color="auto"/>
        <w:bottom w:val="none" w:sz="0" w:space="0" w:color="auto"/>
        <w:right w:val="none" w:sz="0" w:space="0" w:color="auto"/>
      </w:divBdr>
    </w:div>
    <w:div w:id="281419983">
      <w:bodyDiv w:val="1"/>
      <w:marLeft w:val="0"/>
      <w:marRight w:val="0"/>
      <w:marTop w:val="0"/>
      <w:marBottom w:val="0"/>
      <w:divBdr>
        <w:top w:val="none" w:sz="0" w:space="0" w:color="auto"/>
        <w:left w:val="none" w:sz="0" w:space="0" w:color="auto"/>
        <w:bottom w:val="none" w:sz="0" w:space="0" w:color="auto"/>
        <w:right w:val="none" w:sz="0" w:space="0" w:color="auto"/>
      </w:divBdr>
    </w:div>
    <w:div w:id="305744448">
      <w:bodyDiv w:val="1"/>
      <w:marLeft w:val="0"/>
      <w:marRight w:val="0"/>
      <w:marTop w:val="0"/>
      <w:marBottom w:val="0"/>
      <w:divBdr>
        <w:top w:val="none" w:sz="0" w:space="0" w:color="auto"/>
        <w:left w:val="none" w:sz="0" w:space="0" w:color="auto"/>
        <w:bottom w:val="none" w:sz="0" w:space="0" w:color="auto"/>
        <w:right w:val="none" w:sz="0" w:space="0" w:color="auto"/>
      </w:divBdr>
    </w:div>
    <w:div w:id="308943721">
      <w:bodyDiv w:val="1"/>
      <w:marLeft w:val="0"/>
      <w:marRight w:val="0"/>
      <w:marTop w:val="0"/>
      <w:marBottom w:val="0"/>
      <w:divBdr>
        <w:top w:val="none" w:sz="0" w:space="0" w:color="auto"/>
        <w:left w:val="none" w:sz="0" w:space="0" w:color="auto"/>
        <w:bottom w:val="none" w:sz="0" w:space="0" w:color="auto"/>
        <w:right w:val="none" w:sz="0" w:space="0" w:color="auto"/>
      </w:divBdr>
    </w:div>
    <w:div w:id="321155320">
      <w:bodyDiv w:val="1"/>
      <w:marLeft w:val="0"/>
      <w:marRight w:val="0"/>
      <w:marTop w:val="0"/>
      <w:marBottom w:val="0"/>
      <w:divBdr>
        <w:top w:val="none" w:sz="0" w:space="0" w:color="auto"/>
        <w:left w:val="none" w:sz="0" w:space="0" w:color="auto"/>
        <w:bottom w:val="none" w:sz="0" w:space="0" w:color="auto"/>
        <w:right w:val="none" w:sz="0" w:space="0" w:color="auto"/>
      </w:divBdr>
    </w:div>
    <w:div w:id="338310866">
      <w:bodyDiv w:val="1"/>
      <w:marLeft w:val="0"/>
      <w:marRight w:val="0"/>
      <w:marTop w:val="0"/>
      <w:marBottom w:val="0"/>
      <w:divBdr>
        <w:top w:val="none" w:sz="0" w:space="0" w:color="auto"/>
        <w:left w:val="none" w:sz="0" w:space="0" w:color="auto"/>
        <w:bottom w:val="none" w:sz="0" w:space="0" w:color="auto"/>
        <w:right w:val="none" w:sz="0" w:space="0" w:color="auto"/>
      </w:divBdr>
    </w:div>
    <w:div w:id="346830858">
      <w:bodyDiv w:val="1"/>
      <w:marLeft w:val="0"/>
      <w:marRight w:val="0"/>
      <w:marTop w:val="0"/>
      <w:marBottom w:val="0"/>
      <w:divBdr>
        <w:top w:val="none" w:sz="0" w:space="0" w:color="auto"/>
        <w:left w:val="none" w:sz="0" w:space="0" w:color="auto"/>
        <w:bottom w:val="none" w:sz="0" w:space="0" w:color="auto"/>
        <w:right w:val="none" w:sz="0" w:space="0" w:color="auto"/>
      </w:divBdr>
    </w:div>
    <w:div w:id="351107979">
      <w:bodyDiv w:val="1"/>
      <w:marLeft w:val="0"/>
      <w:marRight w:val="0"/>
      <w:marTop w:val="0"/>
      <w:marBottom w:val="0"/>
      <w:divBdr>
        <w:top w:val="none" w:sz="0" w:space="0" w:color="auto"/>
        <w:left w:val="none" w:sz="0" w:space="0" w:color="auto"/>
        <w:bottom w:val="none" w:sz="0" w:space="0" w:color="auto"/>
        <w:right w:val="none" w:sz="0" w:space="0" w:color="auto"/>
      </w:divBdr>
    </w:div>
    <w:div w:id="351883896">
      <w:bodyDiv w:val="1"/>
      <w:marLeft w:val="0"/>
      <w:marRight w:val="0"/>
      <w:marTop w:val="0"/>
      <w:marBottom w:val="0"/>
      <w:divBdr>
        <w:top w:val="none" w:sz="0" w:space="0" w:color="auto"/>
        <w:left w:val="none" w:sz="0" w:space="0" w:color="auto"/>
        <w:bottom w:val="none" w:sz="0" w:space="0" w:color="auto"/>
        <w:right w:val="none" w:sz="0" w:space="0" w:color="auto"/>
      </w:divBdr>
    </w:div>
    <w:div w:id="375737791">
      <w:bodyDiv w:val="1"/>
      <w:marLeft w:val="0"/>
      <w:marRight w:val="0"/>
      <w:marTop w:val="0"/>
      <w:marBottom w:val="0"/>
      <w:divBdr>
        <w:top w:val="none" w:sz="0" w:space="0" w:color="auto"/>
        <w:left w:val="none" w:sz="0" w:space="0" w:color="auto"/>
        <w:bottom w:val="none" w:sz="0" w:space="0" w:color="auto"/>
        <w:right w:val="none" w:sz="0" w:space="0" w:color="auto"/>
      </w:divBdr>
    </w:div>
    <w:div w:id="376974093">
      <w:bodyDiv w:val="1"/>
      <w:marLeft w:val="0"/>
      <w:marRight w:val="0"/>
      <w:marTop w:val="0"/>
      <w:marBottom w:val="0"/>
      <w:divBdr>
        <w:top w:val="none" w:sz="0" w:space="0" w:color="auto"/>
        <w:left w:val="none" w:sz="0" w:space="0" w:color="auto"/>
        <w:bottom w:val="none" w:sz="0" w:space="0" w:color="auto"/>
        <w:right w:val="none" w:sz="0" w:space="0" w:color="auto"/>
      </w:divBdr>
    </w:div>
    <w:div w:id="403534366">
      <w:bodyDiv w:val="1"/>
      <w:marLeft w:val="0"/>
      <w:marRight w:val="0"/>
      <w:marTop w:val="0"/>
      <w:marBottom w:val="0"/>
      <w:divBdr>
        <w:top w:val="none" w:sz="0" w:space="0" w:color="auto"/>
        <w:left w:val="none" w:sz="0" w:space="0" w:color="auto"/>
        <w:bottom w:val="none" w:sz="0" w:space="0" w:color="auto"/>
        <w:right w:val="none" w:sz="0" w:space="0" w:color="auto"/>
      </w:divBdr>
    </w:div>
    <w:div w:id="485824046">
      <w:bodyDiv w:val="1"/>
      <w:marLeft w:val="0"/>
      <w:marRight w:val="0"/>
      <w:marTop w:val="0"/>
      <w:marBottom w:val="0"/>
      <w:divBdr>
        <w:top w:val="none" w:sz="0" w:space="0" w:color="auto"/>
        <w:left w:val="none" w:sz="0" w:space="0" w:color="auto"/>
        <w:bottom w:val="none" w:sz="0" w:space="0" w:color="auto"/>
        <w:right w:val="none" w:sz="0" w:space="0" w:color="auto"/>
      </w:divBdr>
    </w:div>
    <w:div w:id="546338868">
      <w:bodyDiv w:val="1"/>
      <w:marLeft w:val="0"/>
      <w:marRight w:val="0"/>
      <w:marTop w:val="0"/>
      <w:marBottom w:val="0"/>
      <w:divBdr>
        <w:top w:val="none" w:sz="0" w:space="0" w:color="auto"/>
        <w:left w:val="none" w:sz="0" w:space="0" w:color="auto"/>
        <w:bottom w:val="none" w:sz="0" w:space="0" w:color="auto"/>
        <w:right w:val="none" w:sz="0" w:space="0" w:color="auto"/>
      </w:divBdr>
    </w:div>
    <w:div w:id="564535430">
      <w:bodyDiv w:val="1"/>
      <w:marLeft w:val="0"/>
      <w:marRight w:val="0"/>
      <w:marTop w:val="0"/>
      <w:marBottom w:val="0"/>
      <w:divBdr>
        <w:top w:val="none" w:sz="0" w:space="0" w:color="auto"/>
        <w:left w:val="none" w:sz="0" w:space="0" w:color="auto"/>
        <w:bottom w:val="none" w:sz="0" w:space="0" w:color="auto"/>
        <w:right w:val="none" w:sz="0" w:space="0" w:color="auto"/>
      </w:divBdr>
    </w:div>
    <w:div w:id="583075859">
      <w:bodyDiv w:val="1"/>
      <w:marLeft w:val="0"/>
      <w:marRight w:val="0"/>
      <w:marTop w:val="0"/>
      <w:marBottom w:val="0"/>
      <w:divBdr>
        <w:top w:val="none" w:sz="0" w:space="0" w:color="auto"/>
        <w:left w:val="none" w:sz="0" w:space="0" w:color="auto"/>
        <w:bottom w:val="none" w:sz="0" w:space="0" w:color="auto"/>
        <w:right w:val="none" w:sz="0" w:space="0" w:color="auto"/>
      </w:divBdr>
    </w:div>
    <w:div w:id="592399294">
      <w:bodyDiv w:val="1"/>
      <w:marLeft w:val="0"/>
      <w:marRight w:val="0"/>
      <w:marTop w:val="0"/>
      <w:marBottom w:val="0"/>
      <w:divBdr>
        <w:top w:val="none" w:sz="0" w:space="0" w:color="auto"/>
        <w:left w:val="none" w:sz="0" w:space="0" w:color="auto"/>
        <w:bottom w:val="none" w:sz="0" w:space="0" w:color="auto"/>
        <w:right w:val="none" w:sz="0" w:space="0" w:color="auto"/>
      </w:divBdr>
    </w:div>
    <w:div w:id="619921755">
      <w:bodyDiv w:val="1"/>
      <w:marLeft w:val="0"/>
      <w:marRight w:val="0"/>
      <w:marTop w:val="0"/>
      <w:marBottom w:val="0"/>
      <w:divBdr>
        <w:top w:val="none" w:sz="0" w:space="0" w:color="auto"/>
        <w:left w:val="none" w:sz="0" w:space="0" w:color="auto"/>
        <w:bottom w:val="none" w:sz="0" w:space="0" w:color="auto"/>
        <w:right w:val="none" w:sz="0" w:space="0" w:color="auto"/>
      </w:divBdr>
    </w:div>
    <w:div w:id="640304876">
      <w:bodyDiv w:val="1"/>
      <w:marLeft w:val="0"/>
      <w:marRight w:val="0"/>
      <w:marTop w:val="0"/>
      <w:marBottom w:val="0"/>
      <w:divBdr>
        <w:top w:val="none" w:sz="0" w:space="0" w:color="auto"/>
        <w:left w:val="none" w:sz="0" w:space="0" w:color="auto"/>
        <w:bottom w:val="none" w:sz="0" w:space="0" w:color="auto"/>
        <w:right w:val="none" w:sz="0" w:space="0" w:color="auto"/>
      </w:divBdr>
    </w:div>
    <w:div w:id="652216687">
      <w:bodyDiv w:val="1"/>
      <w:marLeft w:val="0"/>
      <w:marRight w:val="0"/>
      <w:marTop w:val="0"/>
      <w:marBottom w:val="0"/>
      <w:divBdr>
        <w:top w:val="none" w:sz="0" w:space="0" w:color="auto"/>
        <w:left w:val="none" w:sz="0" w:space="0" w:color="auto"/>
        <w:bottom w:val="none" w:sz="0" w:space="0" w:color="auto"/>
        <w:right w:val="none" w:sz="0" w:space="0" w:color="auto"/>
      </w:divBdr>
    </w:div>
    <w:div w:id="665786986">
      <w:bodyDiv w:val="1"/>
      <w:marLeft w:val="0"/>
      <w:marRight w:val="0"/>
      <w:marTop w:val="0"/>
      <w:marBottom w:val="0"/>
      <w:divBdr>
        <w:top w:val="none" w:sz="0" w:space="0" w:color="auto"/>
        <w:left w:val="none" w:sz="0" w:space="0" w:color="auto"/>
        <w:bottom w:val="none" w:sz="0" w:space="0" w:color="auto"/>
        <w:right w:val="none" w:sz="0" w:space="0" w:color="auto"/>
      </w:divBdr>
    </w:div>
    <w:div w:id="672755792">
      <w:bodyDiv w:val="1"/>
      <w:marLeft w:val="0"/>
      <w:marRight w:val="0"/>
      <w:marTop w:val="0"/>
      <w:marBottom w:val="0"/>
      <w:divBdr>
        <w:top w:val="none" w:sz="0" w:space="0" w:color="auto"/>
        <w:left w:val="none" w:sz="0" w:space="0" w:color="auto"/>
        <w:bottom w:val="none" w:sz="0" w:space="0" w:color="auto"/>
        <w:right w:val="none" w:sz="0" w:space="0" w:color="auto"/>
      </w:divBdr>
    </w:div>
    <w:div w:id="705181459">
      <w:bodyDiv w:val="1"/>
      <w:marLeft w:val="0"/>
      <w:marRight w:val="0"/>
      <w:marTop w:val="0"/>
      <w:marBottom w:val="0"/>
      <w:divBdr>
        <w:top w:val="none" w:sz="0" w:space="0" w:color="auto"/>
        <w:left w:val="none" w:sz="0" w:space="0" w:color="auto"/>
        <w:bottom w:val="none" w:sz="0" w:space="0" w:color="auto"/>
        <w:right w:val="none" w:sz="0" w:space="0" w:color="auto"/>
      </w:divBdr>
    </w:div>
    <w:div w:id="714234012">
      <w:bodyDiv w:val="1"/>
      <w:marLeft w:val="0"/>
      <w:marRight w:val="0"/>
      <w:marTop w:val="0"/>
      <w:marBottom w:val="0"/>
      <w:divBdr>
        <w:top w:val="none" w:sz="0" w:space="0" w:color="auto"/>
        <w:left w:val="none" w:sz="0" w:space="0" w:color="auto"/>
        <w:bottom w:val="none" w:sz="0" w:space="0" w:color="auto"/>
        <w:right w:val="none" w:sz="0" w:space="0" w:color="auto"/>
      </w:divBdr>
    </w:div>
    <w:div w:id="729307423">
      <w:bodyDiv w:val="1"/>
      <w:marLeft w:val="0"/>
      <w:marRight w:val="0"/>
      <w:marTop w:val="0"/>
      <w:marBottom w:val="0"/>
      <w:divBdr>
        <w:top w:val="none" w:sz="0" w:space="0" w:color="auto"/>
        <w:left w:val="none" w:sz="0" w:space="0" w:color="auto"/>
        <w:bottom w:val="none" w:sz="0" w:space="0" w:color="auto"/>
        <w:right w:val="none" w:sz="0" w:space="0" w:color="auto"/>
      </w:divBdr>
    </w:div>
    <w:div w:id="741948996">
      <w:bodyDiv w:val="1"/>
      <w:marLeft w:val="0"/>
      <w:marRight w:val="0"/>
      <w:marTop w:val="0"/>
      <w:marBottom w:val="0"/>
      <w:divBdr>
        <w:top w:val="none" w:sz="0" w:space="0" w:color="auto"/>
        <w:left w:val="none" w:sz="0" w:space="0" w:color="auto"/>
        <w:bottom w:val="none" w:sz="0" w:space="0" w:color="auto"/>
        <w:right w:val="none" w:sz="0" w:space="0" w:color="auto"/>
      </w:divBdr>
    </w:div>
    <w:div w:id="774785444">
      <w:bodyDiv w:val="1"/>
      <w:marLeft w:val="0"/>
      <w:marRight w:val="0"/>
      <w:marTop w:val="0"/>
      <w:marBottom w:val="0"/>
      <w:divBdr>
        <w:top w:val="none" w:sz="0" w:space="0" w:color="auto"/>
        <w:left w:val="none" w:sz="0" w:space="0" w:color="auto"/>
        <w:bottom w:val="none" w:sz="0" w:space="0" w:color="auto"/>
        <w:right w:val="none" w:sz="0" w:space="0" w:color="auto"/>
      </w:divBdr>
    </w:div>
    <w:div w:id="848518923">
      <w:bodyDiv w:val="1"/>
      <w:marLeft w:val="0"/>
      <w:marRight w:val="0"/>
      <w:marTop w:val="0"/>
      <w:marBottom w:val="0"/>
      <w:divBdr>
        <w:top w:val="none" w:sz="0" w:space="0" w:color="auto"/>
        <w:left w:val="none" w:sz="0" w:space="0" w:color="auto"/>
        <w:bottom w:val="none" w:sz="0" w:space="0" w:color="auto"/>
        <w:right w:val="none" w:sz="0" w:space="0" w:color="auto"/>
      </w:divBdr>
    </w:div>
    <w:div w:id="863710814">
      <w:bodyDiv w:val="1"/>
      <w:marLeft w:val="0"/>
      <w:marRight w:val="0"/>
      <w:marTop w:val="0"/>
      <w:marBottom w:val="0"/>
      <w:divBdr>
        <w:top w:val="none" w:sz="0" w:space="0" w:color="auto"/>
        <w:left w:val="none" w:sz="0" w:space="0" w:color="auto"/>
        <w:bottom w:val="none" w:sz="0" w:space="0" w:color="auto"/>
        <w:right w:val="none" w:sz="0" w:space="0" w:color="auto"/>
      </w:divBdr>
    </w:div>
    <w:div w:id="878979814">
      <w:bodyDiv w:val="1"/>
      <w:marLeft w:val="0"/>
      <w:marRight w:val="0"/>
      <w:marTop w:val="0"/>
      <w:marBottom w:val="0"/>
      <w:divBdr>
        <w:top w:val="none" w:sz="0" w:space="0" w:color="auto"/>
        <w:left w:val="none" w:sz="0" w:space="0" w:color="auto"/>
        <w:bottom w:val="none" w:sz="0" w:space="0" w:color="auto"/>
        <w:right w:val="none" w:sz="0" w:space="0" w:color="auto"/>
      </w:divBdr>
    </w:div>
    <w:div w:id="882710314">
      <w:bodyDiv w:val="1"/>
      <w:marLeft w:val="0"/>
      <w:marRight w:val="0"/>
      <w:marTop w:val="0"/>
      <w:marBottom w:val="0"/>
      <w:divBdr>
        <w:top w:val="none" w:sz="0" w:space="0" w:color="auto"/>
        <w:left w:val="none" w:sz="0" w:space="0" w:color="auto"/>
        <w:bottom w:val="none" w:sz="0" w:space="0" w:color="auto"/>
        <w:right w:val="none" w:sz="0" w:space="0" w:color="auto"/>
      </w:divBdr>
    </w:div>
    <w:div w:id="883903465">
      <w:bodyDiv w:val="1"/>
      <w:marLeft w:val="0"/>
      <w:marRight w:val="0"/>
      <w:marTop w:val="0"/>
      <w:marBottom w:val="0"/>
      <w:divBdr>
        <w:top w:val="none" w:sz="0" w:space="0" w:color="auto"/>
        <w:left w:val="none" w:sz="0" w:space="0" w:color="auto"/>
        <w:bottom w:val="none" w:sz="0" w:space="0" w:color="auto"/>
        <w:right w:val="none" w:sz="0" w:space="0" w:color="auto"/>
      </w:divBdr>
      <w:divsChild>
        <w:div w:id="249588598">
          <w:marLeft w:val="0"/>
          <w:marRight w:val="0"/>
          <w:marTop w:val="0"/>
          <w:marBottom w:val="0"/>
          <w:divBdr>
            <w:top w:val="none" w:sz="0" w:space="0" w:color="auto"/>
            <w:left w:val="none" w:sz="0" w:space="0" w:color="auto"/>
            <w:bottom w:val="none" w:sz="0" w:space="0" w:color="auto"/>
            <w:right w:val="none" w:sz="0" w:space="0" w:color="auto"/>
          </w:divBdr>
          <w:divsChild>
            <w:div w:id="415060321">
              <w:marLeft w:val="0"/>
              <w:marRight w:val="0"/>
              <w:marTop w:val="0"/>
              <w:marBottom w:val="0"/>
              <w:divBdr>
                <w:top w:val="none" w:sz="0" w:space="0" w:color="auto"/>
                <w:left w:val="none" w:sz="0" w:space="0" w:color="auto"/>
                <w:bottom w:val="none" w:sz="0" w:space="0" w:color="auto"/>
                <w:right w:val="none" w:sz="0" w:space="0" w:color="auto"/>
              </w:divBdr>
              <w:divsChild>
                <w:div w:id="828519905">
                  <w:marLeft w:val="-180"/>
                  <w:marRight w:val="-180"/>
                  <w:marTop w:val="0"/>
                  <w:marBottom w:val="0"/>
                  <w:divBdr>
                    <w:top w:val="none" w:sz="0" w:space="0" w:color="auto"/>
                    <w:left w:val="none" w:sz="0" w:space="0" w:color="auto"/>
                    <w:bottom w:val="none" w:sz="0" w:space="0" w:color="auto"/>
                    <w:right w:val="none" w:sz="0" w:space="0" w:color="auto"/>
                  </w:divBdr>
                  <w:divsChild>
                    <w:div w:id="1041826984">
                      <w:marLeft w:val="0"/>
                      <w:marRight w:val="0"/>
                      <w:marTop w:val="0"/>
                      <w:marBottom w:val="0"/>
                      <w:divBdr>
                        <w:top w:val="none" w:sz="0" w:space="0" w:color="auto"/>
                        <w:left w:val="none" w:sz="0" w:space="0" w:color="auto"/>
                        <w:bottom w:val="none" w:sz="0" w:space="0" w:color="auto"/>
                        <w:right w:val="none" w:sz="0" w:space="0" w:color="auto"/>
                      </w:divBdr>
                      <w:divsChild>
                        <w:div w:id="729617998">
                          <w:marLeft w:val="0"/>
                          <w:marRight w:val="0"/>
                          <w:marTop w:val="0"/>
                          <w:marBottom w:val="0"/>
                          <w:divBdr>
                            <w:top w:val="none" w:sz="0" w:space="0" w:color="auto"/>
                            <w:left w:val="none" w:sz="0" w:space="0" w:color="auto"/>
                            <w:bottom w:val="none" w:sz="0" w:space="0" w:color="auto"/>
                            <w:right w:val="none" w:sz="0" w:space="0" w:color="auto"/>
                          </w:divBdr>
                          <w:divsChild>
                            <w:div w:id="303656809">
                              <w:marLeft w:val="0"/>
                              <w:marRight w:val="0"/>
                              <w:marTop w:val="0"/>
                              <w:marBottom w:val="0"/>
                              <w:divBdr>
                                <w:top w:val="none" w:sz="0" w:space="0" w:color="auto"/>
                                <w:left w:val="none" w:sz="0" w:space="0" w:color="auto"/>
                                <w:bottom w:val="none" w:sz="0" w:space="0" w:color="auto"/>
                                <w:right w:val="none" w:sz="0" w:space="0" w:color="auto"/>
                              </w:divBdr>
                              <w:divsChild>
                                <w:div w:id="833304987">
                                  <w:marLeft w:val="0"/>
                                  <w:marRight w:val="0"/>
                                  <w:marTop w:val="0"/>
                                  <w:marBottom w:val="0"/>
                                  <w:divBdr>
                                    <w:top w:val="none" w:sz="0" w:space="0" w:color="auto"/>
                                    <w:left w:val="none" w:sz="0" w:space="0" w:color="auto"/>
                                    <w:bottom w:val="none" w:sz="0" w:space="0" w:color="auto"/>
                                    <w:right w:val="none" w:sz="0" w:space="0" w:color="auto"/>
                                  </w:divBdr>
                                  <w:divsChild>
                                    <w:div w:id="1320189745">
                                      <w:marLeft w:val="0"/>
                                      <w:marRight w:val="0"/>
                                      <w:marTop w:val="0"/>
                                      <w:marBottom w:val="480"/>
                                      <w:divBdr>
                                        <w:top w:val="none" w:sz="0" w:space="0" w:color="auto"/>
                                        <w:left w:val="none" w:sz="0" w:space="0" w:color="auto"/>
                                        <w:bottom w:val="none" w:sz="0" w:space="0" w:color="auto"/>
                                        <w:right w:val="none" w:sz="0" w:space="0" w:color="auto"/>
                                      </w:divBdr>
                                      <w:divsChild>
                                        <w:div w:id="1249577890">
                                          <w:marLeft w:val="0"/>
                                          <w:marRight w:val="0"/>
                                          <w:marTop w:val="0"/>
                                          <w:marBottom w:val="0"/>
                                          <w:divBdr>
                                            <w:top w:val="none" w:sz="0" w:space="0" w:color="auto"/>
                                            <w:left w:val="none" w:sz="0" w:space="0" w:color="auto"/>
                                            <w:bottom w:val="none" w:sz="0" w:space="0" w:color="auto"/>
                                            <w:right w:val="none" w:sz="0" w:space="0" w:color="auto"/>
                                          </w:divBdr>
                                          <w:divsChild>
                                            <w:div w:id="98375637">
                                              <w:marLeft w:val="0"/>
                                              <w:marRight w:val="0"/>
                                              <w:marTop w:val="0"/>
                                              <w:marBottom w:val="0"/>
                                              <w:divBdr>
                                                <w:top w:val="none" w:sz="0" w:space="0" w:color="auto"/>
                                                <w:left w:val="none" w:sz="0" w:space="0" w:color="auto"/>
                                                <w:bottom w:val="none" w:sz="0" w:space="0" w:color="auto"/>
                                                <w:right w:val="none" w:sz="0" w:space="0" w:color="auto"/>
                                              </w:divBdr>
                                              <w:divsChild>
                                                <w:div w:id="1279490757">
                                                  <w:marLeft w:val="0"/>
                                                  <w:marRight w:val="0"/>
                                                  <w:marTop w:val="0"/>
                                                  <w:marBottom w:val="360"/>
                                                  <w:divBdr>
                                                    <w:top w:val="none" w:sz="0" w:space="0" w:color="auto"/>
                                                    <w:left w:val="none" w:sz="0" w:space="0" w:color="auto"/>
                                                    <w:bottom w:val="none" w:sz="0" w:space="0" w:color="auto"/>
                                                    <w:right w:val="none" w:sz="0" w:space="0" w:color="auto"/>
                                                  </w:divBdr>
                                                  <w:divsChild>
                                                    <w:div w:id="1109204859">
                                                      <w:marLeft w:val="0"/>
                                                      <w:marRight w:val="0"/>
                                                      <w:marTop w:val="0"/>
                                                      <w:marBottom w:val="0"/>
                                                      <w:divBdr>
                                                        <w:top w:val="none" w:sz="0" w:space="0" w:color="auto"/>
                                                        <w:left w:val="none" w:sz="0" w:space="0" w:color="auto"/>
                                                        <w:bottom w:val="none" w:sz="0" w:space="0" w:color="auto"/>
                                                        <w:right w:val="none" w:sz="0" w:space="0" w:color="auto"/>
                                                      </w:divBdr>
                                                      <w:divsChild>
                                                        <w:div w:id="1282763635">
                                                          <w:marLeft w:val="0"/>
                                                          <w:marRight w:val="0"/>
                                                          <w:marTop w:val="0"/>
                                                          <w:marBottom w:val="360"/>
                                                          <w:divBdr>
                                                            <w:top w:val="none" w:sz="0" w:space="0" w:color="auto"/>
                                                            <w:left w:val="none" w:sz="0" w:space="0" w:color="auto"/>
                                                            <w:bottom w:val="none" w:sz="0" w:space="0" w:color="auto"/>
                                                            <w:right w:val="none" w:sz="0" w:space="0" w:color="auto"/>
                                                          </w:divBdr>
                                                          <w:divsChild>
                                                            <w:div w:id="2028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1498287">
      <w:bodyDiv w:val="1"/>
      <w:marLeft w:val="0"/>
      <w:marRight w:val="0"/>
      <w:marTop w:val="0"/>
      <w:marBottom w:val="0"/>
      <w:divBdr>
        <w:top w:val="none" w:sz="0" w:space="0" w:color="auto"/>
        <w:left w:val="none" w:sz="0" w:space="0" w:color="auto"/>
        <w:bottom w:val="none" w:sz="0" w:space="0" w:color="auto"/>
        <w:right w:val="none" w:sz="0" w:space="0" w:color="auto"/>
      </w:divBdr>
    </w:div>
    <w:div w:id="900752364">
      <w:bodyDiv w:val="1"/>
      <w:marLeft w:val="0"/>
      <w:marRight w:val="0"/>
      <w:marTop w:val="0"/>
      <w:marBottom w:val="0"/>
      <w:divBdr>
        <w:top w:val="none" w:sz="0" w:space="0" w:color="auto"/>
        <w:left w:val="none" w:sz="0" w:space="0" w:color="auto"/>
        <w:bottom w:val="none" w:sz="0" w:space="0" w:color="auto"/>
        <w:right w:val="none" w:sz="0" w:space="0" w:color="auto"/>
      </w:divBdr>
    </w:div>
    <w:div w:id="939145412">
      <w:bodyDiv w:val="1"/>
      <w:marLeft w:val="0"/>
      <w:marRight w:val="0"/>
      <w:marTop w:val="0"/>
      <w:marBottom w:val="0"/>
      <w:divBdr>
        <w:top w:val="none" w:sz="0" w:space="0" w:color="auto"/>
        <w:left w:val="none" w:sz="0" w:space="0" w:color="auto"/>
        <w:bottom w:val="none" w:sz="0" w:space="0" w:color="auto"/>
        <w:right w:val="none" w:sz="0" w:space="0" w:color="auto"/>
      </w:divBdr>
    </w:div>
    <w:div w:id="940843060">
      <w:bodyDiv w:val="1"/>
      <w:marLeft w:val="0"/>
      <w:marRight w:val="0"/>
      <w:marTop w:val="0"/>
      <w:marBottom w:val="0"/>
      <w:divBdr>
        <w:top w:val="none" w:sz="0" w:space="0" w:color="auto"/>
        <w:left w:val="none" w:sz="0" w:space="0" w:color="auto"/>
        <w:bottom w:val="none" w:sz="0" w:space="0" w:color="auto"/>
        <w:right w:val="none" w:sz="0" w:space="0" w:color="auto"/>
      </w:divBdr>
      <w:divsChild>
        <w:div w:id="946616512">
          <w:marLeft w:val="0"/>
          <w:marRight w:val="0"/>
          <w:marTop w:val="0"/>
          <w:marBottom w:val="0"/>
          <w:divBdr>
            <w:top w:val="none" w:sz="0" w:space="0" w:color="auto"/>
            <w:left w:val="none" w:sz="0" w:space="0" w:color="auto"/>
            <w:bottom w:val="none" w:sz="0" w:space="0" w:color="auto"/>
            <w:right w:val="none" w:sz="0" w:space="0" w:color="auto"/>
          </w:divBdr>
          <w:divsChild>
            <w:div w:id="287781419">
              <w:marLeft w:val="0"/>
              <w:marRight w:val="0"/>
              <w:marTop w:val="0"/>
              <w:marBottom w:val="0"/>
              <w:divBdr>
                <w:top w:val="none" w:sz="0" w:space="0" w:color="auto"/>
                <w:left w:val="none" w:sz="0" w:space="0" w:color="auto"/>
                <w:bottom w:val="none" w:sz="0" w:space="0" w:color="auto"/>
                <w:right w:val="none" w:sz="0" w:space="0" w:color="auto"/>
              </w:divBdr>
              <w:divsChild>
                <w:div w:id="1840349030">
                  <w:marLeft w:val="-180"/>
                  <w:marRight w:val="-180"/>
                  <w:marTop w:val="0"/>
                  <w:marBottom w:val="0"/>
                  <w:divBdr>
                    <w:top w:val="none" w:sz="0" w:space="0" w:color="auto"/>
                    <w:left w:val="none" w:sz="0" w:space="0" w:color="auto"/>
                    <w:bottom w:val="none" w:sz="0" w:space="0" w:color="auto"/>
                    <w:right w:val="none" w:sz="0" w:space="0" w:color="auto"/>
                  </w:divBdr>
                  <w:divsChild>
                    <w:div w:id="6444778">
                      <w:marLeft w:val="0"/>
                      <w:marRight w:val="0"/>
                      <w:marTop w:val="0"/>
                      <w:marBottom w:val="0"/>
                      <w:divBdr>
                        <w:top w:val="none" w:sz="0" w:space="0" w:color="auto"/>
                        <w:left w:val="none" w:sz="0" w:space="0" w:color="auto"/>
                        <w:bottom w:val="none" w:sz="0" w:space="0" w:color="auto"/>
                        <w:right w:val="none" w:sz="0" w:space="0" w:color="auto"/>
                      </w:divBdr>
                      <w:divsChild>
                        <w:div w:id="271517133">
                          <w:marLeft w:val="0"/>
                          <w:marRight w:val="0"/>
                          <w:marTop w:val="0"/>
                          <w:marBottom w:val="0"/>
                          <w:divBdr>
                            <w:top w:val="none" w:sz="0" w:space="0" w:color="auto"/>
                            <w:left w:val="none" w:sz="0" w:space="0" w:color="auto"/>
                            <w:bottom w:val="none" w:sz="0" w:space="0" w:color="auto"/>
                            <w:right w:val="none" w:sz="0" w:space="0" w:color="auto"/>
                          </w:divBdr>
                          <w:divsChild>
                            <w:div w:id="1077940619">
                              <w:marLeft w:val="0"/>
                              <w:marRight w:val="0"/>
                              <w:marTop w:val="0"/>
                              <w:marBottom w:val="0"/>
                              <w:divBdr>
                                <w:top w:val="none" w:sz="0" w:space="0" w:color="auto"/>
                                <w:left w:val="none" w:sz="0" w:space="0" w:color="auto"/>
                                <w:bottom w:val="none" w:sz="0" w:space="0" w:color="auto"/>
                                <w:right w:val="none" w:sz="0" w:space="0" w:color="auto"/>
                              </w:divBdr>
                              <w:divsChild>
                                <w:div w:id="189532572">
                                  <w:marLeft w:val="0"/>
                                  <w:marRight w:val="0"/>
                                  <w:marTop w:val="0"/>
                                  <w:marBottom w:val="0"/>
                                  <w:divBdr>
                                    <w:top w:val="none" w:sz="0" w:space="0" w:color="auto"/>
                                    <w:left w:val="none" w:sz="0" w:space="0" w:color="auto"/>
                                    <w:bottom w:val="none" w:sz="0" w:space="0" w:color="auto"/>
                                    <w:right w:val="none" w:sz="0" w:space="0" w:color="auto"/>
                                  </w:divBdr>
                                  <w:divsChild>
                                    <w:div w:id="782266730">
                                      <w:marLeft w:val="0"/>
                                      <w:marRight w:val="0"/>
                                      <w:marTop w:val="0"/>
                                      <w:marBottom w:val="480"/>
                                      <w:divBdr>
                                        <w:top w:val="none" w:sz="0" w:space="0" w:color="auto"/>
                                        <w:left w:val="none" w:sz="0" w:space="0" w:color="auto"/>
                                        <w:bottom w:val="none" w:sz="0" w:space="0" w:color="auto"/>
                                        <w:right w:val="none" w:sz="0" w:space="0" w:color="auto"/>
                                      </w:divBdr>
                                      <w:divsChild>
                                        <w:div w:id="864901591">
                                          <w:marLeft w:val="0"/>
                                          <w:marRight w:val="0"/>
                                          <w:marTop w:val="0"/>
                                          <w:marBottom w:val="0"/>
                                          <w:divBdr>
                                            <w:top w:val="none" w:sz="0" w:space="0" w:color="auto"/>
                                            <w:left w:val="none" w:sz="0" w:space="0" w:color="auto"/>
                                            <w:bottom w:val="none" w:sz="0" w:space="0" w:color="auto"/>
                                            <w:right w:val="none" w:sz="0" w:space="0" w:color="auto"/>
                                          </w:divBdr>
                                          <w:divsChild>
                                            <w:div w:id="4258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841558">
      <w:bodyDiv w:val="1"/>
      <w:marLeft w:val="0"/>
      <w:marRight w:val="0"/>
      <w:marTop w:val="0"/>
      <w:marBottom w:val="0"/>
      <w:divBdr>
        <w:top w:val="none" w:sz="0" w:space="0" w:color="auto"/>
        <w:left w:val="none" w:sz="0" w:space="0" w:color="auto"/>
        <w:bottom w:val="none" w:sz="0" w:space="0" w:color="auto"/>
        <w:right w:val="none" w:sz="0" w:space="0" w:color="auto"/>
      </w:divBdr>
    </w:div>
    <w:div w:id="960653868">
      <w:bodyDiv w:val="1"/>
      <w:marLeft w:val="0"/>
      <w:marRight w:val="0"/>
      <w:marTop w:val="0"/>
      <w:marBottom w:val="0"/>
      <w:divBdr>
        <w:top w:val="none" w:sz="0" w:space="0" w:color="auto"/>
        <w:left w:val="none" w:sz="0" w:space="0" w:color="auto"/>
        <w:bottom w:val="none" w:sz="0" w:space="0" w:color="auto"/>
        <w:right w:val="none" w:sz="0" w:space="0" w:color="auto"/>
      </w:divBdr>
    </w:div>
    <w:div w:id="1008025070">
      <w:bodyDiv w:val="1"/>
      <w:marLeft w:val="0"/>
      <w:marRight w:val="0"/>
      <w:marTop w:val="0"/>
      <w:marBottom w:val="0"/>
      <w:divBdr>
        <w:top w:val="none" w:sz="0" w:space="0" w:color="auto"/>
        <w:left w:val="none" w:sz="0" w:space="0" w:color="auto"/>
        <w:bottom w:val="none" w:sz="0" w:space="0" w:color="auto"/>
        <w:right w:val="none" w:sz="0" w:space="0" w:color="auto"/>
      </w:divBdr>
    </w:div>
    <w:div w:id="1053653159">
      <w:bodyDiv w:val="1"/>
      <w:marLeft w:val="0"/>
      <w:marRight w:val="0"/>
      <w:marTop w:val="0"/>
      <w:marBottom w:val="0"/>
      <w:divBdr>
        <w:top w:val="none" w:sz="0" w:space="0" w:color="auto"/>
        <w:left w:val="none" w:sz="0" w:space="0" w:color="auto"/>
        <w:bottom w:val="none" w:sz="0" w:space="0" w:color="auto"/>
        <w:right w:val="none" w:sz="0" w:space="0" w:color="auto"/>
      </w:divBdr>
    </w:div>
    <w:div w:id="1058164939">
      <w:bodyDiv w:val="1"/>
      <w:marLeft w:val="0"/>
      <w:marRight w:val="0"/>
      <w:marTop w:val="0"/>
      <w:marBottom w:val="0"/>
      <w:divBdr>
        <w:top w:val="none" w:sz="0" w:space="0" w:color="auto"/>
        <w:left w:val="none" w:sz="0" w:space="0" w:color="auto"/>
        <w:bottom w:val="none" w:sz="0" w:space="0" w:color="auto"/>
        <w:right w:val="none" w:sz="0" w:space="0" w:color="auto"/>
      </w:divBdr>
    </w:div>
    <w:div w:id="1067143134">
      <w:bodyDiv w:val="1"/>
      <w:marLeft w:val="0"/>
      <w:marRight w:val="0"/>
      <w:marTop w:val="0"/>
      <w:marBottom w:val="0"/>
      <w:divBdr>
        <w:top w:val="none" w:sz="0" w:space="0" w:color="auto"/>
        <w:left w:val="none" w:sz="0" w:space="0" w:color="auto"/>
        <w:bottom w:val="none" w:sz="0" w:space="0" w:color="auto"/>
        <w:right w:val="none" w:sz="0" w:space="0" w:color="auto"/>
      </w:divBdr>
    </w:div>
    <w:div w:id="1113093338">
      <w:bodyDiv w:val="1"/>
      <w:marLeft w:val="0"/>
      <w:marRight w:val="0"/>
      <w:marTop w:val="0"/>
      <w:marBottom w:val="0"/>
      <w:divBdr>
        <w:top w:val="none" w:sz="0" w:space="0" w:color="auto"/>
        <w:left w:val="none" w:sz="0" w:space="0" w:color="auto"/>
        <w:bottom w:val="none" w:sz="0" w:space="0" w:color="auto"/>
        <w:right w:val="none" w:sz="0" w:space="0" w:color="auto"/>
      </w:divBdr>
    </w:div>
    <w:div w:id="1132862577">
      <w:bodyDiv w:val="1"/>
      <w:marLeft w:val="0"/>
      <w:marRight w:val="0"/>
      <w:marTop w:val="0"/>
      <w:marBottom w:val="0"/>
      <w:divBdr>
        <w:top w:val="none" w:sz="0" w:space="0" w:color="auto"/>
        <w:left w:val="none" w:sz="0" w:space="0" w:color="auto"/>
        <w:bottom w:val="none" w:sz="0" w:space="0" w:color="auto"/>
        <w:right w:val="none" w:sz="0" w:space="0" w:color="auto"/>
      </w:divBdr>
    </w:div>
    <w:div w:id="1155881176">
      <w:bodyDiv w:val="1"/>
      <w:marLeft w:val="0"/>
      <w:marRight w:val="0"/>
      <w:marTop w:val="0"/>
      <w:marBottom w:val="0"/>
      <w:divBdr>
        <w:top w:val="none" w:sz="0" w:space="0" w:color="auto"/>
        <w:left w:val="none" w:sz="0" w:space="0" w:color="auto"/>
        <w:bottom w:val="none" w:sz="0" w:space="0" w:color="auto"/>
        <w:right w:val="none" w:sz="0" w:space="0" w:color="auto"/>
      </w:divBdr>
    </w:div>
    <w:div w:id="1165900324">
      <w:bodyDiv w:val="1"/>
      <w:marLeft w:val="0"/>
      <w:marRight w:val="0"/>
      <w:marTop w:val="0"/>
      <w:marBottom w:val="0"/>
      <w:divBdr>
        <w:top w:val="none" w:sz="0" w:space="0" w:color="auto"/>
        <w:left w:val="none" w:sz="0" w:space="0" w:color="auto"/>
        <w:bottom w:val="none" w:sz="0" w:space="0" w:color="auto"/>
        <w:right w:val="none" w:sz="0" w:space="0" w:color="auto"/>
      </w:divBdr>
    </w:div>
    <w:div w:id="1172645199">
      <w:bodyDiv w:val="1"/>
      <w:marLeft w:val="0"/>
      <w:marRight w:val="0"/>
      <w:marTop w:val="0"/>
      <w:marBottom w:val="0"/>
      <w:divBdr>
        <w:top w:val="none" w:sz="0" w:space="0" w:color="auto"/>
        <w:left w:val="none" w:sz="0" w:space="0" w:color="auto"/>
        <w:bottom w:val="none" w:sz="0" w:space="0" w:color="auto"/>
        <w:right w:val="none" w:sz="0" w:space="0" w:color="auto"/>
      </w:divBdr>
    </w:div>
    <w:div w:id="1188905430">
      <w:bodyDiv w:val="1"/>
      <w:marLeft w:val="0"/>
      <w:marRight w:val="0"/>
      <w:marTop w:val="0"/>
      <w:marBottom w:val="0"/>
      <w:divBdr>
        <w:top w:val="none" w:sz="0" w:space="0" w:color="auto"/>
        <w:left w:val="none" w:sz="0" w:space="0" w:color="auto"/>
        <w:bottom w:val="none" w:sz="0" w:space="0" w:color="auto"/>
        <w:right w:val="none" w:sz="0" w:space="0" w:color="auto"/>
      </w:divBdr>
    </w:div>
    <w:div w:id="1197308209">
      <w:bodyDiv w:val="1"/>
      <w:marLeft w:val="0"/>
      <w:marRight w:val="0"/>
      <w:marTop w:val="0"/>
      <w:marBottom w:val="0"/>
      <w:divBdr>
        <w:top w:val="none" w:sz="0" w:space="0" w:color="auto"/>
        <w:left w:val="none" w:sz="0" w:space="0" w:color="auto"/>
        <w:bottom w:val="none" w:sz="0" w:space="0" w:color="auto"/>
        <w:right w:val="none" w:sz="0" w:space="0" w:color="auto"/>
      </w:divBdr>
    </w:div>
    <w:div w:id="1230071202">
      <w:bodyDiv w:val="1"/>
      <w:marLeft w:val="0"/>
      <w:marRight w:val="0"/>
      <w:marTop w:val="0"/>
      <w:marBottom w:val="0"/>
      <w:divBdr>
        <w:top w:val="none" w:sz="0" w:space="0" w:color="auto"/>
        <w:left w:val="none" w:sz="0" w:space="0" w:color="auto"/>
        <w:bottom w:val="none" w:sz="0" w:space="0" w:color="auto"/>
        <w:right w:val="none" w:sz="0" w:space="0" w:color="auto"/>
      </w:divBdr>
    </w:div>
    <w:div w:id="1243569186">
      <w:bodyDiv w:val="1"/>
      <w:marLeft w:val="0"/>
      <w:marRight w:val="0"/>
      <w:marTop w:val="0"/>
      <w:marBottom w:val="0"/>
      <w:divBdr>
        <w:top w:val="none" w:sz="0" w:space="0" w:color="auto"/>
        <w:left w:val="none" w:sz="0" w:space="0" w:color="auto"/>
        <w:bottom w:val="none" w:sz="0" w:space="0" w:color="auto"/>
        <w:right w:val="none" w:sz="0" w:space="0" w:color="auto"/>
      </w:divBdr>
    </w:div>
    <w:div w:id="1259866982">
      <w:bodyDiv w:val="1"/>
      <w:marLeft w:val="0"/>
      <w:marRight w:val="0"/>
      <w:marTop w:val="0"/>
      <w:marBottom w:val="0"/>
      <w:divBdr>
        <w:top w:val="none" w:sz="0" w:space="0" w:color="auto"/>
        <w:left w:val="none" w:sz="0" w:space="0" w:color="auto"/>
        <w:bottom w:val="none" w:sz="0" w:space="0" w:color="auto"/>
        <w:right w:val="none" w:sz="0" w:space="0" w:color="auto"/>
      </w:divBdr>
      <w:divsChild>
        <w:div w:id="568854607">
          <w:marLeft w:val="0"/>
          <w:marRight w:val="0"/>
          <w:marTop w:val="0"/>
          <w:marBottom w:val="0"/>
          <w:divBdr>
            <w:top w:val="none" w:sz="0" w:space="0" w:color="auto"/>
            <w:left w:val="none" w:sz="0" w:space="0" w:color="auto"/>
            <w:bottom w:val="none" w:sz="0" w:space="0" w:color="auto"/>
            <w:right w:val="none" w:sz="0" w:space="0" w:color="auto"/>
          </w:divBdr>
          <w:divsChild>
            <w:div w:id="2098594734">
              <w:marLeft w:val="0"/>
              <w:marRight w:val="0"/>
              <w:marTop w:val="0"/>
              <w:marBottom w:val="0"/>
              <w:divBdr>
                <w:top w:val="none" w:sz="0" w:space="0" w:color="auto"/>
                <w:left w:val="none" w:sz="0" w:space="0" w:color="auto"/>
                <w:bottom w:val="none" w:sz="0" w:space="0" w:color="auto"/>
                <w:right w:val="none" w:sz="0" w:space="0" w:color="auto"/>
              </w:divBdr>
              <w:divsChild>
                <w:div w:id="19745647">
                  <w:marLeft w:val="0"/>
                  <w:marRight w:val="0"/>
                  <w:marTop w:val="0"/>
                  <w:marBottom w:val="0"/>
                  <w:divBdr>
                    <w:top w:val="none" w:sz="0" w:space="0" w:color="auto"/>
                    <w:left w:val="none" w:sz="0" w:space="0" w:color="auto"/>
                    <w:bottom w:val="none" w:sz="0" w:space="0" w:color="auto"/>
                    <w:right w:val="none" w:sz="0" w:space="0" w:color="auto"/>
                  </w:divBdr>
                  <w:divsChild>
                    <w:div w:id="1752120347">
                      <w:marLeft w:val="0"/>
                      <w:marRight w:val="0"/>
                      <w:marTop w:val="0"/>
                      <w:marBottom w:val="0"/>
                      <w:divBdr>
                        <w:top w:val="none" w:sz="0" w:space="0" w:color="auto"/>
                        <w:left w:val="none" w:sz="0" w:space="0" w:color="auto"/>
                        <w:bottom w:val="none" w:sz="0" w:space="0" w:color="auto"/>
                        <w:right w:val="none" w:sz="0" w:space="0" w:color="auto"/>
                      </w:divBdr>
                      <w:divsChild>
                        <w:div w:id="1467316432">
                          <w:marLeft w:val="0"/>
                          <w:marRight w:val="0"/>
                          <w:marTop w:val="0"/>
                          <w:marBottom w:val="0"/>
                          <w:divBdr>
                            <w:top w:val="none" w:sz="0" w:space="0" w:color="auto"/>
                            <w:left w:val="none" w:sz="0" w:space="0" w:color="auto"/>
                            <w:bottom w:val="none" w:sz="0" w:space="0" w:color="auto"/>
                            <w:right w:val="none" w:sz="0" w:space="0" w:color="auto"/>
                          </w:divBdr>
                          <w:divsChild>
                            <w:div w:id="15780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548296">
      <w:bodyDiv w:val="1"/>
      <w:marLeft w:val="0"/>
      <w:marRight w:val="0"/>
      <w:marTop w:val="0"/>
      <w:marBottom w:val="0"/>
      <w:divBdr>
        <w:top w:val="none" w:sz="0" w:space="0" w:color="auto"/>
        <w:left w:val="none" w:sz="0" w:space="0" w:color="auto"/>
        <w:bottom w:val="none" w:sz="0" w:space="0" w:color="auto"/>
        <w:right w:val="none" w:sz="0" w:space="0" w:color="auto"/>
      </w:divBdr>
    </w:div>
    <w:div w:id="1278021859">
      <w:bodyDiv w:val="1"/>
      <w:marLeft w:val="0"/>
      <w:marRight w:val="0"/>
      <w:marTop w:val="0"/>
      <w:marBottom w:val="0"/>
      <w:divBdr>
        <w:top w:val="none" w:sz="0" w:space="0" w:color="auto"/>
        <w:left w:val="none" w:sz="0" w:space="0" w:color="auto"/>
        <w:bottom w:val="none" w:sz="0" w:space="0" w:color="auto"/>
        <w:right w:val="none" w:sz="0" w:space="0" w:color="auto"/>
      </w:divBdr>
    </w:div>
    <w:div w:id="1304696812">
      <w:bodyDiv w:val="1"/>
      <w:marLeft w:val="0"/>
      <w:marRight w:val="0"/>
      <w:marTop w:val="0"/>
      <w:marBottom w:val="0"/>
      <w:divBdr>
        <w:top w:val="none" w:sz="0" w:space="0" w:color="auto"/>
        <w:left w:val="none" w:sz="0" w:space="0" w:color="auto"/>
        <w:bottom w:val="none" w:sz="0" w:space="0" w:color="auto"/>
        <w:right w:val="none" w:sz="0" w:space="0" w:color="auto"/>
      </w:divBdr>
    </w:div>
    <w:div w:id="1319308165">
      <w:bodyDiv w:val="1"/>
      <w:marLeft w:val="0"/>
      <w:marRight w:val="0"/>
      <w:marTop w:val="0"/>
      <w:marBottom w:val="0"/>
      <w:divBdr>
        <w:top w:val="none" w:sz="0" w:space="0" w:color="auto"/>
        <w:left w:val="none" w:sz="0" w:space="0" w:color="auto"/>
        <w:bottom w:val="none" w:sz="0" w:space="0" w:color="auto"/>
        <w:right w:val="none" w:sz="0" w:space="0" w:color="auto"/>
      </w:divBdr>
    </w:div>
    <w:div w:id="1324624501">
      <w:bodyDiv w:val="1"/>
      <w:marLeft w:val="0"/>
      <w:marRight w:val="0"/>
      <w:marTop w:val="0"/>
      <w:marBottom w:val="0"/>
      <w:divBdr>
        <w:top w:val="none" w:sz="0" w:space="0" w:color="auto"/>
        <w:left w:val="none" w:sz="0" w:space="0" w:color="auto"/>
        <w:bottom w:val="none" w:sz="0" w:space="0" w:color="auto"/>
        <w:right w:val="none" w:sz="0" w:space="0" w:color="auto"/>
      </w:divBdr>
    </w:div>
    <w:div w:id="1345286858">
      <w:bodyDiv w:val="1"/>
      <w:marLeft w:val="0"/>
      <w:marRight w:val="0"/>
      <w:marTop w:val="0"/>
      <w:marBottom w:val="0"/>
      <w:divBdr>
        <w:top w:val="none" w:sz="0" w:space="0" w:color="auto"/>
        <w:left w:val="none" w:sz="0" w:space="0" w:color="auto"/>
        <w:bottom w:val="none" w:sz="0" w:space="0" w:color="auto"/>
        <w:right w:val="none" w:sz="0" w:space="0" w:color="auto"/>
      </w:divBdr>
    </w:div>
    <w:div w:id="1407845536">
      <w:marLeft w:val="0"/>
      <w:marRight w:val="0"/>
      <w:marTop w:val="0"/>
      <w:marBottom w:val="0"/>
      <w:divBdr>
        <w:top w:val="none" w:sz="0" w:space="0" w:color="auto"/>
        <w:left w:val="none" w:sz="0" w:space="0" w:color="auto"/>
        <w:bottom w:val="none" w:sz="0" w:space="0" w:color="auto"/>
        <w:right w:val="none" w:sz="0" w:space="0" w:color="auto"/>
      </w:divBdr>
    </w:div>
    <w:div w:id="1407845537">
      <w:marLeft w:val="0"/>
      <w:marRight w:val="0"/>
      <w:marTop w:val="0"/>
      <w:marBottom w:val="0"/>
      <w:divBdr>
        <w:top w:val="none" w:sz="0" w:space="0" w:color="auto"/>
        <w:left w:val="none" w:sz="0" w:space="0" w:color="auto"/>
        <w:bottom w:val="none" w:sz="0" w:space="0" w:color="auto"/>
        <w:right w:val="none" w:sz="0" w:space="0" w:color="auto"/>
      </w:divBdr>
    </w:div>
    <w:div w:id="1407845538">
      <w:marLeft w:val="0"/>
      <w:marRight w:val="0"/>
      <w:marTop w:val="0"/>
      <w:marBottom w:val="0"/>
      <w:divBdr>
        <w:top w:val="none" w:sz="0" w:space="0" w:color="auto"/>
        <w:left w:val="none" w:sz="0" w:space="0" w:color="auto"/>
        <w:bottom w:val="none" w:sz="0" w:space="0" w:color="auto"/>
        <w:right w:val="none" w:sz="0" w:space="0" w:color="auto"/>
      </w:divBdr>
    </w:div>
    <w:div w:id="1407845539">
      <w:marLeft w:val="0"/>
      <w:marRight w:val="0"/>
      <w:marTop w:val="0"/>
      <w:marBottom w:val="0"/>
      <w:divBdr>
        <w:top w:val="none" w:sz="0" w:space="0" w:color="auto"/>
        <w:left w:val="none" w:sz="0" w:space="0" w:color="auto"/>
        <w:bottom w:val="none" w:sz="0" w:space="0" w:color="auto"/>
        <w:right w:val="none" w:sz="0" w:space="0" w:color="auto"/>
      </w:divBdr>
    </w:div>
    <w:div w:id="1407845540">
      <w:marLeft w:val="0"/>
      <w:marRight w:val="0"/>
      <w:marTop w:val="0"/>
      <w:marBottom w:val="0"/>
      <w:divBdr>
        <w:top w:val="none" w:sz="0" w:space="0" w:color="auto"/>
        <w:left w:val="none" w:sz="0" w:space="0" w:color="auto"/>
        <w:bottom w:val="none" w:sz="0" w:space="0" w:color="auto"/>
        <w:right w:val="none" w:sz="0" w:space="0" w:color="auto"/>
      </w:divBdr>
    </w:div>
    <w:div w:id="1407845541">
      <w:marLeft w:val="0"/>
      <w:marRight w:val="0"/>
      <w:marTop w:val="0"/>
      <w:marBottom w:val="0"/>
      <w:divBdr>
        <w:top w:val="none" w:sz="0" w:space="0" w:color="auto"/>
        <w:left w:val="none" w:sz="0" w:space="0" w:color="auto"/>
        <w:bottom w:val="none" w:sz="0" w:space="0" w:color="auto"/>
        <w:right w:val="none" w:sz="0" w:space="0" w:color="auto"/>
      </w:divBdr>
    </w:div>
    <w:div w:id="1407845542">
      <w:marLeft w:val="0"/>
      <w:marRight w:val="0"/>
      <w:marTop w:val="0"/>
      <w:marBottom w:val="0"/>
      <w:divBdr>
        <w:top w:val="none" w:sz="0" w:space="0" w:color="auto"/>
        <w:left w:val="none" w:sz="0" w:space="0" w:color="auto"/>
        <w:bottom w:val="none" w:sz="0" w:space="0" w:color="auto"/>
        <w:right w:val="none" w:sz="0" w:space="0" w:color="auto"/>
      </w:divBdr>
    </w:div>
    <w:div w:id="1407845543">
      <w:marLeft w:val="0"/>
      <w:marRight w:val="0"/>
      <w:marTop w:val="0"/>
      <w:marBottom w:val="0"/>
      <w:divBdr>
        <w:top w:val="none" w:sz="0" w:space="0" w:color="auto"/>
        <w:left w:val="none" w:sz="0" w:space="0" w:color="auto"/>
        <w:bottom w:val="none" w:sz="0" w:space="0" w:color="auto"/>
        <w:right w:val="none" w:sz="0" w:space="0" w:color="auto"/>
      </w:divBdr>
      <w:divsChild>
        <w:div w:id="1407845554">
          <w:marLeft w:val="0"/>
          <w:marRight w:val="0"/>
          <w:marTop w:val="0"/>
          <w:marBottom w:val="0"/>
          <w:divBdr>
            <w:top w:val="none" w:sz="0" w:space="0" w:color="auto"/>
            <w:left w:val="none" w:sz="0" w:space="0" w:color="auto"/>
            <w:bottom w:val="none" w:sz="0" w:space="0" w:color="auto"/>
            <w:right w:val="none" w:sz="0" w:space="0" w:color="auto"/>
          </w:divBdr>
          <w:divsChild>
            <w:div w:id="1407845544">
              <w:marLeft w:val="0"/>
              <w:marRight w:val="0"/>
              <w:marTop w:val="0"/>
              <w:marBottom w:val="0"/>
              <w:divBdr>
                <w:top w:val="single" w:sz="6" w:space="0" w:color="D4D4D4"/>
                <w:left w:val="none" w:sz="0" w:space="0" w:color="auto"/>
                <w:bottom w:val="none" w:sz="0" w:space="0" w:color="auto"/>
                <w:right w:val="none" w:sz="0" w:space="0" w:color="auto"/>
              </w:divBdr>
              <w:divsChild>
                <w:div w:id="1407845551">
                  <w:marLeft w:val="0"/>
                  <w:marRight w:val="0"/>
                  <w:marTop w:val="0"/>
                  <w:marBottom w:val="0"/>
                  <w:divBdr>
                    <w:top w:val="none" w:sz="0" w:space="0" w:color="auto"/>
                    <w:left w:val="none" w:sz="0" w:space="0" w:color="auto"/>
                    <w:bottom w:val="none" w:sz="0" w:space="0" w:color="auto"/>
                    <w:right w:val="none" w:sz="0" w:space="0" w:color="auto"/>
                  </w:divBdr>
                  <w:divsChild>
                    <w:div w:id="1407845549">
                      <w:marLeft w:val="0"/>
                      <w:marRight w:val="0"/>
                      <w:marTop w:val="0"/>
                      <w:marBottom w:val="0"/>
                      <w:divBdr>
                        <w:top w:val="none" w:sz="0" w:space="0" w:color="auto"/>
                        <w:left w:val="none" w:sz="0" w:space="0" w:color="auto"/>
                        <w:bottom w:val="none" w:sz="0" w:space="0" w:color="auto"/>
                        <w:right w:val="none" w:sz="0" w:space="0" w:color="auto"/>
                      </w:divBdr>
                      <w:divsChild>
                        <w:div w:id="1407845547">
                          <w:marLeft w:val="0"/>
                          <w:marRight w:val="0"/>
                          <w:marTop w:val="0"/>
                          <w:marBottom w:val="0"/>
                          <w:divBdr>
                            <w:top w:val="none" w:sz="0" w:space="0" w:color="auto"/>
                            <w:left w:val="none" w:sz="0" w:space="0" w:color="auto"/>
                            <w:bottom w:val="none" w:sz="0" w:space="0" w:color="auto"/>
                            <w:right w:val="none" w:sz="0" w:space="0" w:color="auto"/>
                          </w:divBdr>
                          <w:divsChild>
                            <w:div w:id="14078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45545">
      <w:marLeft w:val="0"/>
      <w:marRight w:val="0"/>
      <w:marTop w:val="0"/>
      <w:marBottom w:val="0"/>
      <w:divBdr>
        <w:top w:val="none" w:sz="0" w:space="0" w:color="auto"/>
        <w:left w:val="none" w:sz="0" w:space="0" w:color="auto"/>
        <w:bottom w:val="none" w:sz="0" w:space="0" w:color="auto"/>
        <w:right w:val="none" w:sz="0" w:space="0" w:color="auto"/>
      </w:divBdr>
    </w:div>
    <w:div w:id="1407845546">
      <w:marLeft w:val="0"/>
      <w:marRight w:val="0"/>
      <w:marTop w:val="0"/>
      <w:marBottom w:val="0"/>
      <w:divBdr>
        <w:top w:val="none" w:sz="0" w:space="0" w:color="auto"/>
        <w:left w:val="none" w:sz="0" w:space="0" w:color="auto"/>
        <w:bottom w:val="none" w:sz="0" w:space="0" w:color="auto"/>
        <w:right w:val="none" w:sz="0" w:space="0" w:color="auto"/>
      </w:divBdr>
    </w:div>
    <w:div w:id="1407845548">
      <w:marLeft w:val="0"/>
      <w:marRight w:val="0"/>
      <w:marTop w:val="0"/>
      <w:marBottom w:val="0"/>
      <w:divBdr>
        <w:top w:val="none" w:sz="0" w:space="0" w:color="auto"/>
        <w:left w:val="none" w:sz="0" w:space="0" w:color="auto"/>
        <w:bottom w:val="none" w:sz="0" w:space="0" w:color="auto"/>
        <w:right w:val="none" w:sz="0" w:space="0" w:color="auto"/>
      </w:divBdr>
    </w:div>
    <w:div w:id="1407845552">
      <w:marLeft w:val="0"/>
      <w:marRight w:val="0"/>
      <w:marTop w:val="0"/>
      <w:marBottom w:val="0"/>
      <w:divBdr>
        <w:top w:val="none" w:sz="0" w:space="0" w:color="auto"/>
        <w:left w:val="none" w:sz="0" w:space="0" w:color="auto"/>
        <w:bottom w:val="none" w:sz="0" w:space="0" w:color="auto"/>
        <w:right w:val="none" w:sz="0" w:space="0" w:color="auto"/>
      </w:divBdr>
    </w:div>
    <w:div w:id="1407845553">
      <w:marLeft w:val="0"/>
      <w:marRight w:val="0"/>
      <w:marTop w:val="0"/>
      <w:marBottom w:val="0"/>
      <w:divBdr>
        <w:top w:val="none" w:sz="0" w:space="0" w:color="auto"/>
        <w:left w:val="none" w:sz="0" w:space="0" w:color="auto"/>
        <w:bottom w:val="none" w:sz="0" w:space="0" w:color="auto"/>
        <w:right w:val="none" w:sz="0" w:space="0" w:color="auto"/>
      </w:divBdr>
    </w:div>
    <w:div w:id="1410270380">
      <w:bodyDiv w:val="1"/>
      <w:marLeft w:val="0"/>
      <w:marRight w:val="0"/>
      <w:marTop w:val="0"/>
      <w:marBottom w:val="0"/>
      <w:divBdr>
        <w:top w:val="none" w:sz="0" w:space="0" w:color="auto"/>
        <w:left w:val="none" w:sz="0" w:space="0" w:color="auto"/>
        <w:bottom w:val="none" w:sz="0" w:space="0" w:color="auto"/>
        <w:right w:val="none" w:sz="0" w:space="0" w:color="auto"/>
      </w:divBdr>
    </w:div>
    <w:div w:id="1421679411">
      <w:bodyDiv w:val="1"/>
      <w:marLeft w:val="0"/>
      <w:marRight w:val="0"/>
      <w:marTop w:val="0"/>
      <w:marBottom w:val="0"/>
      <w:divBdr>
        <w:top w:val="none" w:sz="0" w:space="0" w:color="auto"/>
        <w:left w:val="none" w:sz="0" w:space="0" w:color="auto"/>
        <w:bottom w:val="none" w:sz="0" w:space="0" w:color="auto"/>
        <w:right w:val="none" w:sz="0" w:space="0" w:color="auto"/>
      </w:divBdr>
    </w:div>
    <w:div w:id="1445999546">
      <w:bodyDiv w:val="1"/>
      <w:marLeft w:val="0"/>
      <w:marRight w:val="0"/>
      <w:marTop w:val="0"/>
      <w:marBottom w:val="0"/>
      <w:divBdr>
        <w:top w:val="none" w:sz="0" w:space="0" w:color="auto"/>
        <w:left w:val="none" w:sz="0" w:space="0" w:color="auto"/>
        <w:bottom w:val="none" w:sz="0" w:space="0" w:color="auto"/>
        <w:right w:val="none" w:sz="0" w:space="0" w:color="auto"/>
      </w:divBdr>
    </w:div>
    <w:div w:id="1446463315">
      <w:bodyDiv w:val="1"/>
      <w:marLeft w:val="0"/>
      <w:marRight w:val="0"/>
      <w:marTop w:val="0"/>
      <w:marBottom w:val="0"/>
      <w:divBdr>
        <w:top w:val="none" w:sz="0" w:space="0" w:color="auto"/>
        <w:left w:val="none" w:sz="0" w:space="0" w:color="auto"/>
        <w:bottom w:val="none" w:sz="0" w:space="0" w:color="auto"/>
        <w:right w:val="none" w:sz="0" w:space="0" w:color="auto"/>
      </w:divBdr>
      <w:divsChild>
        <w:div w:id="1327898735">
          <w:marLeft w:val="0"/>
          <w:marRight w:val="0"/>
          <w:marTop w:val="0"/>
          <w:marBottom w:val="0"/>
          <w:divBdr>
            <w:top w:val="none" w:sz="0" w:space="0" w:color="auto"/>
            <w:left w:val="none" w:sz="0" w:space="0" w:color="auto"/>
            <w:bottom w:val="none" w:sz="0" w:space="0" w:color="auto"/>
            <w:right w:val="none" w:sz="0" w:space="0" w:color="auto"/>
          </w:divBdr>
          <w:divsChild>
            <w:div w:id="77338464">
              <w:marLeft w:val="0"/>
              <w:marRight w:val="0"/>
              <w:marTop w:val="0"/>
              <w:marBottom w:val="0"/>
              <w:divBdr>
                <w:top w:val="none" w:sz="0" w:space="0" w:color="auto"/>
                <w:left w:val="none" w:sz="0" w:space="0" w:color="auto"/>
                <w:bottom w:val="none" w:sz="0" w:space="0" w:color="auto"/>
                <w:right w:val="none" w:sz="0" w:space="0" w:color="auto"/>
              </w:divBdr>
              <w:divsChild>
                <w:div w:id="446242638">
                  <w:marLeft w:val="-180"/>
                  <w:marRight w:val="-180"/>
                  <w:marTop w:val="0"/>
                  <w:marBottom w:val="0"/>
                  <w:divBdr>
                    <w:top w:val="none" w:sz="0" w:space="0" w:color="auto"/>
                    <w:left w:val="none" w:sz="0" w:space="0" w:color="auto"/>
                    <w:bottom w:val="none" w:sz="0" w:space="0" w:color="auto"/>
                    <w:right w:val="none" w:sz="0" w:space="0" w:color="auto"/>
                  </w:divBdr>
                  <w:divsChild>
                    <w:div w:id="338971594">
                      <w:marLeft w:val="0"/>
                      <w:marRight w:val="0"/>
                      <w:marTop w:val="0"/>
                      <w:marBottom w:val="0"/>
                      <w:divBdr>
                        <w:top w:val="none" w:sz="0" w:space="0" w:color="auto"/>
                        <w:left w:val="none" w:sz="0" w:space="0" w:color="auto"/>
                        <w:bottom w:val="none" w:sz="0" w:space="0" w:color="auto"/>
                        <w:right w:val="none" w:sz="0" w:space="0" w:color="auto"/>
                      </w:divBdr>
                      <w:divsChild>
                        <w:div w:id="270475927">
                          <w:marLeft w:val="0"/>
                          <w:marRight w:val="0"/>
                          <w:marTop w:val="0"/>
                          <w:marBottom w:val="0"/>
                          <w:divBdr>
                            <w:top w:val="none" w:sz="0" w:space="0" w:color="auto"/>
                            <w:left w:val="none" w:sz="0" w:space="0" w:color="auto"/>
                            <w:bottom w:val="none" w:sz="0" w:space="0" w:color="auto"/>
                            <w:right w:val="none" w:sz="0" w:space="0" w:color="auto"/>
                          </w:divBdr>
                          <w:divsChild>
                            <w:div w:id="1815294870">
                              <w:marLeft w:val="0"/>
                              <w:marRight w:val="0"/>
                              <w:marTop w:val="0"/>
                              <w:marBottom w:val="0"/>
                              <w:divBdr>
                                <w:top w:val="none" w:sz="0" w:space="0" w:color="auto"/>
                                <w:left w:val="none" w:sz="0" w:space="0" w:color="auto"/>
                                <w:bottom w:val="none" w:sz="0" w:space="0" w:color="auto"/>
                                <w:right w:val="none" w:sz="0" w:space="0" w:color="auto"/>
                              </w:divBdr>
                              <w:divsChild>
                                <w:div w:id="1936866478">
                                  <w:marLeft w:val="0"/>
                                  <w:marRight w:val="0"/>
                                  <w:marTop w:val="0"/>
                                  <w:marBottom w:val="0"/>
                                  <w:divBdr>
                                    <w:top w:val="none" w:sz="0" w:space="0" w:color="auto"/>
                                    <w:left w:val="none" w:sz="0" w:space="0" w:color="auto"/>
                                    <w:bottom w:val="none" w:sz="0" w:space="0" w:color="auto"/>
                                    <w:right w:val="none" w:sz="0" w:space="0" w:color="auto"/>
                                  </w:divBdr>
                                  <w:divsChild>
                                    <w:div w:id="1071536034">
                                      <w:marLeft w:val="0"/>
                                      <w:marRight w:val="0"/>
                                      <w:marTop w:val="0"/>
                                      <w:marBottom w:val="480"/>
                                      <w:divBdr>
                                        <w:top w:val="none" w:sz="0" w:space="0" w:color="auto"/>
                                        <w:left w:val="none" w:sz="0" w:space="0" w:color="auto"/>
                                        <w:bottom w:val="none" w:sz="0" w:space="0" w:color="auto"/>
                                        <w:right w:val="none" w:sz="0" w:space="0" w:color="auto"/>
                                      </w:divBdr>
                                      <w:divsChild>
                                        <w:div w:id="225075111">
                                          <w:marLeft w:val="0"/>
                                          <w:marRight w:val="0"/>
                                          <w:marTop w:val="0"/>
                                          <w:marBottom w:val="0"/>
                                          <w:divBdr>
                                            <w:top w:val="none" w:sz="0" w:space="0" w:color="auto"/>
                                            <w:left w:val="none" w:sz="0" w:space="0" w:color="auto"/>
                                            <w:bottom w:val="none" w:sz="0" w:space="0" w:color="auto"/>
                                            <w:right w:val="none" w:sz="0" w:space="0" w:color="auto"/>
                                          </w:divBdr>
                                          <w:divsChild>
                                            <w:div w:id="374160168">
                                              <w:marLeft w:val="0"/>
                                              <w:marRight w:val="0"/>
                                              <w:marTop w:val="0"/>
                                              <w:marBottom w:val="0"/>
                                              <w:divBdr>
                                                <w:top w:val="none" w:sz="0" w:space="0" w:color="auto"/>
                                                <w:left w:val="none" w:sz="0" w:space="0" w:color="auto"/>
                                                <w:bottom w:val="none" w:sz="0" w:space="0" w:color="auto"/>
                                                <w:right w:val="none" w:sz="0" w:space="0" w:color="auto"/>
                                              </w:divBdr>
                                              <w:divsChild>
                                                <w:div w:id="1701200644">
                                                  <w:marLeft w:val="0"/>
                                                  <w:marRight w:val="0"/>
                                                  <w:marTop w:val="0"/>
                                                  <w:marBottom w:val="360"/>
                                                  <w:divBdr>
                                                    <w:top w:val="none" w:sz="0" w:space="0" w:color="auto"/>
                                                    <w:left w:val="none" w:sz="0" w:space="0" w:color="auto"/>
                                                    <w:bottom w:val="none" w:sz="0" w:space="0" w:color="auto"/>
                                                    <w:right w:val="none" w:sz="0" w:space="0" w:color="auto"/>
                                                  </w:divBdr>
                                                  <w:divsChild>
                                                    <w:div w:id="68964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200608">
      <w:bodyDiv w:val="1"/>
      <w:marLeft w:val="0"/>
      <w:marRight w:val="0"/>
      <w:marTop w:val="0"/>
      <w:marBottom w:val="0"/>
      <w:divBdr>
        <w:top w:val="none" w:sz="0" w:space="0" w:color="auto"/>
        <w:left w:val="none" w:sz="0" w:space="0" w:color="auto"/>
        <w:bottom w:val="none" w:sz="0" w:space="0" w:color="auto"/>
        <w:right w:val="none" w:sz="0" w:space="0" w:color="auto"/>
      </w:divBdr>
    </w:div>
    <w:div w:id="1478911171">
      <w:bodyDiv w:val="1"/>
      <w:marLeft w:val="0"/>
      <w:marRight w:val="0"/>
      <w:marTop w:val="0"/>
      <w:marBottom w:val="0"/>
      <w:divBdr>
        <w:top w:val="none" w:sz="0" w:space="0" w:color="auto"/>
        <w:left w:val="none" w:sz="0" w:space="0" w:color="auto"/>
        <w:bottom w:val="none" w:sz="0" w:space="0" w:color="auto"/>
        <w:right w:val="none" w:sz="0" w:space="0" w:color="auto"/>
      </w:divBdr>
    </w:div>
    <w:div w:id="1494370860">
      <w:bodyDiv w:val="1"/>
      <w:marLeft w:val="0"/>
      <w:marRight w:val="0"/>
      <w:marTop w:val="0"/>
      <w:marBottom w:val="0"/>
      <w:divBdr>
        <w:top w:val="none" w:sz="0" w:space="0" w:color="auto"/>
        <w:left w:val="none" w:sz="0" w:space="0" w:color="auto"/>
        <w:bottom w:val="none" w:sz="0" w:space="0" w:color="auto"/>
        <w:right w:val="none" w:sz="0" w:space="0" w:color="auto"/>
      </w:divBdr>
    </w:div>
    <w:div w:id="1499223996">
      <w:bodyDiv w:val="1"/>
      <w:marLeft w:val="0"/>
      <w:marRight w:val="0"/>
      <w:marTop w:val="0"/>
      <w:marBottom w:val="0"/>
      <w:divBdr>
        <w:top w:val="none" w:sz="0" w:space="0" w:color="auto"/>
        <w:left w:val="none" w:sz="0" w:space="0" w:color="auto"/>
        <w:bottom w:val="none" w:sz="0" w:space="0" w:color="auto"/>
        <w:right w:val="none" w:sz="0" w:space="0" w:color="auto"/>
      </w:divBdr>
    </w:div>
    <w:div w:id="1534925544">
      <w:bodyDiv w:val="1"/>
      <w:marLeft w:val="0"/>
      <w:marRight w:val="0"/>
      <w:marTop w:val="0"/>
      <w:marBottom w:val="0"/>
      <w:divBdr>
        <w:top w:val="none" w:sz="0" w:space="0" w:color="auto"/>
        <w:left w:val="none" w:sz="0" w:space="0" w:color="auto"/>
        <w:bottom w:val="none" w:sz="0" w:space="0" w:color="auto"/>
        <w:right w:val="none" w:sz="0" w:space="0" w:color="auto"/>
      </w:divBdr>
    </w:div>
    <w:div w:id="1547374570">
      <w:bodyDiv w:val="1"/>
      <w:marLeft w:val="0"/>
      <w:marRight w:val="0"/>
      <w:marTop w:val="0"/>
      <w:marBottom w:val="0"/>
      <w:divBdr>
        <w:top w:val="none" w:sz="0" w:space="0" w:color="auto"/>
        <w:left w:val="none" w:sz="0" w:space="0" w:color="auto"/>
        <w:bottom w:val="none" w:sz="0" w:space="0" w:color="auto"/>
        <w:right w:val="none" w:sz="0" w:space="0" w:color="auto"/>
      </w:divBdr>
    </w:div>
    <w:div w:id="1588540884">
      <w:bodyDiv w:val="1"/>
      <w:marLeft w:val="0"/>
      <w:marRight w:val="0"/>
      <w:marTop w:val="0"/>
      <w:marBottom w:val="0"/>
      <w:divBdr>
        <w:top w:val="none" w:sz="0" w:space="0" w:color="auto"/>
        <w:left w:val="none" w:sz="0" w:space="0" w:color="auto"/>
        <w:bottom w:val="none" w:sz="0" w:space="0" w:color="auto"/>
        <w:right w:val="none" w:sz="0" w:space="0" w:color="auto"/>
      </w:divBdr>
    </w:div>
    <w:div w:id="1642736027">
      <w:bodyDiv w:val="1"/>
      <w:marLeft w:val="0"/>
      <w:marRight w:val="0"/>
      <w:marTop w:val="0"/>
      <w:marBottom w:val="0"/>
      <w:divBdr>
        <w:top w:val="none" w:sz="0" w:space="0" w:color="auto"/>
        <w:left w:val="none" w:sz="0" w:space="0" w:color="auto"/>
        <w:bottom w:val="none" w:sz="0" w:space="0" w:color="auto"/>
        <w:right w:val="none" w:sz="0" w:space="0" w:color="auto"/>
      </w:divBdr>
    </w:div>
    <w:div w:id="1681345380">
      <w:bodyDiv w:val="1"/>
      <w:marLeft w:val="0"/>
      <w:marRight w:val="0"/>
      <w:marTop w:val="0"/>
      <w:marBottom w:val="0"/>
      <w:divBdr>
        <w:top w:val="none" w:sz="0" w:space="0" w:color="auto"/>
        <w:left w:val="none" w:sz="0" w:space="0" w:color="auto"/>
        <w:bottom w:val="none" w:sz="0" w:space="0" w:color="auto"/>
        <w:right w:val="none" w:sz="0" w:space="0" w:color="auto"/>
      </w:divBdr>
    </w:div>
    <w:div w:id="1710185434">
      <w:bodyDiv w:val="1"/>
      <w:marLeft w:val="0"/>
      <w:marRight w:val="0"/>
      <w:marTop w:val="0"/>
      <w:marBottom w:val="0"/>
      <w:divBdr>
        <w:top w:val="none" w:sz="0" w:space="0" w:color="auto"/>
        <w:left w:val="none" w:sz="0" w:space="0" w:color="auto"/>
        <w:bottom w:val="none" w:sz="0" w:space="0" w:color="auto"/>
        <w:right w:val="none" w:sz="0" w:space="0" w:color="auto"/>
      </w:divBdr>
    </w:div>
    <w:div w:id="1718384718">
      <w:bodyDiv w:val="1"/>
      <w:marLeft w:val="0"/>
      <w:marRight w:val="0"/>
      <w:marTop w:val="0"/>
      <w:marBottom w:val="0"/>
      <w:divBdr>
        <w:top w:val="none" w:sz="0" w:space="0" w:color="auto"/>
        <w:left w:val="none" w:sz="0" w:space="0" w:color="auto"/>
        <w:bottom w:val="none" w:sz="0" w:space="0" w:color="auto"/>
        <w:right w:val="none" w:sz="0" w:space="0" w:color="auto"/>
      </w:divBdr>
    </w:div>
    <w:div w:id="1750544379">
      <w:bodyDiv w:val="1"/>
      <w:marLeft w:val="0"/>
      <w:marRight w:val="0"/>
      <w:marTop w:val="0"/>
      <w:marBottom w:val="0"/>
      <w:divBdr>
        <w:top w:val="none" w:sz="0" w:space="0" w:color="auto"/>
        <w:left w:val="none" w:sz="0" w:space="0" w:color="auto"/>
        <w:bottom w:val="none" w:sz="0" w:space="0" w:color="auto"/>
        <w:right w:val="none" w:sz="0" w:space="0" w:color="auto"/>
      </w:divBdr>
    </w:div>
    <w:div w:id="1776552714">
      <w:bodyDiv w:val="1"/>
      <w:marLeft w:val="0"/>
      <w:marRight w:val="0"/>
      <w:marTop w:val="0"/>
      <w:marBottom w:val="0"/>
      <w:divBdr>
        <w:top w:val="none" w:sz="0" w:space="0" w:color="auto"/>
        <w:left w:val="none" w:sz="0" w:space="0" w:color="auto"/>
        <w:bottom w:val="none" w:sz="0" w:space="0" w:color="auto"/>
        <w:right w:val="none" w:sz="0" w:space="0" w:color="auto"/>
      </w:divBdr>
    </w:div>
    <w:div w:id="1819565956">
      <w:bodyDiv w:val="1"/>
      <w:marLeft w:val="0"/>
      <w:marRight w:val="0"/>
      <w:marTop w:val="0"/>
      <w:marBottom w:val="0"/>
      <w:divBdr>
        <w:top w:val="none" w:sz="0" w:space="0" w:color="auto"/>
        <w:left w:val="none" w:sz="0" w:space="0" w:color="auto"/>
        <w:bottom w:val="none" w:sz="0" w:space="0" w:color="auto"/>
        <w:right w:val="none" w:sz="0" w:space="0" w:color="auto"/>
      </w:divBdr>
    </w:div>
    <w:div w:id="1883711638">
      <w:bodyDiv w:val="1"/>
      <w:marLeft w:val="0"/>
      <w:marRight w:val="0"/>
      <w:marTop w:val="0"/>
      <w:marBottom w:val="0"/>
      <w:divBdr>
        <w:top w:val="none" w:sz="0" w:space="0" w:color="auto"/>
        <w:left w:val="none" w:sz="0" w:space="0" w:color="auto"/>
        <w:bottom w:val="none" w:sz="0" w:space="0" w:color="auto"/>
        <w:right w:val="none" w:sz="0" w:space="0" w:color="auto"/>
      </w:divBdr>
    </w:div>
    <w:div w:id="1982343713">
      <w:bodyDiv w:val="1"/>
      <w:marLeft w:val="0"/>
      <w:marRight w:val="0"/>
      <w:marTop w:val="0"/>
      <w:marBottom w:val="0"/>
      <w:divBdr>
        <w:top w:val="none" w:sz="0" w:space="0" w:color="auto"/>
        <w:left w:val="none" w:sz="0" w:space="0" w:color="auto"/>
        <w:bottom w:val="none" w:sz="0" w:space="0" w:color="auto"/>
        <w:right w:val="none" w:sz="0" w:space="0" w:color="auto"/>
      </w:divBdr>
    </w:div>
    <w:div w:id="1995183481">
      <w:bodyDiv w:val="1"/>
      <w:marLeft w:val="0"/>
      <w:marRight w:val="0"/>
      <w:marTop w:val="0"/>
      <w:marBottom w:val="0"/>
      <w:divBdr>
        <w:top w:val="none" w:sz="0" w:space="0" w:color="auto"/>
        <w:left w:val="none" w:sz="0" w:space="0" w:color="auto"/>
        <w:bottom w:val="none" w:sz="0" w:space="0" w:color="auto"/>
        <w:right w:val="none" w:sz="0" w:space="0" w:color="auto"/>
      </w:divBdr>
    </w:div>
    <w:div w:id="1995645516">
      <w:bodyDiv w:val="1"/>
      <w:marLeft w:val="0"/>
      <w:marRight w:val="0"/>
      <w:marTop w:val="0"/>
      <w:marBottom w:val="0"/>
      <w:divBdr>
        <w:top w:val="none" w:sz="0" w:space="0" w:color="auto"/>
        <w:left w:val="none" w:sz="0" w:space="0" w:color="auto"/>
        <w:bottom w:val="none" w:sz="0" w:space="0" w:color="auto"/>
        <w:right w:val="none" w:sz="0" w:space="0" w:color="auto"/>
      </w:divBdr>
    </w:div>
    <w:div w:id="2028942080">
      <w:bodyDiv w:val="1"/>
      <w:marLeft w:val="0"/>
      <w:marRight w:val="0"/>
      <w:marTop w:val="0"/>
      <w:marBottom w:val="0"/>
      <w:divBdr>
        <w:top w:val="none" w:sz="0" w:space="0" w:color="auto"/>
        <w:left w:val="none" w:sz="0" w:space="0" w:color="auto"/>
        <w:bottom w:val="none" w:sz="0" w:space="0" w:color="auto"/>
        <w:right w:val="none" w:sz="0" w:space="0" w:color="auto"/>
      </w:divBdr>
    </w:div>
    <w:div w:id="2033914825">
      <w:bodyDiv w:val="1"/>
      <w:marLeft w:val="0"/>
      <w:marRight w:val="0"/>
      <w:marTop w:val="0"/>
      <w:marBottom w:val="0"/>
      <w:divBdr>
        <w:top w:val="none" w:sz="0" w:space="0" w:color="auto"/>
        <w:left w:val="none" w:sz="0" w:space="0" w:color="auto"/>
        <w:bottom w:val="none" w:sz="0" w:space="0" w:color="auto"/>
        <w:right w:val="none" w:sz="0" w:space="0" w:color="auto"/>
      </w:divBdr>
    </w:div>
    <w:div w:id="2048525825">
      <w:bodyDiv w:val="1"/>
      <w:marLeft w:val="0"/>
      <w:marRight w:val="0"/>
      <w:marTop w:val="0"/>
      <w:marBottom w:val="0"/>
      <w:divBdr>
        <w:top w:val="none" w:sz="0" w:space="0" w:color="auto"/>
        <w:left w:val="none" w:sz="0" w:space="0" w:color="auto"/>
        <w:bottom w:val="none" w:sz="0" w:space="0" w:color="auto"/>
        <w:right w:val="none" w:sz="0" w:space="0" w:color="auto"/>
      </w:divBdr>
    </w:div>
    <w:div w:id="2051876246">
      <w:bodyDiv w:val="1"/>
      <w:marLeft w:val="0"/>
      <w:marRight w:val="0"/>
      <w:marTop w:val="0"/>
      <w:marBottom w:val="0"/>
      <w:divBdr>
        <w:top w:val="none" w:sz="0" w:space="0" w:color="auto"/>
        <w:left w:val="none" w:sz="0" w:space="0" w:color="auto"/>
        <w:bottom w:val="none" w:sz="0" w:space="0" w:color="auto"/>
        <w:right w:val="none" w:sz="0" w:space="0" w:color="auto"/>
      </w:divBdr>
    </w:div>
    <w:div w:id="2063551128">
      <w:bodyDiv w:val="1"/>
      <w:marLeft w:val="0"/>
      <w:marRight w:val="0"/>
      <w:marTop w:val="0"/>
      <w:marBottom w:val="0"/>
      <w:divBdr>
        <w:top w:val="none" w:sz="0" w:space="0" w:color="auto"/>
        <w:left w:val="none" w:sz="0" w:space="0" w:color="auto"/>
        <w:bottom w:val="none" w:sz="0" w:space="0" w:color="auto"/>
        <w:right w:val="none" w:sz="0" w:space="0" w:color="auto"/>
      </w:divBdr>
    </w:div>
    <w:div w:id="2090031279">
      <w:bodyDiv w:val="1"/>
      <w:marLeft w:val="0"/>
      <w:marRight w:val="0"/>
      <w:marTop w:val="0"/>
      <w:marBottom w:val="0"/>
      <w:divBdr>
        <w:top w:val="none" w:sz="0" w:space="0" w:color="auto"/>
        <w:left w:val="none" w:sz="0" w:space="0" w:color="auto"/>
        <w:bottom w:val="none" w:sz="0" w:space="0" w:color="auto"/>
        <w:right w:val="none" w:sz="0" w:space="0" w:color="auto"/>
      </w:divBdr>
    </w:div>
    <w:div w:id="2091661282">
      <w:bodyDiv w:val="1"/>
      <w:marLeft w:val="0"/>
      <w:marRight w:val="0"/>
      <w:marTop w:val="0"/>
      <w:marBottom w:val="0"/>
      <w:divBdr>
        <w:top w:val="none" w:sz="0" w:space="0" w:color="auto"/>
        <w:left w:val="none" w:sz="0" w:space="0" w:color="auto"/>
        <w:bottom w:val="none" w:sz="0" w:space="0" w:color="auto"/>
        <w:right w:val="none" w:sz="0" w:space="0" w:color="auto"/>
      </w:divBdr>
    </w:div>
    <w:div w:id="2117367423">
      <w:bodyDiv w:val="1"/>
      <w:marLeft w:val="0"/>
      <w:marRight w:val="0"/>
      <w:marTop w:val="0"/>
      <w:marBottom w:val="0"/>
      <w:divBdr>
        <w:top w:val="none" w:sz="0" w:space="0" w:color="auto"/>
        <w:left w:val="none" w:sz="0" w:space="0" w:color="auto"/>
        <w:bottom w:val="none" w:sz="0" w:space="0" w:color="auto"/>
        <w:right w:val="none" w:sz="0" w:space="0" w:color="auto"/>
      </w:divBdr>
    </w:div>
    <w:div w:id="21291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policeconduct.gov.uk/sites/default/files/Documents/statutoryguidance/Guidance_on_capturing_data_about_police" TargetMode="External"/><Relationship Id="rId10" Type="http://schemas.openxmlformats.org/officeDocument/2006/relationships/footnotes" Target="footnotes.xml"/><Relationship Id="rId19" Type="http://schemas.openxmlformats.org/officeDocument/2006/relationships/hyperlink" Target="http://www.dyfedpowys-pcc.org.uk/en/the-office/strategies-and-polic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527f8b-4481-4b0a-9aa4-f400ba4a888a" xsi:nil="true"/>
    <lcf76f155ced4ddcb4097134ff3c332f xmlns="2c0a8a9e-96dc-41d3-bc6b-7d7173b4de3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E9C5114ACD674E9813E352693D4379" ma:contentTypeVersion="12" ma:contentTypeDescription="Create a new document." ma:contentTypeScope="" ma:versionID="9cd9998283e944b7eca77454d91dbc0a">
  <xsd:schema xmlns:xsd="http://www.w3.org/2001/XMLSchema" xmlns:xs="http://www.w3.org/2001/XMLSchema" xmlns:p="http://schemas.microsoft.com/office/2006/metadata/properties" xmlns:ns2="2c0a8a9e-96dc-41d3-bc6b-7d7173b4de39" xmlns:ns3="ae527f8b-4481-4b0a-9aa4-f400ba4a888a" targetNamespace="http://schemas.microsoft.com/office/2006/metadata/properties" ma:root="true" ma:fieldsID="73237833748e597041f8668f3f71c098" ns2:_="" ns3:_="">
    <xsd:import namespace="2c0a8a9e-96dc-41d3-bc6b-7d7173b4de39"/>
    <xsd:import namespace="ae527f8b-4481-4b0a-9aa4-f400ba4a8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a8a9e-96dc-41d3-bc6b-7d7173b4d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511c5b-fadb-4651-8108-e49903e231a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527f8b-4481-4b0a-9aa4-f400ba4a888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ea2d6c1-8dcd-40ed-b869-74be065d624f}" ma:internalName="TaxCatchAll" ma:showField="CatchAllData" ma:web="ae527f8b-4481-4b0a-9aa4-f400ba4a888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6A924-87E7-4FAC-9E41-12FCDD8ACEAC}">
  <ds:schemaRefs>
    <ds:schemaRef ds:uri="http://schemas.microsoft.com/office/2006/metadata/properties"/>
    <ds:schemaRef ds:uri="http://schemas.microsoft.com/office/infopath/2007/PartnerControls"/>
    <ds:schemaRef ds:uri="ae527f8b-4481-4b0a-9aa4-f400ba4a888a"/>
    <ds:schemaRef ds:uri="2c0a8a9e-96dc-41d3-bc6b-7d7173b4de39"/>
  </ds:schemaRefs>
</ds:datastoreItem>
</file>

<file path=customXml/itemProps2.xml><?xml version="1.0" encoding="utf-8"?>
<ds:datastoreItem xmlns:ds="http://schemas.openxmlformats.org/officeDocument/2006/customXml" ds:itemID="{53E15AE9-E647-47AC-BF00-1150D1FA6F13}">
  <ds:schemaRefs>
    <ds:schemaRef ds:uri="http://schemas.microsoft.com/sharepoint/v3/contenttype/forms"/>
  </ds:schemaRefs>
</ds:datastoreItem>
</file>

<file path=customXml/itemProps3.xml><?xml version="1.0" encoding="utf-8"?>
<ds:datastoreItem xmlns:ds="http://schemas.openxmlformats.org/officeDocument/2006/customXml" ds:itemID="{ADEEC4F8-B4C1-4255-B05C-CCE063A56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a8a9e-96dc-41d3-bc6b-7d7173b4de39"/>
    <ds:schemaRef ds:uri="ae527f8b-4481-4b0a-9aa4-f400ba4a8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04E152-71F5-499D-A597-F5B577FD1282}">
  <ds:schemaRefs>
    <ds:schemaRef ds:uri="http://schemas.microsoft.com/office/2006/metadata/longProperties"/>
  </ds:schemaRefs>
</ds:datastoreItem>
</file>

<file path=customXml/itemProps5.xml><?xml version="1.0" encoding="utf-8"?>
<ds:datastoreItem xmlns:ds="http://schemas.openxmlformats.org/officeDocument/2006/customXml" ds:itemID="{A9F62BD9-92F5-4C16-A332-E747A32F9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1871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12171</CharactersWithSpaces>
  <SharedDoc>false</SharedDoc>
  <HLinks>
    <vt:vector size="72" baseType="variant">
      <vt:variant>
        <vt:i4>589855</vt:i4>
      </vt:variant>
      <vt:variant>
        <vt:i4>69</vt:i4>
      </vt:variant>
      <vt:variant>
        <vt:i4>0</vt:i4>
      </vt:variant>
      <vt:variant>
        <vt:i4>5</vt:i4>
      </vt:variant>
      <vt:variant>
        <vt:lpwstr>http://www.dyfed-powys.pcc.police.uk/Document-Library/Have-Your-Say/ResidentsPanel-OnlineReports-Background-Intro.pdf</vt:lpwstr>
      </vt:variant>
      <vt:variant>
        <vt:lpwstr/>
      </vt:variant>
      <vt:variant>
        <vt:i4>1245241</vt:i4>
      </vt:variant>
      <vt:variant>
        <vt:i4>62</vt:i4>
      </vt:variant>
      <vt:variant>
        <vt:i4>0</vt:i4>
      </vt:variant>
      <vt:variant>
        <vt:i4>5</vt:i4>
      </vt:variant>
      <vt:variant>
        <vt:lpwstr/>
      </vt:variant>
      <vt:variant>
        <vt:lpwstr>_Toc400357806</vt:lpwstr>
      </vt:variant>
      <vt:variant>
        <vt:i4>1245241</vt:i4>
      </vt:variant>
      <vt:variant>
        <vt:i4>56</vt:i4>
      </vt:variant>
      <vt:variant>
        <vt:i4>0</vt:i4>
      </vt:variant>
      <vt:variant>
        <vt:i4>5</vt:i4>
      </vt:variant>
      <vt:variant>
        <vt:lpwstr/>
      </vt:variant>
      <vt:variant>
        <vt:lpwstr>_Toc400357805</vt:lpwstr>
      </vt:variant>
      <vt:variant>
        <vt:i4>1245241</vt:i4>
      </vt:variant>
      <vt:variant>
        <vt:i4>50</vt:i4>
      </vt:variant>
      <vt:variant>
        <vt:i4>0</vt:i4>
      </vt:variant>
      <vt:variant>
        <vt:i4>5</vt:i4>
      </vt:variant>
      <vt:variant>
        <vt:lpwstr/>
      </vt:variant>
      <vt:variant>
        <vt:lpwstr>_Toc400357804</vt:lpwstr>
      </vt:variant>
      <vt:variant>
        <vt:i4>1245241</vt:i4>
      </vt:variant>
      <vt:variant>
        <vt:i4>44</vt:i4>
      </vt:variant>
      <vt:variant>
        <vt:i4>0</vt:i4>
      </vt:variant>
      <vt:variant>
        <vt:i4>5</vt:i4>
      </vt:variant>
      <vt:variant>
        <vt:lpwstr/>
      </vt:variant>
      <vt:variant>
        <vt:lpwstr>_Toc400357803</vt:lpwstr>
      </vt:variant>
      <vt:variant>
        <vt:i4>1245241</vt:i4>
      </vt:variant>
      <vt:variant>
        <vt:i4>38</vt:i4>
      </vt:variant>
      <vt:variant>
        <vt:i4>0</vt:i4>
      </vt:variant>
      <vt:variant>
        <vt:i4>5</vt:i4>
      </vt:variant>
      <vt:variant>
        <vt:lpwstr/>
      </vt:variant>
      <vt:variant>
        <vt:lpwstr>_Toc400357802</vt:lpwstr>
      </vt:variant>
      <vt:variant>
        <vt:i4>1245241</vt:i4>
      </vt:variant>
      <vt:variant>
        <vt:i4>32</vt:i4>
      </vt:variant>
      <vt:variant>
        <vt:i4>0</vt:i4>
      </vt:variant>
      <vt:variant>
        <vt:i4>5</vt:i4>
      </vt:variant>
      <vt:variant>
        <vt:lpwstr/>
      </vt:variant>
      <vt:variant>
        <vt:lpwstr>_Toc400357801</vt:lpwstr>
      </vt:variant>
      <vt:variant>
        <vt:i4>1245241</vt:i4>
      </vt:variant>
      <vt:variant>
        <vt:i4>26</vt:i4>
      </vt:variant>
      <vt:variant>
        <vt:i4>0</vt:i4>
      </vt:variant>
      <vt:variant>
        <vt:i4>5</vt:i4>
      </vt:variant>
      <vt:variant>
        <vt:lpwstr/>
      </vt:variant>
      <vt:variant>
        <vt:lpwstr>_Toc400357800</vt:lpwstr>
      </vt:variant>
      <vt:variant>
        <vt:i4>1703990</vt:i4>
      </vt:variant>
      <vt:variant>
        <vt:i4>20</vt:i4>
      </vt:variant>
      <vt:variant>
        <vt:i4>0</vt:i4>
      </vt:variant>
      <vt:variant>
        <vt:i4>5</vt:i4>
      </vt:variant>
      <vt:variant>
        <vt:lpwstr/>
      </vt:variant>
      <vt:variant>
        <vt:lpwstr>_Toc400357799</vt:lpwstr>
      </vt:variant>
      <vt:variant>
        <vt:i4>1703990</vt:i4>
      </vt:variant>
      <vt:variant>
        <vt:i4>14</vt:i4>
      </vt:variant>
      <vt:variant>
        <vt:i4>0</vt:i4>
      </vt:variant>
      <vt:variant>
        <vt:i4>5</vt:i4>
      </vt:variant>
      <vt:variant>
        <vt:lpwstr/>
      </vt:variant>
      <vt:variant>
        <vt:lpwstr>_Toc400357798</vt:lpwstr>
      </vt:variant>
      <vt:variant>
        <vt:i4>1703990</vt:i4>
      </vt:variant>
      <vt:variant>
        <vt:i4>8</vt:i4>
      </vt:variant>
      <vt:variant>
        <vt:i4>0</vt:i4>
      </vt:variant>
      <vt:variant>
        <vt:i4>5</vt:i4>
      </vt:variant>
      <vt:variant>
        <vt:lpwstr/>
      </vt:variant>
      <vt:variant>
        <vt:lpwstr>_Toc400357797</vt:lpwstr>
      </vt:variant>
      <vt:variant>
        <vt:i4>1703990</vt:i4>
      </vt:variant>
      <vt:variant>
        <vt:i4>2</vt:i4>
      </vt:variant>
      <vt:variant>
        <vt:i4>0</vt:i4>
      </vt:variant>
      <vt:variant>
        <vt:i4>5</vt:i4>
      </vt:variant>
      <vt:variant>
        <vt:lpwstr/>
      </vt:variant>
      <vt:variant>
        <vt:lpwstr>_Toc400357796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Gayther Cheryl</dc:creator>
  <cp:lastModifiedBy>Cronin Donna (OPCC)</cp:lastModifiedBy>
  <cp:revision>2</cp:revision>
  <cp:lastPrinted>2019-04-12T14:45:00Z</cp:lastPrinted>
  <dcterms:created xsi:type="dcterms:W3CDTF">2023-09-28T15:21:00Z</dcterms:created>
  <dcterms:modified xsi:type="dcterms:W3CDTF">2023-09-28T15:21:00Z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0x0101008DE9C5114ACD674E9813E352693D4379</vt:lpwstr>
  </property>
  <property fmtid="{D5CDD505-2E9C-101B-9397-08002B2CF9AE}" pid="3" name="Archive?">
    <vt:lpwstr>0</vt:lpwstr>
  </property>
  <property fmtid="{D5CDD505-2E9C-101B-9397-08002B2CF9AE}" pid="4" name="Order">
    <vt:lpwstr>148400.000000000</vt:lpwstr>
  </property>
  <property fmtid="{D5CDD505-2E9C-101B-9397-08002B2CF9AE}" pid="5" name="TitusGUID">
    <vt:lpwstr>787064ff-2b44-4d04-97ba-b30dac10bbe7</vt:lpwstr>
  </property>
  <property fmtid="{D5CDD505-2E9C-101B-9397-08002B2CF9AE}" pid="6" name="MSIP_Label_7beefdff-6834-454f-be00-a68b5bc5f471_Enabled">
    <vt:lpwstr>true</vt:lpwstr>
  </property>
  <property fmtid="{D5CDD505-2E9C-101B-9397-08002B2CF9AE}" pid="7" name="MSIP_Label_7beefdff-6834-454f-be00-a68b5bc5f471_SetDate">
    <vt:lpwstr>2023-01-26T14:14:15Z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808b1b29-82cc-4a72-905d-e5335a845634</vt:lpwstr>
  </property>
  <property fmtid="{D5CDD505-2E9C-101B-9397-08002B2CF9AE}" pid="12" name="MSIP_Label_7beefdff-6834-454f-be00-a68b5bc5f471_ContentBits">
    <vt:lpwstr>0</vt:lpwstr>
  </property>
</Properties>
</file>