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3FC96D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5F3F79">
                              <w:rPr>
                                <w:rFonts w:ascii="Verdana" w:hAnsi="Verdana"/>
                                <w:sz w:val="22"/>
                                <w:szCs w:val="22"/>
                                <w:lang w:val="cy-GB"/>
                              </w:rPr>
                              <w:t>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23FC96D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5F3F79">
                        <w:rPr>
                          <w:rFonts w:ascii="Verdana" w:hAnsi="Verdana"/>
                          <w:sz w:val="22"/>
                          <w:szCs w:val="22"/>
                          <w:lang w:val="cy-GB"/>
                        </w:rPr>
                        <w:t>98</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1A0F6D">
                              <w:rPr>
                                <w:rFonts w:ascii="Verdana" w:hAnsi="Verdana"/>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1A0F6D">
                        <w:rPr>
                          <w:rFonts w:ascii="Verdana" w:hAnsi="Verdana"/>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3EED3619"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bookmarkStart w:id="0" w:name="_Hlk130903487"/>
                            <w:bookmarkStart w:id="1" w:name="_Hlk130903488"/>
                            <w:r w:rsidR="00287E59">
                              <w:rPr>
                                <w:lang w:val="cy-GB"/>
                              </w:rPr>
                              <w:t>Bwrdd Cyfiawnder Troseddol Cymru: Cyfraniadau cyllid presennol ac yn y dyfodol</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3EED3619"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bookmarkStart w:id="2" w:name="_Hlk130903487"/>
                      <w:bookmarkStart w:id="3" w:name="_Hlk130903488"/>
                      <w:r w:rsidR="00287E59">
                        <w:rPr>
                          <w:lang w:val="cy-GB"/>
                        </w:rPr>
                        <w:t>Bwrdd Cyfiawnder Troseddol Cymru: Cyfraniadau cyllid presennol ac yn y dyfodol</w:t>
                      </w:r>
                      <w:bookmarkEnd w:id="2"/>
                      <w:bookmarkEnd w:id="3"/>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53B9549"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7A5415" w:rsidRPr="001A0F6D">
                              <w:rPr>
                                <w:rFonts w:ascii="Verdana" w:hAnsi="Verdana"/>
                                <w:bCs/>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553B9549"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7A5415" w:rsidRPr="001A0F6D">
                        <w:rPr>
                          <w:rFonts w:ascii="Verdana" w:hAnsi="Verdana"/>
                          <w:bCs/>
                          <w:sz w:val="22"/>
                          <w:szCs w:val="22"/>
                        </w:rPr>
                        <w:t>Cyllid</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2D0D203">
                <wp:simplePos x="0" y="0"/>
                <wp:positionH relativeFrom="column">
                  <wp:posOffset>-390525</wp:posOffset>
                </wp:positionH>
                <wp:positionV relativeFrom="paragraph">
                  <wp:posOffset>130810</wp:posOffset>
                </wp:positionV>
                <wp:extent cx="6045835" cy="39624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962400"/>
                        </a:xfrm>
                        <a:prstGeom prst="rect">
                          <a:avLst/>
                        </a:prstGeom>
                        <a:solidFill>
                          <a:srgbClr val="FFFFFF"/>
                        </a:solidFill>
                        <a:ln w="9525">
                          <a:solidFill>
                            <a:srgbClr val="000000"/>
                          </a:solidFill>
                          <a:miter lim="800000"/>
                          <a:headEnd/>
                          <a:tailEnd/>
                        </a:ln>
                      </wps:spPr>
                      <wps:txbx>
                        <w:txbxContent>
                          <w:p w14:paraId="139EF261" w14:textId="630A64B7" w:rsidR="00C45D5D" w:rsidRDefault="004E53F8" w:rsidP="008F0E4D">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0F1AC39F" w14:textId="77777777" w:rsidR="00DA3D70" w:rsidRDefault="00DA3D70" w:rsidP="00DA3D70">
                            <w:pPr>
                              <w:shd w:val="clear" w:color="auto" w:fill="F2F2F2"/>
                              <w:jc w:val="both"/>
                            </w:pPr>
                            <w:bookmarkStart w:id="4" w:name="_Hlk130903495"/>
                            <w:r>
                              <w:rPr>
                                <w:lang w:val="cy-GB"/>
                              </w:rPr>
                              <w:t xml:space="preserve">Ym mis Mawrth 2020, cytunodd Aelodau Bwrdd Cyfiawnder Troseddol Cymru (Aelodau’r Bwrdd Cyllido) i ariannu rôl Cydgysylltydd Bwrdd Cyfiawnder Troseddol Cymru ar y cyd, er mwyn cefnogi darpariaeth gyson o nifer o faterion cyfiawnder troseddol allweddol ledled Cymru. </w:t>
                            </w:r>
                          </w:p>
                          <w:p w14:paraId="10CF5CBE" w14:textId="77777777" w:rsidR="00DA3D70" w:rsidRDefault="00DA3D70" w:rsidP="00DA3D70">
                            <w:pPr>
                              <w:shd w:val="clear" w:color="auto" w:fill="F2F2F2"/>
                              <w:jc w:val="both"/>
                            </w:pPr>
                            <w:r>
                              <w:rPr>
                                <w:lang w:val="cy-GB"/>
                              </w:rPr>
                              <w:t>Mae rôl y Cydgysylltydd wedi profi i fod yn fuddsoddiad effeithiol, fel y nodir gan y cyflawniadau a nodir yn yr adroddiad blynyddol. Mae hyn wedi arwain Aelodau’r Bwrdd Cyllido i gytuno mewn egwyddor i ariannu swydd y Cydgysylltydd yn flynyddol hyd at fis Mawrth 2025.</w:t>
                            </w:r>
                          </w:p>
                          <w:p w14:paraId="7E259E6A" w14:textId="77777777" w:rsidR="00DA3D70" w:rsidRDefault="00DA3D70" w:rsidP="00DA3D70">
                            <w:pPr>
                              <w:shd w:val="clear" w:color="auto" w:fill="F2F2F2"/>
                              <w:jc w:val="both"/>
                            </w:pPr>
                            <w:r>
                              <w:rPr>
                                <w:lang w:val="cy-GB"/>
                              </w:rPr>
                              <w:t>At hynny, yn ystod haf 2022, cytunodd Aelodau’r Bwrdd Cyllido mewn egwyddor i ddarparu cyllid ychwanegol i’w cyfraniadau cyllid presennol, i recriwtio rôl cynorthwyydd amser llawn a fydd yn cynorthwyo’r Cydlynydd ac yn galluogi cyflawni rhaglen waith Bwrdd Cyfiawnder Troseddol Cymru yn effeithiol; bydd hefyd yn darparu cyllideb ddi-dâl briodol i gefnogi rhaglen waith Bwrdd Cyfiawnder Troseddol Cymru.</w:t>
                            </w:r>
                          </w:p>
                          <w:p w14:paraId="043B4DF6" w14:textId="77777777" w:rsidR="00DA3D70" w:rsidRDefault="00DA3D70" w:rsidP="00DA3D70">
                            <w:pPr>
                              <w:shd w:val="clear" w:color="auto" w:fill="F2F2F2"/>
                              <w:jc w:val="both"/>
                            </w:pPr>
                          </w:p>
                          <w:p w14:paraId="722A76CF" w14:textId="77777777" w:rsidR="00DA3D70" w:rsidRDefault="00DA3D70" w:rsidP="00DA3D70">
                            <w:pPr>
                              <w:shd w:val="clear" w:color="auto" w:fill="F2F2F2"/>
                              <w:jc w:val="both"/>
                            </w:pPr>
                            <w:r>
                              <w:rPr>
                                <w:lang w:val="cy-GB"/>
                              </w:rPr>
                              <w:t>Derbynnir cyfraniadau cyllid gan y Comisiynydd Heddlu a Throseddu (</w:t>
                            </w:r>
                            <w:proofErr w:type="spellStart"/>
                            <w:r>
                              <w:rPr>
                                <w:lang w:val="cy-GB"/>
                              </w:rPr>
                              <w:t>CHTh</w:t>
                            </w:r>
                            <w:proofErr w:type="spellEnd"/>
                            <w:r>
                              <w:rPr>
                                <w:lang w:val="cy-GB"/>
                              </w:rPr>
                              <w:t xml:space="preserve">) De Cymru, </w:t>
                            </w:r>
                            <w:proofErr w:type="spellStart"/>
                            <w:r>
                              <w:rPr>
                                <w:lang w:val="cy-GB"/>
                              </w:rPr>
                              <w:t>CHTh</w:t>
                            </w:r>
                            <w:proofErr w:type="spellEnd"/>
                            <w:r>
                              <w:rPr>
                                <w:lang w:val="cy-GB"/>
                              </w:rPr>
                              <w:t xml:space="preserve"> Gwent, </w:t>
                            </w:r>
                            <w:proofErr w:type="spellStart"/>
                            <w:r>
                              <w:rPr>
                                <w:lang w:val="cy-GB"/>
                              </w:rPr>
                              <w:t>CHTh</w:t>
                            </w:r>
                            <w:proofErr w:type="spellEnd"/>
                            <w:r>
                              <w:rPr>
                                <w:lang w:val="cy-GB"/>
                              </w:rPr>
                              <w:t xml:space="preserve"> Dyfed Powys, </w:t>
                            </w:r>
                            <w:proofErr w:type="spellStart"/>
                            <w:r>
                              <w:rPr>
                                <w:lang w:val="cy-GB"/>
                              </w:rPr>
                              <w:t>CHTh</w:t>
                            </w:r>
                            <w:proofErr w:type="spellEnd"/>
                            <w:r>
                              <w:rPr>
                                <w:lang w:val="cy-GB"/>
                              </w:rPr>
                              <w:t xml:space="preserve"> Gogledd Cymru, Gwasanaeth Carchardai a Phrawf EF, Llywodraeth Cymru, Gwasanaeth Erlyn y Goron, Iechyd Cyhoeddus Cymru a Llywodraeth Leol Cymru. Cyfanswm y gost ar gyfer 2022/23 yw £72,000 a bydd pob partner yn talu £8,000 yr un. Cyfanswm y gost ar gyfer 2023/24 yw £110,000 gyda </w:t>
                            </w:r>
                            <w:proofErr w:type="spellStart"/>
                            <w:r>
                              <w:rPr>
                                <w:lang w:val="cy-GB"/>
                              </w:rPr>
                              <w:t>CHTh</w:t>
                            </w:r>
                            <w:proofErr w:type="spellEnd"/>
                            <w:r>
                              <w:rPr>
                                <w:lang w:val="cy-GB"/>
                              </w:rPr>
                              <w:t xml:space="preserve"> De Cymru a Gwasanaeth Carchardai a Phrawf EF yn talu £20,000 yr un a phob partner arall £10,000.</w:t>
                            </w:r>
                          </w:p>
                          <w:bookmarkEnd w:id="4"/>
                          <w:p w14:paraId="621CD5FD" w14:textId="77777777" w:rsidR="00DA3D70" w:rsidRPr="008B5B87" w:rsidRDefault="00DA3D70" w:rsidP="00DA3D70">
                            <w:pPr>
                              <w:shd w:val="clear" w:color="auto" w:fill="F2F2F2"/>
                              <w:jc w:val="both"/>
                            </w:pPr>
                          </w:p>
                          <w:p w14:paraId="20C6AA5B" w14:textId="77777777" w:rsidR="008C75B9" w:rsidRDefault="008C75B9" w:rsidP="008F0E4D">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3pt;width:476.05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hIHQIAADM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">
                <v:textbox>
                  <w:txbxContent>
                    <w:p w14:paraId="139EF261" w14:textId="630A64B7" w:rsidR="00C45D5D" w:rsidRDefault="004E53F8" w:rsidP="008F0E4D">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0F1AC39F" w14:textId="77777777" w:rsidR="00DA3D70" w:rsidRDefault="00DA3D70" w:rsidP="00DA3D70">
                      <w:pPr>
                        <w:shd w:val="clear" w:color="auto" w:fill="F2F2F2"/>
                        <w:jc w:val="both"/>
                      </w:pPr>
                      <w:bookmarkStart w:id="5" w:name="_Hlk130903495"/>
                      <w:r>
                        <w:rPr>
                          <w:lang w:val="cy-GB"/>
                        </w:rPr>
                        <w:t xml:space="preserve">Ym mis Mawrth 2020, cytunodd Aelodau Bwrdd Cyfiawnder Troseddol Cymru (Aelodau’r Bwrdd Cyllido) i ariannu rôl Cydgysylltydd Bwrdd Cyfiawnder Troseddol Cymru ar y cyd, er mwyn cefnogi darpariaeth gyson o nifer o faterion cyfiawnder troseddol allweddol ledled Cymru. </w:t>
                      </w:r>
                    </w:p>
                    <w:p w14:paraId="10CF5CBE" w14:textId="77777777" w:rsidR="00DA3D70" w:rsidRDefault="00DA3D70" w:rsidP="00DA3D70">
                      <w:pPr>
                        <w:shd w:val="clear" w:color="auto" w:fill="F2F2F2"/>
                        <w:jc w:val="both"/>
                      </w:pPr>
                      <w:r>
                        <w:rPr>
                          <w:lang w:val="cy-GB"/>
                        </w:rPr>
                        <w:t>Mae rôl y Cydgysylltydd wedi profi i fod yn fuddsoddiad effeithiol, fel y nodir gan y cyflawniadau a nodir yn yr adroddiad blynyddol. Mae hyn wedi arwain Aelodau’r Bwrdd Cyllido i gytuno mewn egwyddor i ariannu swydd y Cydgysylltydd yn flynyddol hyd at fis Mawrth 2025.</w:t>
                      </w:r>
                    </w:p>
                    <w:p w14:paraId="7E259E6A" w14:textId="77777777" w:rsidR="00DA3D70" w:rsidRDefault="00DA3D70" w:rsidP="00DA3D70">
                      <w:pPr>
                        <w:shd w:val="clear" w:color="auto" w:fill="F2F2F2"/>
                        <w:jc w:val="both"/>
                      </w:pPr>
                      <w:r>
                        <w:rPr>
                          <w:lang w:val="cy-GB"/>
                        </w:rPr>
                        <w:t>At hynny, yn ystod haf 2022, cytunodd Aelodau’r Bwrdd Cyllido mewn egwyddor i ddarparu cyllid ychwanegol i’w cyfraniadau cyllid presennol, i recriwtio rôl cynorthwyydd amser llawn a fydd yn cynorthwyo’r Cydlynydd ac yn galluogi cyflawni rhaglen waith Bwrdd Cyfiawnder Troseddol Cymru yn effeithiol; bydd hefyd yn darparu cyllideb ddi-dâl briodol i gefnogi rhaglen waith Bwrdd Cyfiawnder Troseddol Cymru.</w:t>
                      </w:r>
                    </w:p>
                    <w:p w14:paraId="043B4DF6" w14:textId="77777777" w:rsidR="00DA3D70" w:rsidRDefault="00DA3D70" w:rsidP="00DA3D70">
                      <w:pPr>
                        <w:shd w:val="clear" w:color="auto" w:fill="F2F2F2"/>
                        <w:jc w:val="both"/>
                      </w:pPr>
                    </w:p>
                    <w:p w14:paraId="722A76CF" w14:textId="77777777" w:rsidR="00DA3D70" w:rsidRDefault="00DA3D70" w:rsidP="00DA3D70">
                      <w:pPr>
                        <w:shd w:val="clear" w:color="auto" w:fill="F2F2F2"/>
                        <w:jc w:val="both"/>
                      </w:pPr>
                      <w:r>
                        <w:rPr>
                          <w:lang w:val="cy-GB"/>
                        </w:rPr>
                        <w:t>Derbynnir cyfraniadau cyllid gan y Comisiynydd Heddlu a Throseddu (</w:t>
                      </w:r>
                      <w:proofErr w:type="spellStart"/>
                      <w:r>
                        <w:rPr>
                          <w:lang w:val="cy-GB"/>
                        </w:rPr>
                        <w:t>CHTh</w:t>
                      </w:r>
                      <w:proofErr w:type="spellEnd"/>
                      <w:r>
                        <w:rPr>
                          <w:lang w:val="cy-GB"/>
                        </w:rPr>
                        <w:t xml:space="preserve">) De Cymru, </w:t>
                      </w:r>
                      <w:proofErr w:type="spellStart"/>
                      <w:r>
                        <w:rPr>
                          <w:lang w:val="cy-GB"/>
                        </w:rPr>
                        <w:t>CHTh</w:t>
                      </w:r>
                      <w:proofErr w:type="spellEnd"/>
                      <w:r>
                        <w:rPr>
                          <w:lang w:val="cy-GB"/>
                        </w:rPr>
                        <w:t xml:space="preserve"> Gwent, </w:t>
                      </w:r>
                      <w:proofErr w:type="spellStart"/>
                      <w:r>
                        <w:rPr>
                          <w:lang w:val="cy-GB"/>
                        </w:rPr>
                        <w:t>CHTh</w:t>
                      </w:r>
                      <w:proofErr w:type="spellEnd"/>
                      <w:r>
                        <w:rPr>
                          <w:lang w:val="cy-GB"/>
                        </w:rPr>
                        <w:t xml:space="preserve"> Dyfed Powys, </w:t>
                      </w:r>
                      <w:proofErr w:type="spellStart"/>
                      <w:r>
                        <w:rPr>
                          <w:lang w:val="cy-GB"/>
                        </w:rPr>
                        <w:t>CHTh</w:t>
                      </w:r>
                      <w:proofErr w:type="spellEnd"/>
                      <w:r>
                        <w:rPr>
                          <w:lang w:val="cy-GB"/>
                        </w:rPr>
                        <w:t xml:space="preserve"> Gogledd Cymru, Gwasanaeth Carchardai a Phrawf EF, Llywodraeth Cymru, Gwasanaeth Erlyn y Goron, Iechyd Cyhoeddus Cymru a Llywodraeth Leol Cymru. Cyfanswm y gost ar gyfer 2022/23 yw £72,000 a bydd pob partner yn talu £8,000 yr un. Cyfanswm y gost ar gyfer 2023/24 yw £110,000 gyda </w:t>
                      </w:r>
                      <w:proofErr w:type="spellStart"/>
                      <w:r>
                        <w:rPr>
                          <w:lang w:val="cy-GB"/>
                        </w:rPr>
                        <w:t>CHTh</w:t>
                      </w:r>
                      <w:proofErr w:type="spellEnd"/>
                      <w:r>
                        <w:rPr>
                          <w:lang w:val="cy-GB"/>
                        </w:rPr>
                        <w:t xml:space="preserve"> De Cymru a Gwasanaeth Carchardai a Phrawf EF yn talu £20,000 yr un a phob partner arall £10,000.</w:t>
                      </w:r>
                    </w:p>
                    <w:bookmarkEnd w:id="5"/>
                    <w:p w14:paraId="621CD5FD" w14:textId="77777777" w:rsidR="00DA3D70" w:rsidRPr="008B5B87" w:rsidRDefault="00DA3D70" w:rsidP="00DA3D70">
                      <w:pPr>
                        <w:shd w:val="clear" w:color="auto" w:fill="F2F2F2"/>
                        <w:jc w:val="both"/>
                      </w:pPr>
                    </w:p>
                    <w:p w14:paraId="20C6AA5B" w14:textId="77777777" w:rsidR="008C75B9" w:rsidRDefault="008C75B9" w:rsidP="008F0E4D">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8AE5867" w:rsidR="00D41CA1" w:rsidRPr="004E53F8" w:rsidRDefault="00D41CA1" w:rsidP="006F5BE3">
      <w:pPr>
        <w:pStyle w:val="Header"/>
        <w:jc w:val="right"/>
        <w:rPr>
          <w:rFonts w:ascii="Verdana" w:hAnsi="Verdana" w:cs="Arial"/>
          <w:sz w:val="22"/>
          <w:szCs w:val="22"/>
          <w:lang w:val="cy-GB"/>
        </w:rPr>
      </w:pPr>
    </w:p>
    <w:p w14:paraId="169AA1DD" w14:textId="723F79A9" w:rsidR="00D41CA1" w:rsidRPr="004E53F8" w:rsidRDefault="00D41CA1" w:rsidP="006F5BE3">
      <w:pPr>
        <w:pStyle w:val="Header"/>
        <w:jc w:val="right"/>
        <w:rPr>
          <w:rFonts w:ascii="Verdana" w:hAnsi="Verdana" w:cs="Arial"/>
          <w:sz w:val="22"/>
          <w:szCs w:val="22"/>
          <w:lang w:val="cy-GB"/>
        </w:rPr>
      </w:pPr>
    </w:p>
    <w:p w14:paraId="45406337" w14:textId="57C47D07" w:rsidR="00D41CA1" w:rsidRPr="004E53F8" w:rsidRDefault="00D41CA1" w:rsidP="006F5BE3">
      <w:pPr>
        <w:pStyle w:val="Header"/>
        <w:jc w:val="right"/>
        <w:rPr>
          <w:rFonts w:ascii="Verdana" w:hAnsi="Verdana" w:cs="Arial"/>
          <w:sz w:val="22"/>
          <w:szCs w:val="22"/>
          <w:lang w:val="cy-GB"/>
        </w:rPr>
      </w:pPr>
    </w:p>
    <w:p w14:paraId="522B1D34" w14:textId="2B7F1AE5" w:rsidR="00D41CA1" w:rsidRPr="004E53F8" w:rsidRDefault="00D41CA1" w:rsidP="006F5BE3">
      <w:pPr>
        <w:pStyle w:val="Header"/>
        <w:jc w:val="right"/>
        <w:rPr>
          <w:rFonts w:ascii="Verdana" w:hAnsi="Verdana" w:cs="Arial"/>
          <w:sz w:val="22"/>
          <w:szCs w:val="22"/>
          <w:lang w:val="cy-GB"/>
        </w:rPr>
      </w:pPr>
    </w:p>
    <w:p w14:paraId="5B0C4721" w14:textId="27FD6D21" w:rsidR="00D41CA1" w:rsidRPr="004E53F8" w:rsidRDefault="000E062D"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03614C3B">
                <wp:simplePos x="0" y="0"/>
                <wp:positionH relativeFrom="column">
                  <wp:posOffset>-400050</wp:posOffset>
                </wp:positionH>
                <wp:positionV relativeFrom="paragraph">
                  <wp:posOffset>254635</wp:posOffset>
                </wp:positionV>
                <wp:extent cx="6053455" cy="6477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47700"/>
                        </a:xfrm>
                        <a:prstGeom prst="rect">
                          <a:avLst/>
                        </a:prstGeom>
                        <a:solidFill>
                          <a:srgbClr val="FFFFFF"/>
                        </a:solidFill>
                        <a:ln w="9525">
                          <a:solidFill>
                            <a:srgbClr val="000000"/>
                          </a:solidFill>
                          <a:miter lim="800000"/>
                          <a:headEnd/>
                          <a:tailEnd/>
                        </a:ln>
                      </wps:spPr>
                      <wps:txbx>
                        <w:txbxContent>
                          <w:p w14:paraId="1E73F6BD" w14:textId="658FA27C" w:rsidR="00937FCD" w:rsidRPr="001A0F6D" w:rsidRDefault="009A48E1" w:rsidP="00D74142">
                            <w:pPr>
                              <w:shd w:val="clear" w:color="auto" w:fill="F2F2F2"/>
                              <w:jc w:val="both"/>
                              <w:rPr>
                                <w:rFonts w:ascii="Verdana" w:hAnsi="Verdana"/>
                                <w:bCs/>
                                <w:sz w:val="16"/>
                                <w:szCs w:val="16"/>
                              </w:rPr>
                            </w:pPr>
                            <w:r>
                              <w:rPr>
                                <w:rFonts w:ascii="Verdana" w:hAnsi="Verdana"/>
                                <w:b/>
                                <w:sz w:val="22"/>
                                <w:szCs w:val="22"/>
                                <w:lang w:val="cy-GB"/>
                              </w:rPr>
                              <w:t>Argymhelliad</w:t>
                            </w:r>
                            <w:r w:rsidR="007D216E" w:rsidRPr="009A48E1">
                              <w:rPr>
                                <w:rFonts w:ascii="Verdana" w:hAnsi="Verdana"/>
                                <w:b/>
                                <w:sz w:val="22"/>
                                <w:szCs w:val="22"/>
                                <w:lang w:val="cy-GB"/>
                              </w:rPr>
                              <w:t>:</w:t>
                            </w:r>
                          </w:p>
                          <w:p w14:paraId="788C8046" w14:textId="77777777" w:rsidR="000E062D" w:rsidRPr="00306C7A" w:rsidRDefault="000E062D" w:rsidP="000E062D">
                            <w:pPr>
                              <w:shd w:val="clear" w:color="auto" w:fill="F2F2F2"/>
                              <w:jc w:val="both"/>
                              <w:rPr>
                                <w:rFonts w:ascii="Verdana" w:hAnsi="Verdana"/>
                                <w:bCs/>
                                <w:sz w:val="22"/>
                                <w:szCs w:val="22"/>
                              </w:rPr>
                            </w:pPr>
                            <w:bookmarkStart w:id="6" w:name="_Hlk130903502"/>
                            <w:bookmarkStart w:id="7" w:name="_Hlk130903503"/>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cyfrannu £8,000 yn </w:t>
                            </w:r>
                            <w:r>
                              <w:rPr>
                                <w:lang w:val="cy-GB"/>
                              </w:rPr>
                              <w:t>ôl-weithredol at gost cyfraniadau ar gyfer blwyddyn ariannol 2022/23 a £10,000 ar gyfer blwyddyn ariannol 2023/24.</w:t>
                            </w:r>
                            <w:bookmarkEnd w:id="6"/>
                            <w:bookmarkEnd w:id="7"/>
                          </w:p>
                          <w:p w14:paraId="4739487C" w14:textId="77777777" w:rsidR="00937FCD" w:rsidRPr="009A48E1" w:rsidRDefault="00937FCD"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20.05pt;width:476.6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">
                <v:textbox>
                  <w:txbxContent>
                    <w:p w14:paraId="1E73F6BD" w14:textId="658FA27C" w:rsidR="00937FCD" w:rsidRPr="001A0F6D" w:rsidRDefault="009A48E1" w:rsidP="00D74142">
                      <w:pPr>
                        <w:shd w:val="clear" w:color="auto" w:fill="F2F2F2"/>
                        <w:jc w:val="both"/>
                        <w:rPr>
                          <w:rFonts w:ascii="Verdana" w:hAnsi="Verdana"/>
                          <w:bCs/>
                          <w:sz w:val="16"/>
                          <w:szCs w:val="16"/>
                        </w:rPr>
                      </w:pPr>
                      <w:r>
                        <w:rPr>
                          <w:rFonts w:ascii="Verdana" w:hAnsi="Verdana"/>
                          <w:b/>
                          <w:sz w:val="22"/>
                          <w:szCs w:val="22"/>
                          <w:lang w:val="cy-GB"/>
                        </w:rPr>
                        <w:t>Argymhelliad</w:t>
                      </w:r>
                      <w:r w:rsidR="007D216E" w:rsidRPr="009A48E1">
                        <w:rPr>
                          <w:rFonts w:ascii="Verdana" w:hAnsi="Verdana"/>
                          <w:b/>
                          <w:sz w:val="22"/>
                          <w:szCs w:val="22"/>
                          <w:lang w:val="cy-GB"/>
                        </w:rPr>
                        <w:t>:</w:t>
                      </w:r>
                    </w:p>
                    <w:p w14:paraId="788C8046" w14:textId="77777777" w:rsidR="000E062D" w:rsidRPr="00306C7A" w:rsidRDefault="000E062D" w:rsidP="000E062D">
                      <w:pPr>
                        <w:shd w:val="clear" w:color="auto" w:fill="F2F2F2"/>
                        <w:jc w:val="both"/>
                        <w:rPr>
                          <w:rFonts w:ascii="Verdana" w:hAnsi="Verdana"/>
                          <w:bCs/>
                          <w:sz w:val="22"/>
                          <w:szCs w:val="22"/>
                        </w:rPr>
                      </w:pPr>
                      <w:bookmarkStart w:id="8" w:name="_Hlk130903502"/>
                      <w:bookmarkStart w:id="9" w:name="_Hlk130903503"/>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cyfrannu £8,000 yn </w:t>
                      </w:r>
                      <w:r>
                        <w:rPr>
                          <w:lang w:val="cy-GB"/>
                        </w:rPr>
                        <w:t>ôl-weithredol at gost cyfraniadau ar gyfer blwyddyn ariannol 2022/23 a £10,000 ar gyfer blwyddyn ariannol 2023/24.</w:t>
                      </w:r>
                      <w:bookmarkEnd w:id="8"/>
                      <w:bookmarkEnd w:id="9"/>
                    </w:p>
                    <w:p w14:paraId="4739487C" w14:textId="77777777" w:rsidR="00937FCD" w:rsidRPr="009A48E1" w:rsidRDefault="00937FCD" w:rsidP="00D74142">
                      <w:pPr>
                        <w:shd w:val="clear" w:color="auto" w:fill="F2F2F2"/>
                        <w:jc w:val="both"/>
                        <w:rPr>
                          <w:rFonts w:ascii="Verdana" w:hAnsi="Verdana"/>
                          <w:b/>
                          <w:sz w:val="22"/>
                          <w:szCs w:val="22"/>
                          <w:lang w:val="cy-GB"/>
                        </w:rPr>
                      </w:pPr>
                    </w:p>
                  </w:txbxContent>
                </v:textbox>
              </v:shape>
            </w:pict>
          </mc:Fallback>
        </mc:AlternateContent>
      </w:r>
    </w:p>
    <w:p w14:paraId="0111A4C5" w14:textId="39C155AB" w:rsidR="00D41CA1" w:rsidRPr="004E53F8" w:rsidRDefault="00D41CA1" w:rsidP="006F5BE3">
      <w:pPr>
        <w:pStyle w:val="Header"/>
        <w:jc w:val="right"/>
        <w:rPr>
          <w:rFonts w:ascii="Verdana" w:hAnsi="Verdana" w:cs="Arial"/>
          <w:sz w:val="22"/>
          <w:szCs w:val="22"/>
          <w:lang w:val="cy-GB"/>
        </w:rPr>
      </w:pPr>
    </w:p>
    <w:p w14:paraId="1CEABCA3" w14:textId="6E2B74D6" w:rsidR="00D41CA1" w:rsidRPr="004E53F8" w:rsidRDefault="00D41CA1" w:rsidP="006F5BE3">
      <w:pPr>
        <w:pStyle w:val="Header"/>
        <w:jc w:val="right"/>
        <w:rPr>
          <w:rFonts w:ascii="Verdana" w:hAnsi="Verdana" w:cs="Arial"/>
          <w:sz w:val="22"/>
          <w:szCs w:val="22"/>
          <w:lang w:val="cy-GB"/>
        </w:rPr>
      </w:pPr>
    </w:p>
    <w:p w14:paraId="74536CFD" w14:textId="55E6E805" w:rsidR="00D41CA1" w:rsidRPr="004E53F8" w:rsidRDefault="00D41CA1" w:rsidP="006F5BE3">
      <w:pPr>
        <w:pStyle w:val="Header"/>
        <w:jc w:val="right"/>
        <w:rPr>
          <w:rFonts w:ascii="Verdana" w:hAnsi="Verdana" w:cs="Arial"/>
          <w:sz w:val="22"/>
          <w:szCs w:val="22"/>
          <w:lang w:val="cy-GB"/>
        </w:rPr>
      </w:pPr>
    </w:p>
    <w:p w14:paraId="3F891EF5" w14:textId="3B3D5B92" w:rsidR="00D41CA1" w:rsidRPr="004E53F8" w:rsidRDefault="00D41CA1" w:rsidP="006F5BE3">
      <w:pPr>
        <w:pStyle w:val="Header"/>
        <w:jc w:val="right"/>
        <w:rPr>
          <w:rFonts w:ascii="Verdana" w:hAnsi="Verdana" w:cs="Arial"/>
          <w:sz w:val="22"/>
          <w:szCs w:val="22"/>
          <w:lang w:val="cy-GB"/>
        </w:rPr>
      </w:pPr>
    </w:p>
    <w:p w14:paraId="0A757499" w14:textId="3BEEB7D2" w:rsidR="00D41CA1" w:rsidRPr="004E53F8" w:rsidRDefault="000E062D"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43FA8D95">
                <wp:simplePos x="0" y="0"/>
                <wp:positionH relativeFrom="column">
                  <wp:posOffset>-409575</wp:posOffset>
                </wp:positionH>
                <wp:positionV relativeFrom="paragraph">
                  <wp:posOffset>129539</wp:posOffset>
                </wp:positionV>
                <wp:extent cx="6064885" cy="115252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15252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0.2pt;width:477.5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5706D205" w14:textId="531C021B"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01D366CD" w:rsidR="00D41CA1" w:rsidRPr="004E53F8" w:rsidRDefault="00D41CA1" w:rsidP="006F5BE3">
      <w:pPr>
        <w:pStyle w:val="Header"/>
        <w:jc w:val="right"/>
        <w:rPr>
          <w:rFonts w:ascii="Verdana" w:hAnsi="Verdana" w:cs="Arial"/>
          <w:sz w:val="22"/>
          <w:szCs w:val="22"/>
          <w:lang w:val="cy-GB"/>
        </w:rPr>
      </w:pPr>
    </w:p>
    <w:p w14:paraId="7235C3C7" w14:textId="0C5CBA1C" w:rsidR="00D41CA1" w:rsidRPr="004E53F8" w:rsidRDefault="00D41CA1" w:rsidP="006F5BE3">
      <w:pPr>
        <w:pStyle w:val="Header"/>
        <w:jc w:val="right"/>
        <w:rPr>
          <w:rFonts w:ascii="Verdana" w:hAnsi="Verdana" w:cs="Arial"/>
          <w:sz w:val="22"/>
          <w:szCs w:val="22"/>
          <w:lang w:val="cy-GB"/>
        </w:rPr>
      </w:pPr>
    </w:p>
    <w:p w14:paraId="13A4AD18" w14:textId="4CE3EE32" w:rsidR="00D41CA1" w:rsidRPr="004E53F8" w:rsidRDefault="00D41CA1" w:rsidP="006F5BE3">
      <w:pPr>
        <w:pStyle w:val="Header"/>
        <w:jc w:val="right"/>
        <w:rPr>
          <w:rFonts w:ascii="Verdana" w:hAnsi="Verdana" w:cs="Arial"/>
          <w:sz w:val="22"/>
          <w:szCs w:val="22"/>
          <w:lang w:val="cy-GB"/>
        </w:rPr>
      </w:pPr>
    </w:p>
    <w:p w14:paraId="2F9138AD" w14:textId="5F35D365" w:rsidR="00D41CA1" w:rsidRDefault="000E062D"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694815D6">
                <wp:simplePos x="0" y="0"/>
                <wp:positionH relativeFrom="column">
                  <wp:posOffset>-390525</wp:posOffset>
                </wp:positionH>
                <wp:positionV relativeFrom="paragraph">
                  <wp:posOffset>179705</wp:posOffset>
                </wp:positionV>
                <wp:extent cx="6055360" cy="421005"/>
                <wp:effectExtent l="0" t="0" r="2159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21005"/>
                        </a:xfrm>
                        <a:prstGeom prst="rect">
                          <a:avLst/>
                        </a:prstGeom>
                        <a:solidFill>
                          <a:srgbClr val="FFFFFF"/>
                        </a:solidFill>
                        <a:ln w="9525">
                          <a:solidFill>
                            <a:srgbClr val="000000"/>
                          </a:solidFill>
                          <a:miter lim="800000"/>
                          <a:headEnd/>
                          <a:tailEnd/>
                        </a:ln>
                      </wps:spPr>
                      <wps:txbx>
                        <w:txbxContent>
                          <w:p w14:paraId="640D98A5" w14:textId="5DB09EDF" w:rsidR="007D216E" w:rsidRPr="001A0F6D" w:rsidRDefault="009A48E1" w:rsidP="00D74142">
                            <w:pPr>
                              <w:shd w:val="clear" w:color="auto" w:fill="F2F2F2"/>
                              <w:jc w:val="both"/>
                              <w:rPr>
                                <w:rFonts w:ascii="Verdana" w:hAnsi="Verdana"/>
                                <w:bCs/>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BC1673">
                              <w:rPr>
                                <w:noProof/>
                              </w:rPr>
                              <w:drawing>
                                <wp:inline distT="0" distB="0" distL="0" distR="0" wp14:anchorId="76237274" wp14:editId="31A0D918">
                                  <wp:extent cx="1384300" cy="320675"/>
                                  <wp:effectExtent l="0" t="0" r="635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32067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A879EE">
                              <w:rPr>
                                <w:rFonts w:ascii="Verdana" w:hAnsi="Verdana"/>
                                <w:b/>
                                <w:sz w:val="22"/>
                                <w:szCs w:val="22"/>
                              </w:rPr>
                              <w:t>10/05/23</w:t>
                            </w:r>
                          </w:p>
                          <w:p w14:paraId="78A5D837" w14:textId="3D15BC88" w:rsidR="007D216E" w:rsidRPr="00234CD3" w:rsidRDefault="00A74C0E" w:rsidP="00A74C0E">
                            <w:pPr>
                              <w:shd w:val="clear" w:color="auto" w:fill="F2F2F2"/>
                              <w:tabs>
                                <w:tab w:val="left" w:pos="5529"/>
                              </w:tabs>
                              <w:jc w:val="both"/>
                              <w:rPr>
                                <w:rFonts w:ascii="Verdana" w:hAnsi="Verdana"/>
                                <w:b/>
                                <w:sz w:val="22"/>
                                <w:szCs w:val="22"/>
                              </w:rPr>
                            </w:pPr>
                            <w:r>
                              <w:rPr>
                                <w:rFonts w:ascii="Verdana" w:hAnsi="Verdana"/>
                                <w:b/>
                                <w:sz w:val="22"/>
                                <w:szCs w:val="22"/>
                              </w:rPr>
                              <w:tab/>
                            </w:r>
                            <w:r>
                              <w:rPr>
                                <w:rFonts w:ascii="Verdana" w:hAnsi="Verdana"/>
                                <w:b/>
                                <w:sz w:val="22"/>
                                <w:szCs w:val="22"/>
                              </w:rPr>
                              <w:tab/>
                            </w:r>
                          </w:p>
                          <w:p w14:paraId="0D64B3DD" w14:textId="0FD04119"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0.75pt;margin-top:14.15pt;width:476.8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">
                <v:textbox>
                  <w:txbxContent>
                    <w:p w14:paraId="640D98A5" w14:textId="5DB09EDF" w:rsidR="007D216E" w:rsidRPr="001A0F6D" w:rsidRDefault="009A48E1" w:rsidP="00D74142">
                      <w:pPr>
                        <w:shd w:val="clear" w:color="auto" w:fill="F2F2F2"/>
                        <w:jc w:val="both"/>
                        <w:rPr>
                          <w:rFonts w:ascii="Verdana" w:hAnsi="Verdana"/>
                          <w:bCs/>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BC1673">
                        <w:rPr>
                          <w:noProof/>
                        </w:rPr>
                        <w:drawing>
                          <wp:inline distT="0" distB="0" distL="0" distR="0" wp14:anchorId="76237274" wp14:editId="31A0D918">
                            <wp:extent cx="1384300" cy="320675"/>
                            <wp:effectExtent l="0" t="0" r="635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32067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A879EE">
                        <w:rPr>
                          <w:rFonts w:ascii="Verdana" w:hAnsi="Verdana"/>
                          <w:b/>
                          <w:sz w:val="22"/>
                          <w:szCs w:val="22"/>
                        </w:rPr>
                        <w:t>10/05/23</w:t>
                      </w:r>
                    </w:p>
                    <w:p w14:paraId="78A5D837" w14:textId="3D15BC88" w:rsidR="007D216E" w:rsidRPr="00234CD3" w:rsidRDefault="00A74C0E" w:rsidP="00A74C0E">
                      <w:pPr>
                        <w:shd w:val="clear" w:color="auto" w:fill="F2F2F2"/>
                        <w:tabs>
                          <w:tab w:val="left" w:pos="5529"/>
                        </w:tabs>
                        <w:jc w:val="both"/>
                        <w:rPr>
                          <w:rFonts w:ascii="Verdana" w:hAnsi="Verdana"/>
                          <w:b/>
                          <w:sz w:val="22"/>
                          <w:szCs w:val="22"/>
                        </w:rPr>
                      </w:pPr>
                      <w:r>
                        <w:rPr>
                          <w:rFonts w:ascii="Verdana" w:hAnsi="Verdana"/>
                          <w:b/>
                          <w:sz w:val="22"/>
                          <w:szCs w:val="22"/>
                        </w:rPr>
                        <w:tab/>
                      </w:r>
                      <w:r>
                        <w:rPr>
                          <w:rFonts w:ascii="Verdana" w:hAnsi="Verdana"/>
                          <w:b/>
                          <w:sz w:val="22"/>
                          <w:szCs w:val="22"/>
                        </w:rPr>
                        <w:tab/>
                      </w:r>
                    </w:p>
                    <w:p w14:paraId="0D64B3DD" w14:textId="0FD04119" w:rsidR="007D216E" w:rsidRPr="00D41CA1" w:rsidRDefault="007D216E" w:rsidP="00D74142">
                      <w:pPr>
                        <w:shd w:val="clear" w:color="auto" w:fill="F2F2F2"/>
                        <w:jc w:val="both"/>
                        <w:rPr>
                          <w:b/>
                          <w:sz w:val="22"/>
                          <w:szCs w:val="22"/>
                        </w:rPr>
                      </w:pPr>
                    </w:p>
                  </w:txbxContent>
                </v:textbox>
              </v:shape>
            </w:pict>
          </mc:Fallback>
        </mc:AlternateContent>
      </w: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lastRenderedPageBreak/>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15F366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991C0A">
                              <w:rPr>
                                <w:rFonts w:ascii="Verdana" w:hAnsi="Verdana"/>
                                <w:sz w:val="22"/>
                                <w:szCs w:val="22"/>
                              </w:rPr>
                              <w:t>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715F366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991C0A">
                        <w:rPr>
                          <w:rFonts w:ascii="Verdana" w:hAnsi="Verdana"/>
                          <w:sz w:val="22"/>
                          <w:szCs w:val="22"/>
                        </w:rPr>
                        <w:t>98</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sidRPr="001A0F6D">
                              <w:rPr>
                                <w:rFonts w:ascii="Verdana" w:hAnsi="Verdana"/>
                                <w:bCs/>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sidRPr="001A0F6D">
                        <w:rPr>
                          <w:rFonts w:ascii="Verdana" w:hAnsi="Verdana"/>
                          <w:bCs/>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700A5192">
                <wp:simplePos x="0" y="0"/>
                <wp:positionH relativeFrom="column">
                  <wp:posOffset>-390525</wp:posOffset>
                </wp:positionH>
                <wp:positionV relativeFrom="paragraph">
                  <wp:posOffset>154939</wp:posOffset>
                </wp:positionV>
                <wp:extent cx="6045835" cy="447675"/>
                <wp:effectExtent l="0" t="0" r="1206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47675"/>
                        </a:xfrm>
                        <a:prstGeom prst="rect">
                          <a:avLst/>
                        </a:prstGeom>
                        <a:solidFill>
                          <a:srgbClr val="FFFFFF"/>
                        </a:solidFill>
                        <a:ln w="9525">
                          <a:solidFill>
                            <a:srgbClr val="000000"/>
                          </a:solidFill>
                          <a:miter lim="800000"/>
                          <a:headEnd/>
                          <a:tailEnd/>
                        </a:ln>
                      </wps:spPr>
                      <wps:txbx>
                        <w:txbxContent>
                          <w:p w14:paraId="450F9DDC" w14:textId="3EFF1BD8"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80874">
                              <w:t>Criminal Justice Board for Wales: Current and future funding contributions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75pt;margin-top:12.2pt;width:476.0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AJGwIAADMEAAAOAAAAZHJzL2Uyb0RvYy54bWysU9uO2yAQfa/Uf0C8N3ZSJ5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">
                <v:textbox>
                  <w:txbxContent>
                    <w:p w14:paraId="450F9DDC" w14:textId="3EFF1BD8"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80874">
                        <w:t>Criminal Justice Board for Wales: Current and future funding contributions</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00C8D98"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Category of Decision / Business Area Impact:</w:t>
                            </w:r>
                            <w:r w:rsidR="00B12BD8">
                              <w:rPr>
                                <w:rFonts w:ascii="Verdana" w:hAnsi="Verdana"/>
                                <w:b/>
                                <w:sz w:val="22"/>
                                <w:szCs w:val="22"/>
                              </w:rPr>
                              <w:t xml:space="preserve"> </w:t>
                            </w:r>
                            <w:r w:rsidR="00B12BD8" w:rsidRPr="001A0F6D">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200C8D98"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Category of Decision / Business Area Impact:</w:t>
                      </w:r>
                      <w:r w:rsidR="00B12BD8">
                        <w:rPr>
                          <w:rFonts w:ascii="Verdana" w:hAnsi="Verdana"/>
                          <w:b/>
                          <w:sz w:val="22"/>
                          <w:szCs w:val="22"/>
                        </w:rPr>
                        <w:t xml:space="preserve"> </w:t>
                      </w:r>
                      <w:r w:rsidR="00B12BD8" w:rsidRPr="001A0F6D">
                        <w:rPr>
                          <w:rFonts w:ascii="Verdana" w:hAnsi="Verdana"/>
                          <w:bCs/>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0DA4B82A">
                <wp:simplePos x="0" y="0"/>
                <wp:positionH relativeFrom="column">
                  <wp:posOffset>-390525</wp:posOffset>
                </wp:positionH>
                <wp:positionV relativeFrom="paragraph">
                  <wp:posOffset>134620</wp:posOffset>
                </wp:positionV>
                <wp:extent cx="6045835" cy="406717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067175"/>
                        </a:xfrm>
                        <a:prstGeom prst="rect">
                          <a:avLst/>
                        </a:prstGeom>
                        <a:solidFill>
                          <a:srgbClr val="FFFFFF"/>
                        </a:solidFill>
                        <a:ln w="9525">
                          <a:solidFill>
                            <a:srgbClr val="000000"/>
                          </a:solidFill>
                          <a:miter lim="800000"/>
                          <a:headEnd/>
                          <a:tailEnd/>
                        </a:ln>
                      </wps:spPr>
                      <wps:txbx>
                        <w:txbxContent>
                          <w:p w14:paraId="7F573FDB" w14:textId="4A7F7E16"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724410" w14:textId="4CC57F3A" w:rsidR="006F35E1" w:rsidRDefault="006F35E1" w:rsidP="006F35E1">
                            <w:pPr>
                              <w:shd w:val="clear" w:color="auto" w:fill="F2F2F2"/>
                              <w:jc w:val="both"/>
                              <w:rPr>
                                <w:rFonts w:ascii="Verdana" w:hAnsi="Verdana"/>
                                <w:bCs/>
                                <w:sz w:val="22"/>
                                <w:szCs w:val="22"/>
                              </w:rPr>
                            </w:pPr>
                          </w:p>
                          <w:p w14:paraId="6326D9C2" w14:textId="77777777" w:rsidR="00A07363" w:rsidRDefault="001B74DD" w:rsidP="00306C7A">
                            <w:pPr>
                              <w:shd w:val="clear" w:color="auto" w:fill="F2F2F2"/>
                              <w:jc w:val="both"/>
                            </w:pPr>
                            <w:r>
                              <w:t xml:space="preserve">In March 2020, the Criminal Justice Board for Wales Members (Funding Board Members) agreed to collectively fund the role of the Criminal Justice Board for Wales Coordinator, to support consistent delivery of a number of key criminal justice issues across Wales. </w:t>
                            </w:r>
                          </w:p>
                          <w:p w14:paraId="22E87CE4" w14:textId="7309BFB3" w:rsidR="00A07363" w:rsidRDefault="00A07363" w:rsidP="00306C7A">
                            <w:pPr>
                              <w:shd w:val="clear" w:color="auto" w:fill="F2F2F2"/>
                              <w:jc w:val="both"/>
                            </w:pPr>
                            <w:r>
                              <w:t>The Coordinator role has proven to be an effective investment, as noted by the achievements set out in the annual report . This has resulted in Funding Board Members agreeing in principle to fund the Coordinator’s post on an annual basis up until March 2025</w:t>
                            </w:r>
                            <w:r w:rsidR="00172685">
                              <w:t>.</w:t>
                            </w:r>
                          </w:p>
                          <w:p w14:paraId="63141A99" w14:textId="69126361" w:rsidR="00172685" w:rsidRDefault="00172685" w:rsidP="00306C7A">
                            <w:pPr>
                              <w:shd w:val="clear" w:color="auto" w:fill="F2F2F2"/>
                              <w:jc w:val="both"/>
                            </w:pPr>
                            <w:r>
                              <w:t>Furthermore, during the summer of 2022, Funding Board Members agreed in principle to provide additional funding to their existing funding contributions, in order to recruit a full-time support role which will assist the Coordinator and enable effective delivery of the Criminal Justice Board for Wales’s work programme; and to also provide an appropriate non-pay budget to support the Criminal Justice Board for Wales’s work programme.</w:t>
                            </w:r>
                          </w:p>
                          <w:p w14:paraId="2BF7CE1F" w14:textId="77777777" w:rsidR="004F17B6" w:rsidRDefault="004F17B6" w:rsidP="00306C7A">
                            <w:pPr>
                              <w:shd w:val="clear" w:color="auto" w:fill="F2F2F2"/>
                              <w:jc w:val="both"/>
                            </w:pPr>
                          </w:p>
                          <w:p w14:paraId="3E9465D9" w14:textId="5D2EF91F" w:rsidR="00306C7A" w:rsidRDefault="004F17B6" w:rsidP="00306C7A">
                            <w:pPr>
                              <w:shd w:val="clear" w:color="auto" w:fill="F2F2F2"/>
                              <w:jc w:val="both"/>
                            </w:pPr>
                            <w:r>
                              <w:t xml:space="preserve">Funding contributions </w:t>
                            </w:r>
                            <w:r w:rsidR="008B5B87">
                              <w:t xml:space="preserve">are received from South Wales PCC, Gwent PCC, Dyfed Powys PCC, North Wales PCC, HMPPS, Welsh Government, CPS,  Public Health Wales and  </w:t>
                            </w:r>
                            <w:proofErr w:type="spellStart"/>
                            <w:r w:rsidR="008B5B87">
                              <w:t>WLG.</w:t>
                            </w:r>
                            <w:r w:rsidR="00F856CC">
                              <w:t>The</w:t>
                            </w:r>
                            <w:proofErr w:type="spellEnd"/>
                            <w:r w:rsidR="00F856CC">
                              <w:t xml:space="preserve"> total cost </w:t>
                            </w:r>
                            <w:r w:rsidR="00CE360A">
                              <w:t xml:space="preserve">for 2022/23 is £72,000 </w:t>
                            </w:r>
                            <w:r w:rsidR="00734DD0">
                              <w:t>with all partners paying £8,000</w:t>
                            </w:r>
                            <w:r w:rsidR="00074210">
                              <w:t xml:space="preserve"> </w:t>
                            </w:r>
                            <w:r w:rsidR="00734DD0">
                              <w:t>each</w:t>
                            </w:r>
                            <w:r w:rsidR="00074210">
                              <w:t xml:space="preserve">. The total cost for </w:t>
                            </w:r>
                            <w:r w:rsidR="00CE360A">
                              <w:t>2023/24 is £</w:t>
                            </w:r>
                            <w:r w:rsidR="00FD1BA2">
                              <w:t>110,000</w:t>
                            </w:r>
                            <w:r w:rsidR="00074210">
                              <w:t xml:space="preserve"> with South Wales PCC and HMPPS paying £20,000 each and all other partners £10,000</w:t>
                            </w:r>
                          </w:p>
                          <w:p w14:paraId="6E11676A" w14:textId="77777777" w:rsidR="00FD1BA2" w:rsidRPr="008B5B87" w:rsidRDefault="00FD1BA2" w:rsidP="00306C7A">
                            <w:pPr>
                              <w:shd w:val="clear" w:color="auto" w:fill="F2F2F2"/>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0.6pt;width:476.05pt;height:3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DUHQIAADQ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">
                <v:textbox>
                  <w:txbxContent>
                    <w:p w14:paraId="7F573FDB" w14:textId="4A7F7E16"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724410" w14:textId="4CC57F3A" w:rsidR="006F35E1" w:rsidRDefault="006F35E1" w:rsidP="006F35E1">
                      <w:pPr>
                        <w:shd w:val="clear" w:color="auto" w:fill="F2F2F2"/>
                        <w:jc w:val="both"/>
                        <w:rPr>
                          <w:rFonts w:ascii="Verdana" w:hAnsi="Verdana"/>
                          <w:bCs/>
                          <w:sz w:val="22"/>
                          <w:szCs w:val="22"/>
                        </w:rPr>
                      </w:pPr>
                    </w:p>
                    <w:p w14:paraId="6326D9C2" w14:textId="77777777" w:rsidR="00A07363" w:rsidRDefault="001B74DD" w:rsidP="00306C7A">
                      <w:pPr>
                        <w:shd w:val="clear" w:color="auto" w:fill="F2F2F2"/>
                        <w:jc w:val="both"/>
                      </w:pPr>
                      <w:r>
                        <w:t xml:space="preserve">In March 2020, the Criminal Justice Board for Wales Members (Funding Board Members) agreed to collectively fund the role of the Criminal Justice Board for Wales Coordinator, to support consistent delivery of a number of key criminal justice issues across Wales. </w:t>
                      </w:r>
                    </w:p>
                    <w:p w14:paraId="22E87CE4" w14:textId="7309BFB3" w:rsidR="00A07363" w:rsidRDefault="00A07363" w:rsidP="00306C7A">
                      <w:pPr>
                        <w:shd w:val="clear" w:color="auto" w:fill="F2F2F2"/>
                        <w:jc w:val="both"/>
                      </w:pPr>
                      <w:r>
                        <w:t>The Coordinator role has proven to be an effective investment, as noted by the achievements set out in the annual report . This has resulted in Funding Board Members agreeing in principle to fund the Coordinator’s post on an annual basis up until March 2025</w:t>
                      </w:r>
                      <w:r w:rsidR="00172685">
                        <w:t>.</w:t>
                      </w:r>
                    </w:p>
                    <w:p w14:paraId="63141A99" w14:textId="69126361" w:rsidR="00172685" w:rsidRDefault="00172685" w:rsidP="00306C7A">
                      <w:pPr>
                        <w:shd w:val="clear" w:color="auto" w:fill="F2F2F2"/>
                        <w:jc w:val="both"/>
                      </w:pPr>
                      <w:r>
                        <w:t>Furthermore, during the summer of 2022, Funding Board Members agreed in principle to provide additional funding to their existing funding contributions, in order to recruit a full-time support role which will assist the Coordinator and enable effective delivery of the Criminal Justice Board for Wales’s work programme; and to also provide an appropriate non-pay budget to support the Criminal Justice Board for Wales’s work programme.</w:t>
                      </w:r>
                    </w:p>
                    <w:p w14:paraId="2BF7CE1F" w14:textId="77777777" w:rsidR="004F17B6" w:rsidRDefault="004F17B6" w:rsidP="00306C7A">
                      <w:pPr>
                        <w:shd w:val="clear" w:color="auto" w:fill="F2F2F2"/>
                        <w:jc w:val="both"/>
                      </w:pPr>
                    </w:p>
                    <w:p w14:paraId="3E9465D9" w14:textId="5D2EF91F" w:rsidR="00306C7A" w:rsidRDefault="004F17B6" w:rsidP="00306C7A">
                      <w:pPr>
                        <w:shd w:val="clear" w:color="auto" w:fill="F2F2F2"/>
                        <w:jc w:val="both"/>
                      </w:pPr>
                      <w:r>
                        <w:t xml:space="preserve">Funding contributions </w:t>
                      </w:r>
                      <w:r w:rsidR="008B5B87">
                        <w:t xml:space="preserve">are received from South Wales PCC, Gwent PCC, Dyfed Powys PCC, North Wales PCC, HMPPS, Welsh Government, CPS,  Public Health Wales and  </w:t>
                      </w:r>
                      <w:proofErr w:type="spellStart"/>
                      <w:r w:rsidR="008B5B87">
                        <w:t>WLG.</w:t>
                      </w:r>
                      <w:r w:rsidR="00F856CC">
                        <w:t>The</w:t>
                      </w:r>
                      <w:proofErr w:type="spellEnd"/>
                      <w:r w:rsidR="00F856CC">
                        <w:t xml:space="preserve"> total cost </w:t>
                      </w:r>
                      <w:r w:rsidR="00CE360A">
                        <w:t xml:space="preserve">for 2022/23 is £72,000 </w:t>
                      </w:r>
                      <w:r w:rsidR="00734DD0">
                        <w:t>with all partners paying £8,000</w:t>
                      </w:r>
                      <w:r w:rsidR="00074210">
                        <w:t xml:space="preserve"> </w:t>
                      </w:r>
                      <w:r w:rsidR="00734DD0">
                        <w:t>each</w:t>
                      </w:r>
                      <w:r w:rsidR="00074210">
                        <w:t xml:space="preserve">. The total cost for </w:t>
                      </w:r>
                      <w:r w:rsidR="00CE360A">
                        <w:t>2023/24 is £</w:t>
                      </w:r>
                      <w:r w:rsidR="00FD1BA2">
                        <w:t>110,000</w:t>
                      </w:r>
                      <w:r w:rsidR="00074210">
                        <w:t xml:space="preserve"> with South Wales PCC and HMPPS paying £20,000 each and all other partners £10,000</w:t>
                      </w:r>
                    </w:p>
                    <w:p w14:paraId="6E11676A" w14:textId="77777777" w:rsidR="00FD1BA2" w:rsidRPr="008B5B87" w:rsidRDefault="00FD1BA2" w:rsidP="00306C7A">
                      <w:pPr>
                        <w:shd w:val="clear" w:color="auto" w:fill="F2F2F2"/>
                        <w:jc w:val="both"/>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68CF5029" w:rsidR="00305B91" w:rsidRPr="00234CD3" w:rsidRDefault="00305B91" w:rsidP="00305B91">
      <w:pPr>
        <w:pStyle w:val="Header"/>
        <w:jc w:val="right"/>
        <w:rPr>
          <w:rFonts w:ascii="Verdana" w:hAnsi="Verdana" w:cs="Arial"/>
          <w:sz w:val="22"/>
          <w:szCs w:val="22"/>
        </w:rPr>
      </w:pPr>
    </w:p>
    <w:p w14:paraId="7A0AC366" w14:textId="618C9214" w:rsidR="00305B91" w:rsidRPr="00234CD3" w:rsidRDefault="00305B91" w:rsidP="00305B91">
      <w:pPr>
        <w:pStyle w:val="Header"/>
        <w:jc w:val="right"/>
        <w:rPr>
          <w:rFonts w:ascii="Verdana" w:hAnsi="Verdana" w:cs="Arial"/>
          <w:sz w:val="22"/>
          <w:szCs w:val="22"/>
        </w:rPr>
      </w:pPr>
    </w:p>
    <w:p w14:paraId="09F708E2" w14:textId="3563B59B" w:rsidR="00305B91" w:rsidRPr="00234CD3" w:rsidRDefault="00305B91" w:rsidP="00305B91">
      <w:pPr>
        <w:pStyle w:val="Header"/>
        <w:jc w:val="right"/>
        <w:rPr>
          <w:rFonts w:ascii="Verdana" w:hAnsi="Verdana" w:cs="Arial"/>
          <w:sz w:val="22"/>
          <w:szCs w:val="22"/>
        </w:rPr>
      </w:pPr>
    </w:p>
    <w:p w14:paraId="651C7E12" w14:textId="09E5B655" w:rsidR="00305B91" w:rsidRPr="00234CD3" w:rsidRDefault="00305B91" w:rsidP="00305B91">
      <w:pPr>
        <w:pStyle w:val="Header"/>
        <w:jc w:val="right"/>
        <w:rPr>
          <w:rFonts w:ascii="Verdana" w:hAnsi="Verdana" w:cs="Arial"/>
          <w:sz w:val="22"/>
          <w:szCs w:val="22"/>
        </w:rPr>
      </w:pPr>
    </w:p>
    <w:p w14:paraId="111D6CAE" w14:textId="2876D030" w:rsidR="00305B91" w:rsidRPr="00234CD3" w:rsidRDefault="00305B91" w:rsidP="00305B91">
      <w:pPr>
        <w:pStyle w:val="Header"/>
        <w:jc w:val="right"/>
        <w:rPr>
          <w:rFonts w:ascii="Verdana" w:hAnsi="Verdana" w:cs="Arial"/>
          <w:sz w:val="22"/>
          <w:szCs w:val="22"/>
        </w:rPr>
      </w:pPr>
    </w:p>
    <w:p w14:paraId="30DF1785" w14:textId="1DE87982" w:rsidR="00305B91" w:rsidRPr="00234CD3" w:rsidRDefault="00305B91" w:rsidP="00305B91">
      <w:pPr>
        <w:pStyle w:val="Header"/>
        <w:jc w:val="right"/>
        <w:rPr>
          <w:rFonts w:ascii="Verdana" w:hAnsi="Verdana" w:cs="Arial"/>
          <w:sz w:val="22"/>
          <w:szCs w:val="22"/>
        </w:rPr>
      </w:pPr>
    </w:p>
    <w:p w14:paraId="799607A7" w14:textId="082348C8" w:rsidR="00305B91" w:rsidRPr="00234CD3" w:rsidRDefault="00305B91" w:rsidP="00305B91">
      <w:pPr>
        <w:pStyle w:val="Header"/>
        <w:jc w:val="right"/>
        <w:rPr>
          <w:rFonts w:ascii="Verdana" w:hAnsi="Verdana" w:cs="Arial"/>
          <w:sz w:val="22"/>
          <w:szCs w:val="22"/>
        </w:rPr>
      </w:pPr>
    </w:p>
    <w:p w14:paraId="0BB096AB" w14:textId="7A8A269F" w:rsidR="00305B91" w:rsidRPr="00234CD3" w:rsidRDefault="0007421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76FBA46">
                <wp:simplePos x="0" y="0"/>
                <wp:positionH relativeFrom="margin">
                  <wp:posOffset>-390525</wp:posOffset>
                </wp:positionH>
                <wp:positionV relativeFrom="paragraph">
                  <wp:posOffset>90805</wp:posOffset>
                </wp:positionV>
                <wp:extent cx="6053455" cy="7048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53455" cy="70485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0AFFF9" w14:textId="03F23E9F" w:rsidR="00306C7A" w:rsidRPr="00306C7A" w:rsidRDefault="00306C7A" w:rsidP="00305B91">
                            <w:pPr>
                              <w:shd w:val="clear" w:color="auto" w:fill="F2F2F2"/>
                              <w:jc w:val="both"/>
                              <w:rPr>
                                <w:rFonts w:ascii="Verdana" w:hAnsi="Verdana"/>
                                <w:bCs/>
                                <w:sz w:val="22"/>
                                <w:szCs w:val="22"/>
                              </w:rPr>
                            </w:pPr>
                            <w:r>
                              <w:rPr>
                                <w:rFonts w:ascii="Verdana" w:hAnsi="Verdana"/>
                                <w:bCs/>
                                <w:sz w:val="22"/>
                                <w:szCs w:val="22"/>
                              </w:rPr>
                              <w:t xml:space="preserve">That the PCC </w:t>
                            </w:r>
                            <w:r w:rsidR="008F5E05">
                              <w:t xml:space="preserve">retrospectively </w:t>
                            </w:r>
                            <w:r w:rsidR="00274B39">
                              <w:rPr>
                                <w:rFonts w:ascii="Verdana" w:hAnsi="Verdana"/>
                                <w:bCs/>
                                <w:sz w:val="22"/>
                                <w:szCs w:val="22"/>
                              </w:rPr>
                              <w:t xml:space="preserve">contributes </w:t>
                            </w:r>
                            <w:r w:rsidR="0082490F">
                              <w:rPr>
                                <w:rFonts w:ascii="Verdana" w:hAnsi="Verdana"/>
                                <w:bCs/>
                                <w:sz w:val="22"/>
                                <w:szCs w:val="22"/>
                              </w:rPr>
                              <w:t>£</w:t>
                            </w:r>
                            <w:r w:rsidR="00EC7FDB">
                              <w:rPr>
                                <w:rFonts w:ascii="Verdana" w:hAnsi="Verdana"/>
                                <w:bCs/>
                                <w:sz w:val="22"/>
                                <w:szCs w:val="22"/>
                              </w:rPr>
                              <w:t xml:space="preserve">8,000 </w:t>
                            </w:r>
                            <w:r w:rsidR="00274B39">
                              <w:rPr>
                                <w:rFonts w:ascii="Verdana" w:hAnsi="Verdana"/>
                                <w:bCs/>
                                <w:sz w:val="22"/>
                                <w:szCs w:val="22"/>
                              </w:rPr>
                              <w:t>to</w:t>
                            </w:r>
                            <w:r>
                              <w:rPr>
                                <w:rFonts w:ascii="Verdana" w:hAnsi="Verdana"/>
                                <w:bCs/>
                                <w:sz w:val="22"/>
                                <w:szCs w:val="22"/>
                              </w:rPr>
                              <w:t xml:space="preserve"> the cost of </w:t>
                            </w:r>
                            <w:r w:rsidR="00251429">
                              <w:t>contributions for the 2022/23 financial year</w:t>
                            </w:r>
                            <w:r w:rsidR="00EC7FDB">
                              <w:t xml:space="preserve"> and £10,000 for the </w:t>
                            </w:r>
                            <w:r w:rsidR="00E24A86">
                              <w:t>2023/24 financial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0.75pt;margin-top:7.15pt;width:476.65pt;height:55.5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0AFFF9" w14:textId="03F23E9F" w:rsidR="00306C7A" w:rsidRPr="00306C7A" w:rsidRDefault="00306C7A" w:rsidP="00305B91">
                      <w:pPr>
                        <w:shd w:val="clear" w:color="auto" w:fill="F2F2F2"/>
                        <w:jc w:val="both"/>
                        <w:rPr>
                          <w:rFonts w:ascii="Verdana" w:hAnsi="Verdana"/>
                          <w:bCs/>
                          <w:sz w:val="22"/>
                          <w:szCs w:val="22"/>
                        </w:rPr>
                      </w:pPr>
                      <w:r>
                        <w:rPr>
                          <w:rFonts w:ascii="Verdana" w:hAnsi="Verdana"/>
                          <w:bCs/>
                          <w:sz w:val="22"/>
                          <w:szCs w:val="22"/>
                        </w:rPr>
                        <w:t xml:space="preserve">That the PCC </w:t>
                      </w:r>
                      <w:r w:rsidR="008F5E05">
                        <w:t xml:space="preserve">retrospectively </w:t>
                      </w:r>
                      <w:r w:rsidR="00274B39">
                        <w:rPr>
                          <w:rFonts w:ascii="Verdana" w:hAnsi="Verdana"/>
                          <w:bCs/>
                          <w:sz w:val="22"/>
                          <w:szCs w:val="22"/>
                        </w:rPr>
                        <w:t xml:space="preserve">contributes </w:t>
                      </w:r>
                      <w:r w:rsidR="0082490F">
                        <w:rPr>
                          <w:rFonts w:ascii="Verdana" w:hAnsi="Verdana"/>
                          <w:bCs/>
                          <w:sz w:val="22"/>
                          <w:szCs w:val="22"/>
                        </w:rPr>
                        <w:t>£</w:t>
                      </w:r>
                      <w:r w:rsidR="00EC7FDB">
                        <w:rPr>
                          <w:rFonts w:ascii="Verdana" w:hAnsi="Verdana"/>
                          <w:bCs/>
                          <w:sz w:val="22"/>
                          <w:szCs w:val="22"/>
                        </w:rPr>
                        <w:t xml:space="preserve">8,000 </w:t>
                      </w:r>
                      <w:r w:rsidR="00274B39">
                        <w:rPr>
                          <w:rFonts w:ascii="Verdana" w:hAnsi="Verdana"/>
                          <w:bCs/>
                          <w:sz w:val="22"/>
                          <w:szCs w:val="22"/>
                        </w:rPr>
                        <w:t>to</w:t>
                      </w:r>
                      <w:r>
                        <w:rPr>
                          <w:rFonts w:ascii="Verdana" w:hAnsi="Verdana"/>
                          <w:bCs/>
                          <w:sz w:val="22"/>
                          <w:szCs w:val="22"/>
                        </w:rPr>
                        <w:t xml:space="preserve"> the cost of </w:t>
                      </w:r>
                      <w:r w:rsidR="00251429">
                        <w:t>contributions for the 2022/23 financial year</w:t>
                      </w:r>
                      <w:r w:rsidR="00EC7FDB">
                        <w:t xml:space="preserve"> and £10,000 for the </w:t>
                      </w:r>
                      <w:r w:rsidR="00E24A86">
                        <w:t>2023/24 financial year</w:t>
                      </w:r>
                    </w:p>
                  </w:txbxContent>
                </v:textbox>
                <w10:wrap anchorx="margin"/>
              </v:shape>
            </w:pict>
          </mc:Fallback>
        </mc:AlternateContent>
      </w:r>
    </w:p>
    <w:p w14:paraId="1090E17C" w14:textId="70C9A7AA" w:rsidR="00305B91" w:rsidRPr="00234CD3" w:rsidRDefault="00305B91" w:rsidP="00305B91">
      <w:pPr>
        <w:pStyle w:val="Header"/>
        <w:jc w:val="right"/>
        <w:rPr>
          <w:rFonts w:ascii="Verdana" w:hAnsi="Verdana" w:cs="Arial"/>
          <w:sz w:val="22"/>
          <w:szCs w:val="22"/>
        </w:rPr>
      </w:pPr>
    </w:p>
    <w:p w14:paraId="212710D7" w14:textId="6EEB9565" w:rsidR="00305B91" w:rsidRPr="00234CD3" w:rsidRDefault="00305B91" w:rsidP="00305B91">
      <w:pPr>
        <w:pStyle w:val="Header"/>
        <w:jc w:val="right"/>
        <w:rPr>
          <w:rFonts w:ascii="Verdana" w:hAnsi="Verdana" w:cs="Arial"/>
          <w:sz w:val="22"/>
          <w:szCs w:val="22"/>
        </w:rPr>
      </w:pPr>
    </w:p>
    <w:p w14:paraId="72BDC3D2" w14:textId="27D6CE21" w:rsidR="00305B91" w:rsidRPr="00234CD3" w:rsidRDefault="00305B91" w:rsidP="00305B91">
      <w:pPr>
        <w:pStyle w:val="Header"/>
        <w:jc w:val="right"/>
        <w:rPr>
          <w:rFonts w:ascii="Verdana" w:hAnsi="Verdana" w:cs="Arial"/>
          <w:sz w:val="22"/>
          <w:szCs w:val="22"/>
        </w:rPr>
      </w:pPr>
    </w:p>
    <w:p w14:paraId="750E4692" w14:textId="204F799E" w:rsidR="00305B91" w:rsidRPr="00234CD3" w:rsidRDefault="00305B91" w:rsidP="00305B91">
      <w:pPr>
        <w:pStyle w:val="Header"/>
        <w:jc w:val="right"/>
        <w:rPr>
          <w:rFonts w:ascii="Verdana" w:hAnsi="Verdana" w:cs="Arial"/>
          <w:sz w:val="22"/>
          <w:szCs w:val="22"/>
        </w:rPr>
      </w:pPr>
    </w:p>
    <w:p w14:paraId="3FB655D6" w14:textId="76AE96E2" w:rsidR="00305B91" w:rsidRPr="00234CD3" w:rsidRDefault="0007421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4609487D">
                <wp:simplePos x="0" y="0"/>
                <wp:positionH relativeFrom="margin">
                  <wp:posOffset>-390525</wp:posOffset>
                </wp:positionH>
                <wp:positionV relativeFrom="paragraph">
                  <wp:posOffset>108584</wp:posOffset>
                </wp:positionV>
                <wp:extent cx="6045835" cy="1362075"/>
                <wp:effectExtent l="0" t="0" r="1206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62075"/>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0.75pt;margin-top:8.55pt;width:476.05pt;height:107.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meHQIAADQ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5107C3E4" w14:textId="60A4DAB6" w:rsidR="00305B91" w:rsidRPr="00234CD3" w:rsidRDefault="00305B91" w:rsidP="00305B91">
      <w:pPr>
        <w:pStyle w:val="Header"/>
        <w:jc w:val="right"/>
        <w:rPr>
          <w:rFonts w:ascii="Verdana" w:hAnsi="Verdana" w:cs="Arial"/>
          <w:sz w:val="22"/>
          <w:szCs w:val="22"/>
        </w:rPr>
      </w:pPr>
    </w:p>
    <w:p w14:paraId="31F2D0CE" w14:textId="733B0279" w:rsidR="00305B91" w:rsidRPr="00234CD3" w:rsidRDefault="00305B91" w:rsidP="00305B91">
      <w:pPr>
        <w:pStyle w:val="Header"/>
        <w:jc w:val="right"/>
        <w:rPr>
          <w:rFonts w:ascii="Verdana" w:hAnsi="Verdana" w:cs="Arial"/>
          <w:sz w:val="22"/>
          <w:szCs w:val="22"/>
        </w:rPr>
      </w:pPr>
    </w:p>
    <w:p w14:paraId="4B41338B" w14:textId="285B07EC" w:rsidR="00305B91" w:rsidRPr="00234CD3" w:rsidRDefault="00305B91" w:rsidP="00305B91">
      <w:pPr>
        <w:pStyle w:val="Header"/>
        <w:jc w:val="right"/>
        <w:rPr>
          <w:rFonts w:ascii="Verdana" w:hAnsi="Verdana" w:cs="Arial"/>
          <w:sz w:val="22"/>
          <w:szCs w:val="22"/>
        </w:rPr>
      </w:pPr>
    </w:p>
    <w:p w14:paraId="1F634AFE" w14:textId="119D9E3E" w:rsidR="00305B91" w:rsidRPr="00234CD3" w:rsidRDefault="00305B91" w:rsidP="00305B91">
      <w:pPr>
        <w:pStyle w:val="Header"/>
        <w:jc w:val="right"/>
        <w:rPr>
          <w:rFonts w:ascii="Verdana" w:hAnsi="Verdana" w:cs="Arial"/>
          <w:sz w:val="22"/>
          <w:szCs w:val="22"/>
        </w:rPr>
      </w:pPr>
    </w:p>
    <w:p w14:paraId="40B06E2F" w14:textId="39DAC468" w:rsidR="00305B91" w:rsidRPr="004E53F8" w:rsidRDefault="00662023" w:rsidP="00305B91">
      <w:pPr>
        <w:pStyle w:val="Header"/>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7ACFFABE">
                <wp:simplePos x="0" y="0"/>
                <wp:positionH relativeFrom="column">
                  <wp:posOffset>-409575</wp:posOffset>
                </wp:positionH>
                <wp:positionV relativeFrom="paragraph">
                  <wp:posOffset>726439</wp:posOffset>
                </wp:positionV>
                <wp:extent cx="6055360" cy="428625"/>
                <wp:effectExtent l="0" t="0" r="2159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55360" cy="428625"/>
                        </a:xfrm>
                        <a:prstGeom prst="rect">
                          <a:avLst/>
                        </a:prstGeom>
                        <a:solidFill>
                          <a:srgbClr val="FFFFFF"/>
                        </a:solidFill>
                        <a:ln w="9525">
                          <a:solidFill>
                            <a:srgbClr val="000000"/>
                          </a:solidFill>
                          <a:miter lim="800000"/>
                          <a:headEnd/>
                          <a:tailEnd/>
                        </a:ln>
                      </wps:spPr>
                      <wps:txbx>
                        <w:txbxContent>
                          <w:p w14:paraId="47FDBDDB" w14:textId="3301EF57" w:rsidR="00305B91" w:rsidRPr="00D41CA1" w:rsidRDefault="00305B91" w:rsidP="00305B91">
                            <w:pPr>
                              <w:shd w:val="clear" w:color="auto" w:fill="F2F2F2"/>
                              <w:jc w:val="both"/>
                              <w:rPr>
                                <w:b/>
                                <w:sz w:val="22"/>
                                <w:szCs w:val="22"/>
                              </w:rPr>
                            </w:pPr>
                            <w:r w:rsidRPr="00234CD3">
                              <w:rPr>
                                <w:rFonts w:ascii="Verdana" w:hAnsi="Verdana"/>
                                <w:b/>
                                <w:sz w:val="22"/>
                                <w:szCs w:val="22"/>
                              </w:rPr>
                              <w:t>Signature:</w:t>
                            </w:r>
                            <w:r w:rsidRPr="00234CD3">
                              <w:rPr>
                                <w:rFonts w:ascii="Verdana" w:hAnsi="Verdana"/>
                                <w:b/>
                                <w:sz w:val="22"/>
                                <w:szCs w:val="22"/>
                              </w:rPr>
                              <w:tab/>
                            </w:r>
                            <w:r w:rsidR="000A1847" w:rsidRPr="00BC1673">
                              <w:rPr>
                                <w:noProof/>
                                <w:shd w:val="clear" w:color="auto" w:fill="D9D9D9" w:themeFill="background1" w:themeFillShade="D9"/>
                              </w:rPr>
                              <w:drawing>
                                <wp:inline distT="0" distB="0" distL="0" distR="0" wp14:anchorId="232DB5A0" wp14:editId="51776F35">
                                  <wp:extent cx="1417320"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32829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00A74C0E">
                              <w:rPr>
                                <w:rFonts w:ascii="Verdana" w:hAnsi="Verdana"/>
                                <w:b/>
                                <w:sz w:val="22"/>
                                <w:szCs w:val="22"/>
                              </w:rPr>
                              <w:tab/>
                            </w:r>
                            <w:r w:rsidRPr="00234CD3">
                              <w:rPr>
                                <w:rFonts w:ascii="Verdana" w:hAnsi="Verdana"/>
                                <w:b/>
                                <w:sz w:val="22"/>
                                <w:szCs w:val="22"/>
                              </w:rPr>
                              <w:t>Date:</w:t>
                            </w:r>
                            <w:r w:rsidR="00462B26">
                              <w:rPr>
                                <w:rFonts w:ascii="Verdana" w:hAnsi="Verdana"/>
                                <w:b/>
                                <w:sz w:val="22"/>
                                <w:szCs w:val="22"/>
                              </w:rPr>
                              <w:t xml:space="preserve"> </w:t>
                            </w:r>
                            <w:r w:rsidR="00A879EE">
                              <w:rPr>
                                <w:rFonts w:ascii="Verdana" w:hAnsi="Verdana"/>
                                <w:b/>
                                <w:sz w:val="22"/>
                                <w:szCs w:val="22"/>
                              </w:rPr>
                              <w:t>10/05/23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margin-left:-32.25pt;margin-top:57.2pt;width:476.8pt;height:33.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">
                <v:textbox>
                  <w:txbxContent>
                    <w:p w14:paraId="47FDBDDB" w14:textId="3301EF57" w:rsidR="00305B91" w:rsidRPr="00D41CA1" w:rsidRDefault="00305B91" w:rsidP="00305B91">
                      <w:pPr>
                        <w:shd w:val="clear" w:color="auto" w:fill="F2F2F2"/>
                        <w:jc w:val="both"/>
                        <w:rPr>
                          <w:b/>
                          <w:sz w:val="22"/>
                          <w:szCs w:val="22"/>
                        </w:rPr>
                      </w:pPr>
                      <w:r w:rsidRPr="00234CD3">
                        <w:rPr>
                          <w:rFonts w:ascii="Verdana" w:hAnsi="Verdana"/>
                          <w:b/>
                          <w:sz w:val="22"/>
                          <w:szCs w:val="22"/>
                        </w:rPr>
                        <w:t>Signature:</w:t>
                      </w:r>
                      <w:r w:rsidRPr="00234CD3">
                        <w:rPr>
                          <w:rFonts w:ascii="Verdana" w:hAnsi="Verdana"/>
                          <w:b/>
                          <w:sz w:val="22"/>
                          <w:szCs w:val="22"/>
                        </w:rPr>
                        <w:tab/>
                      </w:r>
                      <w:r w:rsidR="000A1847" w:rsidRPr="00BC1673">
                        <w:rPr>
                          <w:noProof/>
                          <w:shd w:val="clear" w:color="auto" w:fill="D9D9D9" w:themeFill="background1" w:themeFillShade="D9"/>
                        </w:rPr>
                        <w:drawing>
                          <wp:inline distT="0" distB="0" distL="0" distR="0" wp14:anchorId="232DB5A0" wp14:editId="51776F35">
                            <wp:extent cx="1417320"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32829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00A74C0E">
                        <w:rPr>
                          <w:rFonts w:ascii="Verdana" w:hAnsi="Verdana"/>
                          <w:b/>
                          <w:sz w:val="22"/>
                          <w:szCs w:val="22"/>
                        </w:rPr>
                        <w:tab/>
                      </w:r>
                      <w:r w:rsidRPr="00234CD3">
                        <w:rPr>
                          <w:rFonts w:ascii="Verdana" w:hAnsi="Verdana"/>
                          <w:b/>
                          <w:sz w:val="22"/>
                          <w:szCs w:val="22"/>
                        </w:rPr>
                        <w:t>Date:</w:t>
                      </w:r>
                      <w:r w:rsidR="00462B26">
                        <w:rPr>
                          <w:rFonts w:ascii="Verdana" w:hAnsi="Verdana"/>
                          <w:b/>
                          <w:sz w:val="22"/>
                          <w:szCs w:val="22"/>
                        </w:rPr>
                        <w:t xml:space="preserve"> </w:t>
                      </w:r>
                      <w:r w:rsidR="00A879EE">
                        <w:rPr>
                          <w:rFonts w:ascii="Verdana" w:hAnsi="Verdana"/>
                          <w:b/>
                          <w:sz w:val="22"/>
                          <w:szCs w:val="22"/>
                        </w:rPr>
                        <w:t>10/05/23</w:t>
                      </w:r>
                    </w:p>
                  </w:txbxContent>
                </v:textbox>
              </v:shape>
            </w:pict>
          </mc:Fallback>
        </mc:AlternateContent>
      </w: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5B3" w14:textId="77777777" w:rsidR="00F502DA" w:rsidRDefault="00F5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E424" w14:textId="77777777" w:rsidR="00F502DA" w:rsidRDefault="00F5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7EF6" w14:textId="77777777" w:rsidR="00F502DA" w:rsidRDefault="00F50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B52F64">
    <w:pPr>
      <w:pStyle w:val="Header"/>
      <w:tabs>
        <w:tab w:val="left" w:pos="2410"/>
      </w:tabs>
      <w:jc w:val="right"/>
    </w:pPr>
    <w:r>
      <w:rPr>
        <w:noProof/>
        <w:lang w:eastAsia="en-GB"/>
      </w:rPr>
      <w:drawing>
        <wp:anchor distT="0" distB="0" distL="114300" distR="114300" simplePos="0" relativeHeight="251658240" behindDoc="1" locked="0" layoutInCell="1" allowOverlap="1" wp14:anchorId="4BCA0786" wp14:editId="44080018">
          <wp:simplePos x="0" y="0"/>
          <wp:positionH relativeFrom="column">
            <wp:posOffset>3067050</wp:posOffset>
          </wp:positionH>
          <wp:positionV relativeFrom="paragraph">
            <wp:posOffset>37033</wp:posOffset>
          </wp:positionV>
          <wp:extent cx="2366645" cy="1044168"/>
          <wp:effectExtent l="0" t="0" r="0" b="3810"/>
          <wp:wrapTight wrapText="bothSides">
            <wp:wrapPolygon edited="0">
              <wp:start x="3999" y="0"/>
              <wp:lineTo x="2782" y="394"/>
              <wp:lineTo x="0" y="4730"/>
              <wp:lineTo x="0" y="11825"/>
              <wp:lineTo x="174" y="14978"/>
              <wp:lineTo x="1043" y="18526"/>
              <wp:lineTo x="3130" y="21285"/>
              <wp:lineTo x="3999" y="21285"/>
              <wp:lineTo x="5390" y="21285"/>
              <wp:lineTo x="6433" y="21285"/>
              <wp:lineTo x="7129" y="20102"/>
              <wp:lineTo x="6781" y="18920"/>
              <wp:lineTo x="20169" y="14978"/>
              <wp:lineTo x="20864" y="12613"/>
              <wp:lineTo x="18256" y="12613"/>
              <wp:lineTo x="21386" y="9066"/>
              <wp:lineTo x="21386" y="6307"/>
              <wp:lineTo x="3303" y="6307"/>
              <wp:lineTo x="6781" y="3547"/>
              <wp:lineTo x="7129" y="788"/>
              <wp:lineTo x="5390" y="0"/>
              <wp:lineTo x="3999"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366645" cy="1044168"/>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4D3BC015">
          <wp:extent cx="2366645" cy="1044168"/>
          <wp:effectExtent l="0" t="0" r="0" b="381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366645" cy="1044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DC2563"/>
    <w:multiLevelType w:val="hybridMultilevel"/>
    <w:tmpl w:val="047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466B2"/>
    <w:multiLevelType w:val="hybridMultilevel"/>
    <w:tmpl w:val="0FDE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3"/>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77C0BB-CAC2-41FC-819F-13DA8D945489}"/>
    <w:docVar w:name="dgnword-eventsink" w:val="2344118707344"/>
  </w:docVars>
  <w:rsids>
    <w:rsidRoot w:val="00DB150E"/>
    <w:rsid w:val="000007F2"/>
    <w:rsid w:val="00034851"/>
    <w:rsid w:val="000627C3"/>
    <w:rsid w:val="00074210"/>
    <w:rsid w:val="000773E3"/>
    <w:rsid w:val="000902E3"/>
    <w:rsid w:val="000927EC"/>
    <w:rsid w:val="000A1847"/>
    <w:rsid w:val="000C2D83"/>
    <w:rsid w:val="000C4603"/>
    <w:rsid w:val="000E062D"/>
    <w:rsid w:val="000E0963"/>
    <w:rsid w:val="000F767B"/>
    <w:rsid w:val="00101AB8"/>
    <w:rsid w:val="00101EF1"/>
    <w:rsid w:val="00134258"/>
    <w:rsid w:val="0016378B"/>
    <w:rsid w:val="00164EDC"/>
    <w:rsid w:val="00172685"/>
    <w:rsid w:val="0018195B"/>
    <w:rsid w:val="00186C80"/>
    <w:rsid w:val="001877AA"/>
    <w:rsid w:val="00187D22"/>
    <w:rsid w:val="00191E36"/>
    <w:rsid w:val="001A0F6D"/>
    <w:rsid w:val="001A50E3"/>
    <w:rsid w:val="001B21B5"/>
    <w:rsid w:val="001B74DD"/>
    <w:rsid w:val="001C1A20"/>
    <w:rsid w:val="001C7364"/>
    <w:rsid w:val="001D0F91"/>
    <w:rsid w:val="001D2788"/>
    <w:rsid w:val="001D45E2"/>
    <w:rsid w:val="001D6D83"/>
    <w:rsid w:val="001E71C8"/>
    <w:rsid w:val="001F4328"/>
    <w:rsid w:val="001F79B1"/>
    <w:rsid w:val="00201F91"/>
    <w:rsid w:val="00203DC7"/>
    <w:rsid w:val="0020473A"/>
    <w:rsid w:val="00234CD3"/>
    <w:rsid w:val="0024102D"/>
    <w:rsid w:val="00251429"/>
    <w:rsid w:val="002514B3"/>
    <w:rsid w:val="002522A6"/>
    <w:rsid w:val="002540AD"/>
    <w:rsid w:val="00254C50"/>
    <w:rsid w:val="00274B39"/>
    <w:rsid w:val="00287E59"/>
    <w:rsid w:val="002B3999"/>
    <w:rsid w:val="002C7997"/>
    <w:rsid w:val="002D4BDB"/>
    <w:rsid w:val="002D592C"/>
    <w:rsid w:val="002D6A44"/>
    <w:rsid w:val="0030378E"/>
    <w:rsid w:val="00305B91"/>
    <w:rsid w:val="00306C7A"/>
    <w:rsid w:val="0033281D"/>
    <w:rsid w:val="003364E3"/>
    <w:rsid w:val="003426B9"/>
    <w:rsid w:val="00376A20"/>
    <w:rsid w:val="00376D81"/>
    <w:rsid w:val="003829B1"/>
    <w:rsid w:val="003A0843"/>
    <w:rsid w:val="003A2F95"/>
    <w:rsid w:val="003C6E64"/>
    <w:rsid w:val="003D1D22"/>
    <w:rsid w:val="003E1C06"/>
    <w:rsid w:val="003F2521"/>
    <w:rsid w:val="00402E5E"/>
    <w:rsid w:val="00417873"/>
    <w:rsid w:val="00427A79"/>
    <w:rsid w:val="00434BA5"/>
    <w:rsid w:val="00440D0A"/>
    <w:rsid w:val="00462B26"/>
    <w:rsid w:val="004649B6"/>
    <w:rsid w:val="00470DA6"/>
    <w:rsid w:val="00471EBF"/>
    <w:rsid w:val="004732EF"/>
    <w:rsid w:val="00474C86"/>
    <w:rsid w:val="00480874"/>
    <w:rsid w:val="00490399"/>
    <w:rsid w:val="004A51E4"/>
    <w:rsid w:val="004A62B8"/>
    <w:rsid w:val="004A6FA0"/>
    <w:rsid w:val="004D3544"/>
    <w:rsid w:val="004D4CDB"/>
    <w:rsid w:val="004E3B07"/>
    <w:rsid w:val="004E53F8"/>
    <w:rsid w:val="004F078C"/>
    <w:rsid w:val="004F17B6"/>
    <w:rsid w:val="004F7A0B"/>
    <w:rsid w:val="005023E0"/>
    <w:rsid w:val="005024AF"/>
    <w:rsid w:val="00503932"/>
    <w:rsid w:val="0052673F"/>
    <w:rsid w:val="005452ED"/>
    <w:rsid w:val="00560776"/>
    <w:rsid w:val="00582705"/>
    <w:rsid w:val="00582F51"/>
    <w:rsid w:val="00585DDF"/>
    <w:rsid w:val="00591635"/>
    <w:rsid w:val="005A4445"/>
    <w:rsid w:val="005C1DC3"/>
    <w:rsid w:val="005C6277"/>
    <w:rsid w:val="005D1DAA"/>
    <w:rsid w:val="005E7D6B"/>
    <w:rsid w:val="005F3F79"/>
    <w:rsid w:val="006201A4"/>
    <w:rsid w:val="006613B7"/>
    <w:rsid w:val="00662023"/>
    <w:rsid w:val="006655B7"/>
    <w:rsid w:val="006717CA"/>
    <w:rsid w:val="00673D53"/>
    <w:rsid w:val="00680FF0"/>
    <w:rsid w:val="006921B9"/>
    <w:rsid w:val="00692B56"/>
    <w:rsid w:val="006936B2"/>
    <w:rsid w:val="006A0690"/>
    <w:rsid w:val="006B0945"/>
    <w:rsid w:val="006C2140"/>
    <w:rsid w:val="006C5FD9"/>
    <w:rsid w:val="006C7964"/>
    <w:rsid w:val="006D33E0"/>
    <w:rsid w:val="006E5A49"/>
    <w:rsid w:val="006F2E1D"/>
    <w:rsid w:val="006F35E1"/>
    <w:rsid w:val="006F5BE3"/>
    <w:rsid w:val="0070279B"/>
    <w:rsid w:val="00734DD0"/>
    <w:rsid w:val="00747FCF"/>
    <w:rsid w:val="007568B8"/>
    <w:rsid w:val="00764AF9"/>
    <w:rsid w:val="00776908"/>
    <w:rsid w:val="00780A13"/>
    <w:rsid w:val="00780BEF"/>
    <w:rsid w:val="00786239"/>
    <w:rsid w:val="00797DE7"/>
    <w:rsid w:val="007A5415"/>
    <w:rsid w:val="007A784A"/>
    <w:rsid w:val="007B516D"/>
    <w:rsid w:val="007B7A45"/>
    <w:rsid w:val="007C44CE"/>
    <w:rsid w:val="007D1483"/>
    <w:rsid w:val="007D216E"/>
    <w:rsid w:val="007F3A0C"/>
    <w:rsid w:val="007F3DFA"/>
    <w:rsid w:val="00816971"/>
    <w:rsid w:val="0082490F"/>
    <w:rsid w:val="00850647"/>
    <w:rsid w:val="00860367"/>
    <w:rsid w:val="0086385D"/>
    <w:rsid w:val="008A2F9D"/>
    <w:rsid w:val="008B3669"/>
    <w:rsid w:val="008B5B87"/>
    <w:rsid w:val="008C4E23"/>
    <w:rsid w:val="008C75B9"/>
    <w:rsid w:val="008E4395"/>
    <w:rsid w:val="008F0E4D"/>
    <w:rsid w:val="008F5E05"/>
    <w:rsid w:val="00905065"/>
    <w:rsid w:val="0091122F"/>
    <w:rsid w:val="00911995"/>
    <w:rsid w:val="009167E8"/>
    <w:rsid w:val="00917904"/>
    <w:rsid w:val="00930C2F"/>
    <w:rsid w:val="00937FCD"/>
    <w:rsid w:val="00962CA0"/>
    <w:rsid w:val="009636CE"/>
    <w:rsid w:val="00964548"/>
    <w:rsid w:val="00967551"/>
    <w:rsid w:val="00976A97"/>
    <w:rsid w:val="00981495"/>
    <w:rsid w:val="00991C0A"/>
    <w:rsid w:val="009A48E1"/>
    <w:rsid w:val="009B4550"/>
    <w:rsid w:val="009C7386"/>
    <w:rsid w:val="009C7896"/>
    <w:rsid w:val="009D149D"/>
    <w:rsid w:val="009E34DF"/>
    <w:rsid w:val="00A07363"/>
    <w:rsid w:val="00A164E6"/>
    <w:rsid w:val="00A17F25"/>
    <w:rsid w:val="00A21311"/>
    <w:rsid w:val="00A2798D"/>
    <w:rsid w:val="00A352CD"/>
    <w:rsid w:val="00A47520"/>
    <w:rsid w:val="00A5047D"/>
    <w:rsid w:val="00A74C0E"/>
    <w:rsid w:val="00A80479"/>
    <w:rsid w:val="00A879EE"/>
    <w:rsid w:val="00A87B70"/>
    <w:rsid w:val="00AB101A"/>
    <w:rsid w:val="00AC11D0"/>
    <w:rsid w:val="00AC5099"/>
    <w:rsid w:val="00AC59E7"/>
    <w:rsid w:val="00AF3824"/>
    <w:rsid w:val="00B12650"/>
    <w:rsid w:val="00B12BD8"/>
    <w:rsid w:val="00B13CAE"/>
    <w:rsid w:val="00B1538A"/>
    <w:rsid w:val="00B32B2F"/>
    <w:rsid w:val="00B52F64"/>
    <w:rsid w:val="00B7233B"/>
    <w:rsid w:val="00B95876"/>
    <w:rsid w:val="00BA5B29"/>
    <w:rsid w:val="00BC1673"/>
    <w:rsid w:val="00BC5416"/>
    <w:rsid w:val="00BF17B0"/>
    <w:rsid w:val="00C05BC1"/>
    <w:rsid w:val="00C26AA2"/>
    <w:rsid w:val="00C303B3"/>
    <w:rsid w:val="00C45D5D"/>
    <w:rsid w:val="00C71285"/>
    <w:rsid w:val="00C74225"/>
    <w:rsid w:val="00C762F7"/>
    <w:rsid w:val="00C829FC"/>
    <w:rsid w:val="00C83FC9"/>
    <w:rsid w:val="00C8472F"/>
    <w:rsid w:val="00CA3D03"/>
    <w:rsid w:val="00CA4A5F"/>
    <w:rsid w:val="00CB07DF"/>
    <w:rsid w:val="00CB1051"/>
    <w:rsid w:val="00CB234A"/>
    <w:rsid w:val="00CD40A4"/>
    <w:rsid w:val="00CE360A"/>
    <w:rsid w:val="00CE37D0"/>
    <w:rsid w:val="00D03D87"/>
    <w:rsid w:val="00D10E29"/>
    <w:rsid w:val="00D113CC"/>
    <w:rsid w:val="00D12943"/>
    <w:rsid w:val="00D1450D"/>
    <w:rsid w:val="00D25737"/>
    <w:rsid w:val="00D31E19"/>
    <w:rsid w:val="00D406C0"/>
    <w:rsid w:val="00D41CA1"/>
    <w:rsid w:val="00D41FD9"/>
    <w:rsid w:val="00D5395D"/>
    <w:rsid w:val="00D64767"/>
    <w:rsid w:val="00D74142"/>
    <w:rsid w:val="00D75686"/>
    <w:rsid w:val="00D8435E"/>
    <w:rsid w:val="00D92446"/>
    <w:rsid w:val="00DA3D70"/>
    <w:rsid w:val="00DB150E"/>
    <w:rsid w:val="00DC158F"/>
    <w:rsid w:val="00DC2938"/>
    <w:rsid w:val="00DD4A17"/>
    <w:rsid w:val="00DF23DF"/>
    <w:rsid w:val="00E039BC"/>
    <w:rsid w:val="00E22B96"/>
    <w:rsid w:val="00E24A86"/>
    <w:rsid w:val="00E42BC4"/>
    <w:rsid w:val="00E73653"/>
    <w:rsid w:val="00EA5603"/>
    <w:rsid w:val="00EB1184"/>
    <w:rsid w:val="00EC7FDB"/>
    <w:rsid w:val="00F177CA"/>
    <w:rsid w:val="00F34393"/>
    <w:rsid w:val="00F46FF5"/>
    <w:rsid w:val="00F502DA"/>
    <w:rsid w:val="00F77234"/>
    <w:rsid w:val="00F82EFF"/>
    <w:rsid w:val="00F856CC"/>
    <w:rsid w:val="00FB18F0"/>
    <w:rsid w:val="00FC41B3"/>
    <w:rsid w:val="00FC4225"/>
    <w:rsid w:val="00FD1BA2"/>
    <w:rsid w:val="00FD2A10"/>
    <w:rsid w:val="00FF4665"/>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semiHidden/>
    <w:unhideWhenUsed/>
    <w:qFormat/>
    <w:rsid w:val="002D592C"/>
    <w:pPr>
      <w:widowControl w:val="0"/>
      <w:autoSpaceDE w:val="0"/>
      <w:autoSpaceDN w:val="0"/>
      <w:adjustRightInd w:val="0"/>
    </w:pPr>
    <w:rPr>
      <w:rFonts w:ascii="Verdana" w:eastAsiaTheme="minorEastAsia" w:hAnsi="Verdana" w:cs="Verdana"/>
      <w:sz w:val="22"/>
      <w:szCs w:val="22"/>
    </w:rPr>
  </w:style>
  <w:style w:type="character" w:customStyle="1" w:styleId="BodyTextChar">
    <w:name w:val="Body Text Char"/>
    <w:basedOn w:val="DefaultParagraphFont"/>
    <w:link w:val="BodyText"/>
    <w:uiPriority w:val="1"/>
    <w:semiHidden/>
    <w:rsid w:val="002D592C"/>
    <w:rPr>
      <w:rFonts w:ascii="Verdana" w:eastAsiaTheme="minorEastAsia" w:hAnsi="Verdana" w:cs="Verdana"/>
      <w:sz w:val="22"/>
      <w:szCs w:val="22"/>
    </w:rPr>
  </w:style>
  <w:style w:type="character" w:styleId="UnresolvedMention">
    <w:name w:val="Unresolved Mention"/>
    <w:basedOn w:val="DefaultParagraphFont"/>
    <w:uiPriority w:val="99"/>
    <w:semiHidden/>
    <w:unhideWhenUsed/>
    <w:rsid w:val="006C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829253124">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cf6dc0cf-1d45-4a2f-a37f-b5391cb0490c"/>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 ds:uri="242c32be-31bf-422c-ab0d-7abc8ae381a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Gayther Cheryl (OPCC)</cp:lastModifiedBy>
  <cp:revision>35</cp:revision>
  <cp:lastPrinted>2020-02-14T15:54:00Z</cp:lastPrinted>
  <dcterms:created xsi:type="dcterms:W3CDTF">2023-03-27T07:56:00Z</dcterms:created>
  <dcterms:modified xsi:type="dcterms:W3CDTF">2023-06-29T06:44:00Z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