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0048" behindDoc="0" locked="0" layoutInCell="1" allowOverlap="1" wp14:anchorId="71381F35" wp14:editId="23409DFC">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5CF336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83F59">
                              <w:rPr>
                                <w:rFonts w:ascii="Verdana" w:hAnsi="Verdana"/>
                                <w:sz w:val="22"/>
                                <w:szCs w:val="22"/>
                                <w:lang w:val="cy-GB"/>
                              </w:rPr>
                              <w:t xml:space="preserve">280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35CF336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83F59">
                        <w:rPr>
                          <w:rFonts w:ascii="Verdana" w:hAnsi="Verdana"/>
                          <w:sz w:val="22"/>
                          <w:szCs w:val="22"/>
                          <w:lang w:val="cy-GB"/>
                        </w:rPr>
                        <w:t xml:space="preserve">280 </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02C97A60" wp14:editId="00F9A27E">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5E3882F2"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4E24F6">
                              <w:rPr>
                                <w:rFonts w:ascii="Verdana" w:hAnsi="Verdana"/>
                                <w:b/>
                                <w:sz w:val="22"/>
                                <w:szCs w:val="22"/>
                              </w:rPr>
                              <w:t>Rheolaidd</w:t>
                            </w:r>
                            <w:proofErr w:type="spellEnd"/>
                            <w:r w:rsidR="004E24F6">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5E3882F2"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4E24F6">
                        <w:rPr>
                          <w:rFonts w:ascii="Verdana" w:hAnsi="Verdana"/>
                          <w:b/>
                          <w:sz w:val="22"/>
                          <w:szCs w:val="22"/>
                        </w:rPr>
                        <w:t>Rheolaidd</w:t>
                      </w:r>
                      <w:proofErr w:type="spellEnd"/>
                      <w:r w:rsidR="004E24F6">
                        <w:rPr>
                          <w:rFonts w:ascii="Verdana" w:hAnsi="Verdana"/>
                          <w:b/>
                          <w:sz w:val="22"/>
                          <w:szCs w:val="22"/>
                        </w:rPr>
                        <w:t xml:space="preserve">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6E2A79DC" wp14:editId="03DB7C5E">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8E55E24"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4E24F6">
                              <w:rPr>
                                <w:rFonts w:ascii="Verdana" w:hAnsi="Verdana"/>
                                <w:b/>
                                <w:sz w:val="22"/>
                                <w:szCs w:val="22"/>
                              </w:rPr>
                              <w:t>Cyfraniad</w:t>
                            </w:r>
                            <w:proofErr w:type="spellEnd"/>
                            <w:r w:rsidR="004E24F6">
                              <w:rPr>
                                <w:rFonts w:ascii="Verdana" w:hAnsi="Verdana"/>
                                <w:b/>
                                <w:sz w:val="22"/>
                                <w:szCs w:val="22"/>
                              </w:rPr>
                              <w:t xml:space="preserve"> </w:t>
                            </w:r>
                            <w:proofErr w:type="spellStart"/>
                            <w:r w:rsidR="004E24F6">
                              <w:rPr>
                                <w:rFonts w:ascii="Verdana" w:hAnsi="Verdana"/>
                                <w:b/>
                                <w:sz w:val="22"/>
                                <w:szCs w:val="22"/>
                              </w:rPr>
                              <w:t>tuag</w:t>
                            </w:r>
                            <w:proofErr w:type="spellEnd"/>
                            <w:r w:rsidR="004E24F6">
                              <w:rPr>
                                <w:rFonts w:ascii="Verdana" w:hAnsi="Verdana"/>
                                <w:b/>
                                <w:sz w:val="22"/>
                                <w:szCs w:val="22"/>
                              </w:rPr>
                              <w:t xml:space="preserve"> at </w:t>
                            </w:r>
                            <w:proofErr w:type="spellStart"/>
                            <w:r w:rsidR="001E0DFD">
                              <w:rPr>
                                <w:rFonts w:ascii="Verdana" w:hAnsi="Verdana"/>
                                <w:b/>
                                <w:sz w:val="22"/>
                                <w:szCs w:val="22"/>
                              </w:rPr>
                              <w:t>yr</w:t>
                            </w:r>
                            <w:proofErr w:type="spellEnd"/>
                            <w:r w:rsidR="001E0DFD">
                              <w:rPr>
                                <w:rFonts w:ascii="Verdana" w:hAnsi="Verdana"/>
                                <w:b/>
                                <w:sz w:val="22"/>
                                <w:szCs w:val="22"/>
                              </w:rPr>
                              <w:t xml:space="preserve"> Hive, </w:t>
                            </w:r>
                            <w:proofErr w:type="spellStart"/>
                            <w:r w:rsidR="001E0DFD">
                              <w:rPr>
                                <w:rFonts w:ascii="Verdana" w:hAnsi="Verdana"/>
                                <w:b/>
                                <w:sz w:val="22"/>
                                <w:szCs w:val="22"/>
                              </w:rPr>
                              <w:t>Cwrt</w:t>
                            </w:r>
                            <w:proofErr w:type="spellEnd"/>
                            <w:r w:rsidR="001E0DFD">
                              <w:rPr>
                                <w:rFonts w:ascii="Verdana" w:hAnsi="Verdana"/>
                                <w:b/>
                                <w:sz w:val="22"/>
                                <w:szCs w:val="22"/>
                              </w:rPr>
                              <w:t xml:space="preserve"> Cruyff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68E55E24"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4E24F6">
                        <w:rPr>
                          <w:rFonts w:ascii="Verdana" w:hAnsi="Verdana"/>
                          <w:b/>
                          <w:sz w:val="22"/>
                          <w:szCs w:val="22"/>
                        </w:rPr>
                        <w:t>Cyfraniad</w:t>
                      </w:r>
                      <w:proofErr w:type="spellEnd"/>
                      <w:r w:rsidR="004E24F6">
                        <w:rPr>
                          <w:rFonts w:ascii="Verdana" w:hAnsi="Verdana"/>
                          <w:b/>
                          <w:sz w:val="22"/>
                          <w:szCs w:val="22"/>
                        </w:rPr>
                        <w:t xml:space="preserve"> </w:t>
                      </w:r>
                      <w:proofErr w:type="spellStart"/>
                      <w:r w:rsidR="004E24F6">
                        <w:rPr>
                          <w:rFonts w:ascii="Verdana" w:hAnsi="Verdana"/>
                          <w:b/>
                          <w:sz w:val="22"/>
                          <w:szCs w:val="22"/>
                        </w:rPr>
                        <w:t>tuag</w:t>
                      </w:r>
                      <w:proofErr w:type="spellEnd"/>
                      <w:r w:rsidR="004E24F6">
                        <w:rPr>
                          <w:rFonts w:ascii="Verdana" w:hAnsi="Verdana"/>
                          <w:b/>
                          <w:sz w:val="22"/>
                          <w:szCs w:val="22"/>
                        </w:rPr>
                        <w:t xml:space="preserve"> at </w:t>
                      </w:r>
                      <w:proofErr w:type="spellStart"/>
                      <w:r w:rsidR="001E0DFD">
                        <w:rPr>
                          <w:rFonts w:ascii="Verdana" w:hAnsi="Verdana"/>
                          <w:b/>
                          <w:sz w:val="22"/>
                          <w:szCs w:val="22"/>
                        </w:rPr>
                        <w:t>yr</w:t>
                      </w:r>
                      <w:proofErr w:type="spellEnd"/>
                      <w:r w:rsidR="001E0DFD">
                        <w:rPr>
                          <w:rFonts w:ascii="Verdana" w:hAnsi="Verdana"/>
                          <w:b/>
                          <w:sz w:val="22"/>
                          <w:szCs w:val="22"/>
                        </w:rPr>
                        <w:t xml:space="preserve"> Hive, </w:t>
                      </w:r>
                      <w:proofErr w:type="spellStart"/>
                      <w:r w:rsidR="001E0DFD">
                        <w:rPr>
                          <w:rFonts w:ascii="Verdana" w:hAnsi="Verdana"/>
                          <w:b/>
                          <w:sz w:val="22"/>
                          <w:szCs w:val="22"/>
                        </w:rPr>
                        <w:t>Cwrt</w:t>
                      </w:r>
                      <w:proofErr w:type="spellEnd"/>
                      <w:r w:rsidR="001E0DFD">
                        <w:rPr>
                          <w:rFonts w:ascii="Verdana" w:hAnsi="Verdana"/>
                          <w:b/>
                          <w:sz w:val="22"/>
                          <w:szCs w:val="22"/>
                        </w:rPr>
                        <w:t xml:space="preserve"> Cruyff</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63EC54B">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B7B83A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3190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B7B83A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31907">
                        <w:rPr>
                          <w:rFonts w:ascii="Verdana" w:hAnsi="Verdana"/>
                          <w:b/>
                          <w:sz w:val="22"/>
                          <w:szCs w:val="22"/>
                        </w:rPr>
                        <w:t>Cyllid</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02F51913" wp14:editId="06D44F97">
                <wp:simplePos x="0" y="0"/>
                <wp:positionH relativeFrom="column">
                  <wp:posOffset>-390525</wp:posOffset>
                </wp:positionH>
                <wp:positionV relativeFrom="paragraph">
                  <wp:posOffset>129539</wp:posOffset>
                </wp:positionV>
                <wp:extent cx="6045835" cy="31908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90875"/>
                        </a:xfrm>
                        <a:prstGeom prst="rect">
                          <a:avLst/>
                        </a:prstGeom>
                        <a:solidFill>
                          <a:srgbClr val="FFFFFF"/>
                        </a:solidFill>
                        <a:ln w="9525">
                          <a:solidFill>
                            <a:srgbClr val="000000"/>
                          </a:solidFill>
                          <a:miter lim="800000"/>
                          <a:headEnd/>
                          <a:tailEnd/>
                        </a:ln>
                      </wps:spPr>
                      <wps:txbx>
                        <w:txbxContent>
                          <w:p w14:paraId="1A058C02" w14:textId="2C2D41AA"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F3CECB3" w14:textId="77777777" w:rsidR="00295B6D" w:rsidRPr="004E53F8" w:rsidRDefault="00295B6D" w:rsidP="00D74142">
                            <w:pPr>
                              <w:shd w:val="clear" w:color="auto" w:fill="F2F2F2"/>
                              <w:jc w:val="both"/>
                              <w:rPr>
                                <w:rFonts w:ascii="Verdana" w:hAnsi="Verdana"/>
                                <w:b/>
                                <w:sz w:val="22"/>
                                <w:szCs w:val="22"/>
                                <w:lang w:val="cy-GB"/>
                              </w:rPr>
                            </w:pPr>
                          </w:p>
                          <w:p w14:paraId="49E7C227" w14:textId="77777777" w:rsidR="001E0DFD" w:rsidRDefault="001E0DFD"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arian i gefnogi Prosiect Ieuenctid yr </w:t>
                            </w:r>
                            <w:proofErr w:type="spellStart"/>
                            <w:r>
                              <w:rPr>
                                <w:rFonts w:ascii="Verdana" w:hAnsi="Verdana"/>
                                <w:bCs/>
                                <w:sz w:val="22"/>
                                <w:szCs w:val="22"/>
                                <w:lang w:val="cy-GB"/>
                              </w:rPr>
                              <w:t>Hive</w:t>
                            </w:r>
                            <w:proofErr w:type="spellEnd"/>
                            <w:r>
                              <w:rPr>
                                <w:rFonts w:ascii="Verdana" w:hAnsi="Verdana"/>
                                <w:bCs/>
                                <w:sz w:val="22"/>
                                <w:szCs w:val="22"/>
                                <w:lang w:val="cy-GB"/>
                              </w:rPr>
                              <w:t xml:space="preserve"> yn ardal Garth, Hwlffordd, wrth iddynt weithredu Cwrt </w:t>
                            </w:r>
                            <w:proofErr w:type="spellStart"/>
                            <w:r>
                              <w:rPr>
                                <w:rFonts w:ascii="Verdana" w:hAnsi="Verdana"/>
                                <w:bCs/>
                                <w:sz w:val="22"/>
                                <w:szCs w:val="22"/>
                                <w:lang w:val="cy-GB"/>
                              </w:rPr>
                              <w:t>Cruyff</w:t>
                            </w:r>
                            <w:proofErr w:type="spellEnd"/>
                            <w:r>
                              <w:rPr>
                                <w:rFonts w:ascii="Verdana" w:hAnsi="Verdana"/>
                                <w:bCs/>
                                <w:sz w:val="22"/>
                                <w:szCs w:val="22"/>
                                <w:lang w:val="cy-GB"/>
                              </w:rPr>
                              <w:t>. Bydd hyn yn cynnig prosiect gweithgareddau a chwaraeon amlswyddogaethol sy’n darparu man diogel i’r gymuned hyfforddi, chwarae, datblygu a gwella lles ac iechyd emosiynol. Mae teuluoedd sy’n byw yn yr ardal yn profi lefelau uchel o dlodi mewn gwaith ac mae tlodi plant yn gyffredin. Mae hyn yn arwain at deuluoedd yn methu â chael mynediad at gyfleoedd chwaraeon, cymryd rhan ynddynt, na chefnogi eu plant ynddynt.</w:t>
                            </w:r>
                          </w:p>
                          <w:p w14:paraId="171EB2C5" w14:textId="77777777" w:rsidR="001E0DFD" w:rsidRDefault="001E0DFD" w:rsidP="00D74142">
                            <w:pPr>
                              <w:shd w:val="clear" w:color="auto" w:fill="F2F2F2"/>
                              <w:jc w:val="both"/>
                              <w:rPr>
                                <w:rFonts w:ascii="Verdana" w:hAnsi="Verdana"/>
                                <w:bCs/>
                                <w:sz w:val="22"/>
                                <w:szCs w:val="22"/>
                                <w:lang w:val="cy-GB"/>
                              </w:rPr>
                            </w:pPr>
                          </w:p>
                          <w:p w14:paraId="5E3E013F" w14:textId="1C9AAC3D" w:rsidR="00DB150E" w:rsidRDefault="0057384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cynigydd wedi sicrhau arian gan nifer o sefydliadau eraill, gan gynnwys </w:t>
                            </w:r>
                            <w:r w:rsidR="00F07A9E">
                              <w:rPr>
                                <w:rFonts w:ascii="Verdana" w:hAnsi="Verdana"/>
                                <w:bCs/>
                                <w:sz w:val="22"/>
                                <w:szCs w:val="22"/>
                                <w:lang w:val="cy-GB"/>
                              </w:rPr>
                              <w:t xml:space="preserve">Gemau Stryd Cymru, Chwaraeon Cymru ac </w:t>
                            </w:r>
                            <w:r>
                              <w:rPr>
                                <w:rFonts w:ascii="Verdana" w:hAnsi="Verdana"/>
                                <w:bCs/>
                                <w:sz w:val="22"/>
                                <w:szCs w:val="22"/>
                                <w:lang w:val="cy-GB"/>
                              </w:rPr>
                              <w:t xml:space="preserve">Ymddiriedolaeth </w:t>
                            </w:r>
                            <w:proofErr w:type="spellStart"/>
                            <w:r>
                              <w:rPr>
                                <w:rFonts w:ascii="Verdana" w:hAnsi="Verdana"/>
                                <w:bCs/>
                                <w:sz w:val="22"/>
                                <w:szCs w:val="22"/>
                                <w:lang w:val="cy-GB"/>
                              </w:rPr>
                              <w:t>Cruyff</w:t>
                            </w:r>
                            <w:proofErr w:type="spellEnd"/>
                            <w:r w:rsidR="00F07A9E">
                              <w:rPr>
                                <w:rFonts w:ascii="Verdana" w:hAnsi="Verdana"/>
                                <w:bCs/>
                                <w:sz w:val="22"/>
                                <w:szCs w:val="22"/>
                                <w:lang w:val="cy-GB"/>
                              </w:rPr>
                              <w:t>.</w:t>
                            </w:r>
                            <w:r w:rsidR="001E0DFD">
                              <w:rPr>
                                <w:rFonts w:ascii="Verdana" w:hAnsi="Verdana"/>
                                <w:bCs/>
                                <w:sz w:val="22"/>
                                <w:szCs w:val="22"/>
                                <w:lang w:val="cy-GB"/>
                              </w:rPr>
                              <w:t xml:space="preserve"> </w:t>
                            </w:r>
                            <w:r w:rsidR="00F07A9E">
                              <w:rPr>
                                <w:rFonts w:ascii="Verdana" w:hAnsi="Verdana"/>
                                <w:bCs/>
                                <w:sz w:val="22"/>
                                <w:szCs w:val="22"/>
                                <w:lang w:val="cy-GB"/>
                              </w:rPr>
                              <w:t xml:space="preserve">Mae’r prosiect wrth galon y gymuned a bydd yn </w:t>
                            </w:r>
                            <w:r w:rsidR="00D945F0">
                              <w:rPr>
                                <w:rFonts w:ascii="Verdana" w:hAnsi="Verdana"/>
                                <w:bCs/>
                                <w:sz w:val="22"/>
                                <w:szCs w:val="22"/>
                                <w:lang w:val="cy-GB"/>
                              </w:rPr>
                              <w:t>gymorth</w:t>
                            </w:r>
                            <w:r w:rsidR="00F07A9E">
                              <w:rPr>
                                <w:rFonts w:ascii="Verdana" w:hAnsi="Verdana"/>
                                <w:bCs/>
                                <w:sz w:val="22"/>
                                <w:szCs w:val="22"/>
                                <w:lang w:val="cy-GB"/>
                              </w:rPr>
                              <w:t xml:space="preserve"> i leihau ymddygiad gwrthgymdeithasol, gwella hyder y cyhoedd a lleihau niwed, yn unol â blaenoriaethau’r Cynllun Heddlu a Throseddu.</w:t>
                            </w:r>
                          </w:p>
                          <w:p w14:paraId="242851B2" w14:textId="39D2F048" w:rsidR="00F07A9E" w:rsidRDefault="00F07A9E" w:rsidP="00D74142">
                            <w:pPr>
                              <w:shd w:val="clear" w:color="auto" w:fill="F2F2F2"/>
                              <w:jc w:val="both"/>
                              <w:rPr>
                                <w:rFonts w:ascii="Verdana" w:hAnsi="Verdana"/>
                                <w:bCs/>
                                <w:sz w:val="22"/>
                                <w:szCs w:val="22"/>
                                <w:lang w:val="cy-GB"/>
                              </w:rPr>
                            </w:pPr>
                          </w:p>
                          <w:p w14:paraId="6C58D318" w14:textId="06530FB8" w:rsidR="00F07A9E" w:rsidRPr="001E0DFD" w:rsidRDefault="00F07A9E"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w:t>
                            </w:r>
                            <w:r w:rsidR="00247479">
                              <w:rPr>
                                <w:rFonts w:ascii="Verdana" w:hAnsi="Verdana"/>
                                <w:bCs/>
                                <w:sz w:val="22"/>
                                <w:szCs w:val="22"/>
                                <w:lang w:val="cy-GB"/>
                              </w:rPr>
                              <w:t>bod</w:t>
                            </w:r>
                            <w:r>
                              <w:rPr>
                                <w:rFonts w:ascii="Verdana" w:hAnsi="Verdana"/>
                                <w:bCs/>
                                <w:sz w:val="22"/>
                                <w:szCs w:val="22"/>
                                <w:lang w:val="cy-GB"/>
                              </w:rPr>
                              <w:t xml:space="preserve"> </w:t>
                            </w:r>
                            <w:proofErr w:type="spellStart"/>
                            <w:r>
                              <w:rPr>
                                <w:rFonts w:ascii="Verdana" w:hAnsi="Verdana"/>
                                <w:bCs/>
                                <w:sz w:val="22"/>
                                <w:szCs w:val="22"/>
                                <w:lang w:val="cy-GB"/>
                              </w:rPr>
                              <w:t>CHTh</w:t>
                            </w:r>
                            <w:proofErr w:type="spellEnd"/>
                            <w:r>
                              <w:rPr>
                                <w:rFonts w:ascii="Verdana" w:hAnsi="Verdana"/>
                                <w:bCs/>
                                <w:sz w:val="22"/>
                                <w:szCs w:val="22"/>
                                <w:lang w:val="cy-GB"/>
                              </w:rPr>
                              <w:t xml:space="preserve"> </w:t>
                            </w:r>
                            <w:r w:rsidR="00247479">
                              <w:rPr>
                                <w:rFonts w:ascii="Verdana" w:hAnsi="Verdana"/>
                                <w:bCs/>
                                <w:sz w:val="22"/>
                                <w:szCs w:val="22"/>
                                <w:lang w:val="cy-GB"/>
                              </w:rPr>
                              <w:t>yn c</w:t>
                            </w:r>
                            <w:r>
                              <w:rPr>
                                <w:rFonts w:ascii="Verdana" w:hAnsi="Verdana"/>
                                <w:bCs/>
                                <w:sz w:val="22"/>
                                <w:szCs w:val="22"/>
                                <w:lang w:val="cy-GB"/>
                              </w:rPr>
                              <w:t xml:space="preserve">ymeradwyo’r cais am £10,000 fel cyfraniad o’r cronfeydd wrth gefn Ailhyfforddi Gyrwyr.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5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">
                <v:textbox>
                  <w:txbxContent>
                    <w:p w14:paraId="1A058C02" w14:textId="2C2D41AA"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F3CECB3" w14:textId="77777777" w:rsidR="00295B6D" w:rsidRPr="004E53F8" w:rsidRDefault="00295B6D" w:rsidP="00D74142">
                      <w:pPr>
                        <w:shd w:val="clear" w:color="auto" w:fill="F2F2F2"/>
                        <w:jc w:val="both"/>
                        <w:rPr>
                          <w:rFonts w:ascii="Verdana" w:hAnsi="Verdana"/>
                          <w:b/>
                          <w:sz w:val="22"/>
                          <w:szCs w:val="22"/>
                          <w:lang w:val="cy-GB"/>
                        </w:rPr>
                      </w:pPr>
                    </w:p>
                    <w:p w14:paraId="49E7C227" w14:textId="77777777" w:rsidR="001E0DFD" w:rsidRDefault="001E0DFD"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arian i gefnogi Prosiect Ieuenctid yr </w:t>
                      </w:r>
                      <w:proofErr w:type="spellStart"/>
                      <w:r>
                        <w:rPr>
                          <w:rFonts w:ascii="Verdana" w:hAnsi="Verdana"/>
                          <w:bCs/>
                          <w:sz w:val="22"/>
                          <w:szCs w:val="22"/>
                          <w:lang w:val="cy-GB"/>
                        </w:rPr>
                        <w:t>Hive</w:t>
                      </w:r>
                      <w:proofErr w:type="spellEnd"/>
                      <w:r>
                        <w:rPr>
                          <w:rFonts w:ascii="Verdana" w:hAnsi="Verdana"/>
                          <w:bCs/>
                          <w:sz w:val="22"/>
                          <w:szCs w:val="22"/>
                          <w:lang w:val="cy-GB"/>
                        </w:rPr>
                        <w:t xml:space="preserve"> yn ardal Garth, Hwlffordd, wrth iddynt weithredu Cwrt </w:t>
                      </w:r>
                      <w:proofErr w:type="spellStart"/>
                      <w:r>
                        <w:rPr>
                          <w:rFonts w:ascii="Verdana" w:hAnsi="Verdana"/>
                          <w:bCs/>
                          <w:sz w:val="22"/>
                          <w:szCs w:val="22"/>
                          <w:lang w:val="cy-GB"/>
                        </w:rPr>
                        <w:t>Cruyff</w:t>
                      </w:r>
                      <w:proofErr w:type="spellEnd"/>
                      <w:r>
                        <w:rPr>
                          <w:rFonts w:ascii="Verdana" w:hAnsi="Verdana"/>
                          <w:bCs/>
                          <w:sz w:val="22"/>
                          <w:szCs w:val="22"/>
                          <w:lang w:val="cy-GB"/>
                        </w:rPr>
                        <w:t>. Bydd hyn yn cynnig prosiect gweithgareddau a chwaraeon amlswyddogaethol sy’n darparu man diogel i’r gymuned hyfforddi, chwarae, datblygu a gwella lles ac iechyd emosiynol. Mae teuluoedd sy’n byw yn yr ardal yn profi lefelau uchel o dlodi mewn gwaith ac mae tlodi plant yn gyffredin. Mae hyn yn arwain at deuluoedd yn methu â chael mynediad at gyfleoedd chwaraeon, cymryd rhan ynddynt, na chefnogi eu plant ynddynt.</w:t>
                      </w:r>
                    </w:p>
                    <w:p w14:paraId="171EB2C5" w14:textId="77777777" w:rsidR="001E0DFD" w:rsidRDefault="001E0DFD" w:rsidP="00D74142">
                      <w:pPr>
                        <w:shd w:val="clear" w:color="auto" w:fill="F2F2F2"/>
                        <w:jc w:val="both"/>
                        <w:rPr>
                          <w:rFonts w:ascii="Verdana" w:hAnsi="Verdana"/>
                          <w:bCs/>
                          <w:sz w:val="22"/>
                          <w:szCs w:val="22"/>
                          <w:lang w:val="cy-GB"/>
                        </w:rPr>
                      </w:pPr>
                    </w:p>
                    <w:p w14:paraId="5E3E013F" w14:textId="1C9AAC3D" w:rsidR="00DB150E" w:rsidRDefault="0057384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cynigydd wedi sicrhau arian gan nifer o sefydliadau eraill, gan gynnwys </w:t>
                      </w:r>
                      <w:r w:rsidR="00F07A9E">
                        <w:rPr>
                          <w:rFonts w:ascii="Verdana" w:hAnsi="Verdana"/>
                          <w:bCs/>
                          <w:sz w:val="22"/>
                          <w:szCs w:val="22"/>
                          <w:lang w:val="cy-GB"/>
                        </w:rPr>
                        <w:t xml:space="preserve">Gemau Stryd Cymru, Chwaraeon Cymru ac </w:t>
                      </w:r>
                      <w:r>
                        <w:rPr>
                          <w:rFonts w:ascii="Verdana" w:hAnsi="Verdana"/>
                          <w:bCs/>
                          <w:sz w:val="22"/>
                          <w:szCs w:val="22"/>
                          <w:lang w:val="cy-GB"/>
                        </w:rPr>
                        <w:t xml:space="preserve">Ymddiriedolaeth </w:t>
                      </w:r>
                      <w:proofErr w:type="spellStart"/>
                      <w:r>
                        <w:rPr>
                          <w:rFonts w:ascii="Verdana" w:hAnsi="Verdana"/>
                          <w:bCs/>
                          <w:sz w:val="22"/>
                          <w:szCs w:val="22"/>
                          <w:lang w:val="cy-GB"/>
                        </w:rPr>
                        <w:t>Cruyff</w:t>
                      </w:r>
                      <w:proofErr w:type="spellEnd"/>
                      <w:r w:rsidR="00F07A9E">
                        <w:rPr>
                          <w:rFonts w:ascii="Verdana" w:hAnsi="Verdana"/>
                          <w:bCs/>
                          <w:sz w:val="22"/>
                          <w:szCs w:val="22"/>
                          <w:lang w:val="cy-GB"/>
                        </w:rPr>
                        <w:t>.</w:t>
                      </w:r>
                      <w:r w:rsidR="001E0DFD">
                        <w:rPr>
                          <w:rFonts w:ascii="Verdana" w:hAnsi="Verdana"/>
                          <w:bCs/>
                          <w:sz w:val="22"/>
                          <w:szCs w:val="22"/>
                          <w:lang w:val="cy-GB"/>
                        </w:rPr>
                        <w:t xml:space="preserve"> </w:t>
                      </w:r>
                      <w:r w:rsidR="00F07A9E">
                        <w:rPr>
                          <w:rFonts w:ascii="Verdana" w:hAnsi="Verdana"/>
                          <w:bCs/>
                          <w:sz w:val="22"/>
                          <w:szCs w:val="22"/>
                          <w:lang w:val="cy-GB"/>
                        </w:rPr>
                        <w:t xml:space="preserve">Mae’r prosiect wrth galon y gymuned a bydd yn </w:t>
                      </w:r>
                      <w:r w:rsidR="00D945F0">
                        <w:rPr>
                          <w:rFonts w:ascii="Verdana" w:hAnsi="Verdana"/>
                          <w:bCs/>
                          <w:sz w:val="22"/>
                          <w:szCs w:val="22"/>
                          <w:lang w:val="cy-GB"/>
                        </w:rPr>
                        <w:t>gymorth</w:t>
                      </w:r>
                      <w:r w:rsidR="00F07A9E">
                        <w:rPr>
                          <w:rFonts w:ascii="Verdana" w:hAnsi="Verdana"/>
                          <w:bCs/>
                          <w:sz w:val="22"/>
                          <w:szCs w:val="22"/>
                          <w:lang w:val="cy-GB"/>
                        </w:rPr>
                        <w:t xml:space="preserve"> i leihau ymddygiad gwrthgymdeithasol, gwella hyder y cyhoedd a lleihau niwed, yn unol â blaenoriaethau’r Cynllun Heddlu a Throseddu.</w:t>
                      </w:r>
                    </w:p>
                    <w:p w14:paraId="242851B2" w14:textId="39D2F048" w:rsidR="00F07A9E" w:rsidRDefault="00F07A9E" w:rsidP="00D74142">
                      <w:pPr>
                        <w:shd w:val="clear" w:color="auto" w:fill="F2F2F2"/>
                        <w:jc w:val="both"/>
                        <w:rPr>
                          <w:rFonts w:ascii="Verdana" w:hAnsi="Verdana"/>
                          <w:bCs/>
                          <w:sz w:val="22"/>
                          <w:szCs w:val="22"/>
                          <w:lang w:val="cy-GB"/>
                        </w:rPr>
                      </w:pPr>
                    </w:p>
                    <w:p w14:paraId="6C58D318" w14:textId="06530FB8" w:rsidR="00F07A9E" w:rsidRPr="001E0DFD" w:rsidRDefault="00F07A9E"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w:t>
                      </w:r>
                      <w:r w:rsidR="00247479">
                        <w:rPr>
                          <w:rFonts w:ascii="Verdana" w:hAnsi="Verdana"/>
                          <w:bCs/>
                          <w:sz w:val="22"/>
                          <w:szCs w:val="22"/>
                          <w:lang w:val="cy-GB"/>
                        </w:rPr>
                        <w:t>bod</w:t>
                      </w:r>
                      <w:r>
                        <w:rPr>
                          <w:rFonts w:ascii="Verdana" w:hAnsi="Verdana"/>
                          <w:bCs/>
                          <w:sz w:val="22"/>
                          <w:szCs w:val="22"/>
                          <w:lang w:val="cy-GB"/>
                        </w:rPr>
                        <w:t xml:space="preserve"> </w:t>
                      </w:r>
                      <w:proofErr w:type="spellStart"/>
                      <w:r>
                        <w:rPr>
                          <w:rFonts w:ascii="Verdana" w:hAnsi="Verdana"/>
                          <w:bCs/>
                          <w:sz w:val="22"/>
                          <w:szCs w:val="22"/>
                          <w:lang w:val="cy-GB"/>
                        </w:rPr>
                        <w:t>CHTh</w:t>
                      </w:r>
                      <w:proofErr w:type="spellEnd"/>
                      <w:r>
                        <w:rPr>
                          <w:rFonts w:ascii="Verdana" w:hAnsi="Verdana"/>
                          <w:bCs/>
                          <w:sz w:val="22"/>
                          <w:szCs w:val="22"/>
                          <w:lang w:val="cy-GB"/>
                        </w:rPr>
                        <w:t xml:space="preserve"> </w:t>
                      </w:r>
                      <w:r w:rsidR="00247479">
                        <w:rPr>
                          <w:rFonts w:ascii="Verdana" w:hAnsi="Verdana"/>
                          <w:bCs/>
                          <w:sz w:val="22"/>
                          <w:szCs w:val="22"/>
                          <w:lang w:val="cy-GB"/>
                        </w:rPr>
                        <w:t>yn c</w:t>
                      </w:r>
                      <w:r>
                        <w:rPr>
                          <w:rFonts w:ascii="Verdana" w:hAnsi="Verdana"/>
                          <w:bCs/>
                          <w:sz w:val="22"/>
                          <w:szCs w:val="22"/>
                          <w:lang w:val="cy-GB"/>
                        </w:rPr>
                        <w:t xml:space="preserve">ymeradwyo’r cais am £10,000 fel cyfraniad o’r cronfeydd wrth gefn Ailhyfforddi Gyrwyr.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2A1E870C" wp14:editId="059F3326">
                <wp:simplePos x="0" y="0"/>
                <wp:positionH relativeFrom="column">
                  <wp:posOffset>-400050</wp:posOffset>
                </wp:positionH>
                <wp:positionV relativeFrom="paragraph">
                  <wp:posOffset>161290</wp:posOffset>
                </wp:positionV>
                <wp:extent cx="6053455" cy="68961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89610"/>
                        </a:xfrm>
                        <a:prstGeom prst="rect">
                          <a:avLst/>
                        </a:prstGeom>
                        <a:solidFill>
                          <a:srgbClr val="FFFFFF"/>
                        </a:solidFill>
                        <a:ln w="9525">
                          <a:solidFill>
                            <a:srgbClr val="000000"/>
                          </a:solidFill>
                          <a:miter lim="800000"/>
                          <a:headEnd/>
                          <a:tailEnd/>
                        </a:ln>
                      </wps:spPr>
                      <wps:txbx>
                        <w:txbxContent>
                          <w:p w14:paraId="087DDEEF" w14:textId="1C7E2FA0"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FF5C52C" w14:textId="4AC322EA" w:rsidR="009A4F26" w:rsidRPr="009A4F26" w:rsidRDefault="009A4F26"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£10,000 tuag at ddatblygu Cwrt </w:t>
                            </w:r>
                            <w:proofErr w:type="spellStart"/>
                            <w:r>
                              <w:rPr>
                                <w:rFonts w:ascii="Verdana" w:hAnsi="Verdana"/>
                                <w:bCs/>
                                <w:sz w:val="22"/>
                                <w:szCs w:val="22"/>
                                <w:lang w:val="cy-GB"/>
                              </w:rPr>
                              <w:t>Cruyff</w:t>
                            </w:r>
                            <w:proofErr w:type="spellEnd"/>
                            <w:r>
                              <w:rPr>
                                <w:rFonts w:ascii="Verdana" w:hAnsi="Verdana"/>
                                <w:bCs/>
                                <w:sz w:val="22"/>
                                <w:szCs w:val="22"/>
                                <w:lang w:val="cy-GB"/>
                              </w:rPr>
                              <w:t xml:space="preserve"> yn yr </w:t>
                            </w:r>
                            <w:proofErr w:type="spellStart"/>
                            <w:r>
                              <w:rPr>
                                <w:rFonts w:ascii="Verdana" w:hAnsi="Verdana"/>
                                <w:bCs/>
                                <w:sz w:val="22"/>
                                <w:szCs w:val="22"/>
                                <w:lang w:val="cy-GB"/>
                              </w:rPr>
                              <w:t>Hive</w:t>
                            </w:r>
                            <w:proofErr w:type="spellEnd"/>
                            <w:r>
                              <w:rPr>
                                <w:rFonts w:ascii="Verdana" w:hAnsi="Verdana"/>
                                <w:bCs/>
                                <w:sz w:val="22"/>
                                <w:szCs w:val="22"/>
                                <w:lang w:val="cy-GB"/>
                              </w:rPr>
                              <w:t xml:space="preserve">, Hwlffordd.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2.7pt;width:476.65pt;height:5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tcLQIAAFcEAAAOAAAAZHJzL2Uyb0RvYy54bWysVNuO0zAQfUfiHyy/07SlK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">
                <v:textbox>
                  <w:txbxContent>
                    <w:p w14:paraId="087DDEEF" w14:textId="1C7E2FA0"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FF5C52C" w14:textId="4AC322EA" w:rsidR="009A4F26" w:rsidRPr="009A4F26" w:rsidRDefault="009A4F26"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£10,000 tuag at ddatblygu Cwrt </w:t>
                      </w:r>
                      <w:proofErr w:type="spellStart"/>
                      <w:r>
                        <w:rPr>
                          <w:rFonts w:ascii="Verdana" w:hAnsi="Verdana"/>
                          <w:bCs/>
                          <w:sz w:val="22"/>
                          <w:szCs w:val="22"/>
                          <w:lang w:val="cy-GB"/>
                        </w:rPr>
                        <w:t>Cruyff</w:t>
                      </w:r>
                      <w:proofErr w:type="spellEnd"/>
                      <w:r>
                        <w:rPr>
                          <w:rFonts w:ascii="Verdana" w:hAnsi="Verdana"/>
                          <w:bCs/>
                          <w:sz w:val="22"/>
                          <w:szCs w:val="22"/>
                          <w:lang w:val="cy-GB"/>
                        </w:rPr>
                        <w:t xml:space="preserve"> yn yr </w:t>
                      </w:r>
                      <w:proofErr w:type="spellStart"/>
                      <w:r>
                        <w:rPr>
                          <w:rFonts w:ascii="Verdana" w:hAnsi="Verdana"/>
                          <w:bCs/>
                          <w:sz w:val="22"/>
                          <w:szCs w:val="22"/>
                          <w:lang w:val="cy-GB"/>
                        </w:rPr>
                        <w:t>Hive</w:t>
                      </w:r>
                      <w:proofErr w:type="spellEnd"/>
                      <w:r>
                        <w:rPr>
                          <w:rFonts w:ascii="Verdana" w:hAnsi="Verdana"/>
                          <w:bCs/>
                          <w:sz w:val="22"/>
                          <w:szCs w:val="22"/>
                          <w:lang w:val="cy-GB"/>
                        </w:rPr>
                        <w:t xml:space="preserve">, Hwlffordd.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BD3FB11" wp14:editId="3884611D">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29CD3214" wp14:editId="086DFDA0">
                <wp:simplePos x="0" y="0"/>
                <wp:positionH relativeFrom="column">
                  <wp:posOffset>-406400</wp:posOffset>
                </wp:positionH>
                <wp:positionV relativeFrom="paragraph">
                  <wp:posOffset>125730</wp:posOffset>
                </wp:positionV>
                <wp:extent cx="6055360" cy="615950"/>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15950"/>
                        </a:xfrm>
                        <a:prstGeom prst="rect">
                          <a:avLst/>
                        </a:prstGeom>
                        <a:solidFill>
                          <a:srgbClr val="FFFFFF"/>
                        </a:solidFill>
                        <a:ln w="9525">
                          <a:solidFill>
                            <a:srgbClr val="000000"/>
                          </a:solidFill>
                          <a:miter lim="800000"/>
                          <a:headEnd/>
                          <a:tailEnd/>
                        </a:ln>
                      </wps:spPr>
                      <wps:txbx>
                        <w:txbxContent>
                          <w:p w14:paraId="640D98A5" w14:textId="3D7C51B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1A5365">
                              <w:rPr>
                                <w:noProof/>
                              </w:rPr>
                              <w:drawing>
                                <wp:inline distT="0" distB="0" distL="0" distR="0" wp14:anchorId="2D707476" wp14:editId="4E30A2AA">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A5365">
                              <w:rPr>
                                <w:rFonts w:ascii="Verdana" w:hAnsi="Verdana"/>
                                <w:b/>
                                <w:sz w:val="22"/>
                                <w:szCs w:val="22"/>
                              </w:rPr>
                              <w:t xml:space="preserve"> 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9.9pt;width:476.8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l3LQIAAFc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">
                <v:textbox>
                  <w:txbxContent>
                    <w:p w14:paraId="640D98A5" w14:textId="3D7C51B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1A5365">
                        <w:rPr>
                          <w:noProof/>
                        </w:rPr>
                        <w:drawing>
                          <wp:inline distT="0" distB="0" distL="0" distR="0" wp14:anchorId="2D707476" wp14:editId="4E30A2AA">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A5365">
                        <w:rPr>
                          <w:rFonts w:ascii="Verdana" w:hAnsi="Verdana"/>
                          <w:b/>
                          <w:sz w:val="22"/>
                          <w:szCs w:val="22"/>
                        </w:rPr>
                        <w:t xml:space="preserve"> 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9536" behindDoc="0" locked="0" layoutInCell="1" allowOverlap="1" wp14:anchorId="2FC175CD" wp14:editId="79089F65">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F03D4B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w:t>
                            </w:r>
                            <w:r w:rsidR="00683F59">
                              <w:rPr>
                                <w:rFonts w:ascii="Verdana" w:hAnsi="Verdana"/>
                                <w:sz w:val="22"/>
                                <w:szCs w:val="22"/>
                              </w:rPr>
                              <w:t>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F03D4B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w:t>
                      </w:r>
                      <w:r w:rsidR="00683F59">
                        <w:rPr>
                          <w:rFonts w:ascii="Verdana" w:hAnsi="Verdana"/>
                          <w:sz w:val="22"/>
                          <w:szCs w:val="22"/>
                        </w:rPr>
                        <w:t>80</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5AD7EE5C">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1584" behindDoc="0" locked="0" layoutInCell="1" allowOverlap="1" wp14:anchorId="07F40A49" wp14:editId="28E02540">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0E8A6D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Contribution towards </w:t>
                            </w:r>
                            <w:r w:rsidR="00683F59">
                              <w:rPr>
                                <w:rFonts w:ascii="Verdana" w:hAnsi="Verdana"/>
                                <w:b/>
                                <w:sz w:val="22"/>
                                <w:szCs w:val="22"/>
                              </w:rPr>
                              <w:t xml:space="preserve">The Hive Cruyff Court </w:t>
                            </w:r>
                            <w:r w:rsidR="008A05FE">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0E8A6D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Contribution towards </w:t>
                      </w:r>
                      <w:r w:rsidR="00683F59">
                        <w:rPr>
                          <w:rFonts w:ascii="Verdana" w:hAnsi="Verdana"/>
                          <w:b/>
                          <w:sz w:val="22"/>
                          <w:szCs w:val="22"/>
                        </w:rPr>
                        <w:t xml:space="preserve">The Hive Cruyff Court </w:t>
                      </w:r>
                      <w:r w:rsidR="008A05FE">
                        <w:rPr>
                          <w:rFonts w:ascii="Verdana" w:hAnsi="Verdana"/>
                          <w:b/>
                          <w:sz w:val="22"/>
                          <w:szCs w:val="22"/>
                        </w:rPr>
                        <w:t xml:space="preserve">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0578FB77" w:rsidR="00305B91" w:rsidRPr="00234CD3" w:rsidRDefault="003D26C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56354B15" wp14:editId="3A01DC52">
                <wp:simplePos x="0" y="0"/>
                <wp:positionH relativeFrom="margin">
                  <wp:align>center</wp:align>
                </wp:positionH>
                <wp:positionV relativeFrom="paragraph">
                  <wp:posOffset>128905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0.15pt;width:476.05pt;height:2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w10:wrap anchorx="margin"/>
              </v:shape>
            </w:pict>
          </mc:Fallback>
        </mc:AlternateContent>
      </w:r>
      <w:r w:rsidR="00305B91" w:rsidRPr="00234CD3">
        <w:rPr>
          <w:rFonts w:ascii="Verdana" w:hAnsi="Verdana" w:cs="Arial"/>
          <w:sz w:val="22"/>
          <w:szCs w:val="22"/>
        </w:rPr>
        <w:t xml:space="preserve">                            </w:t>
      </w:r>
    </w:p>
    <w:p w14:paraId="7C13C57E" w14:textId="13AE2808" w:rsidR="00305B91" w:rsidRPr="00234CD3" w:rsidRDefault="003D26C1" w:rsidP="007B751C">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776" behindDoc="1" locked="0" layoutInCell="1" allowOverlap="1" wp14:anchorId="4DFC47E2" wp14:editId="746E07FC">
                <wp:simplePos x="0" y="0"/>
                <wp:positionH relativeFrom="margin">
                  <wp:align>center</wp:align>
                </wp:positionH>
                <wp:positionV relativeFrom="paragraph">
                  <wp:posOffset>258445</wp:posOffset>
                </wp:positionV>
                <wp:extent cx="6045835" cy="3295650"/>
                <wp:effectExtent l="0" t="0" r="12065" b="19050"/>
                <wp:wrapTight wrapText="bothSides">
                  <wp:wrapPolygon edited="0">
                    <wp:start x="0" y="0"/>
                    <wp:lineTo x="0" y="21600"/>
                    <wp:lineTo x="21575" y="21600"/>
                    <wp:lineTo x="2157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956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3BF02BB4" w14:textId="4CE5D302" w:rsidR="008A05FE" w:rsidRDefault="008A05FE" w:rsidP="00305B91">
                            <w:pPr>
                              <w:shd w:val="clear" w:color="auto" w:fill="F2F2F2"/>
                              <w:jc w:val="both"/>
                              <w:rPr>
                                <w:rFonts w:ascii="Verdana" w:hAnsi="Verdana"/>
                                <w:sz w:val="22"/>
                                <w:szCs w:val="22"/>
                              </w:rPr>
                            </w:pPr>
                            <w:r>
                              <w:rPr>
                                <w:rFonts w:ascii="Verdana" w:hAnsi="Verdana"/>
                                <w:sz w:val="22"/>
                                <w:szCs w:val="22"/>
                              </w:rPr>
                              <w:t xml:space="preserve">The PCC has received an application for funding to </w:t>
                            </w:r>
                            <w:r w:rsidR="00683F59">
                              <w:rPr>
                                <w:rFonts w:ascii="Verdana" w:hAnsi="Verdana"/>
                                <w:sz w:val="22"/>
                                <w:szCs w:val="22"/>
                              </w:rPr>
                              <w:t xml:space="preserve">support The Hive Youth Project based in the Garth area of Haverfordwest in their implementation of a Cruyff Court. This will offer a multi-functional sporting and activity project providing a safe space for the community to train, play, develop and improve emotional health and wellbeing. Families residing in the area experience high levels of in work poverty and child poverty is prevalent. This results in families unable to access, participate in or support their children in sporting opportunities. </w:t>
                            </w:r>
                            <w:r>
                              <w:rPr>
                                <w:rFonts w:ascii="Verdana" w:hAnsi="Verdana"/>
                                <w:sz w:val="22"/>
                                <w:szCs w:val="22"/>
                              </w:rPr>
                              <w:t xml:space="preserve"> </w:t>
                            </w:r>
                          </w:p>
                          <w:p w14:paraId="57B141C6" w14:textId="27DCCEC4" w:rsidR="008A05FE" w:rsidRDefault="008A05FE" w:rsidP="00305B91">
                            <w:pPr>
                              <w:shd w:val="clear" w:color="auto" w:fill="F2F2F2"/>
                              <w:jc w:val="both"/>
                              <w:rPr>
                                <w:rFonts w:ascii="Verdana" w:hAnsi="Verdana"/>
                                <w:sz w:val="22"/>
                                <w:szCs w:val="22"/>
                              </w:rPr>
                            </w:pPr>
                          </w:p>
                          <w:p w14:paraId="5AC263B2" w14:textId="33AE84D3" w:rsidR="008E7F08" w:rsidRDefault="00683F59" w:rsidP="00683F59">
                            <w:pPr>
                              <w:shd w:val="clear" w:color="auto" w:fill="F2F2F2"/>
                              <w:jc w:val="both"/>
                              <w:rPr>
                                <w:rFonts w:ascii="Verdana" w:hAnsi="Verdana"/>
                                <w:sz w:val="22"/>
                                <w:szCs w:val="22"/>
                              </w:rPr>
                            </w:pPr>
                            <w:r>
                              <w:rPr>
                                <w:rFonts w:ascii="Verdana" w:hAnsi="Verdana"/>
                                <w:sz w:val="22"/>
                                <w:szCs w:val="22"/>
                              </w:rPr>
                              <w:t xml:space="preserve">The bid has secured funding from </w:t>
                            </w:r>
                            <w:proofErr w:type="gramStart"/>
                            <w:r>
                              <w:rPr>
                                <w:rFonts w:ascii="Verdana" w:hAnsi="Verdana"/>
                                <w:sz w:val="22"/>
                                <w:szCs w:val="22"/>
                              </w:rPr>
                              <w:t>a number of</w:t>
                            </w:r>
                            <w:proofErr w:type="gramEnd"/>
                            <w:r>
                              <w:rPr>
                                <w:rFonts w:ascii="Verdana" w:hAnsi="Verdana"/>
                                <w:sz w:val="22"/>
                                <w:szCs w:val="22"/>
                              </w:rPr>
                              <w:t xml:space="preserve"> other organisations including Street Games Wales, Sport Wales and the Cruyff Foundation.</w:t>
                            </w:r>
                            <w:r w:rsidR="008A05FE">
                              <w:rPr>
                                <w:rFonts w:ascii="Verdana" w:hAnsi="Verdana"/>
                                <w:sz w:val="22"/>
                                <w:szCs w:val="22"/>
                              </w:rPr>
                              <w:t xml:space="preserve"> </w:t>
                            </w:r>
                            <w:r>
                              <w:rPr>
                                <w:rFonts w:ascii="Verdana" w:hAnsi="Verdana"/>
                                <w:sz w:val="22"/>
                                <w:szCs w:val="22"/>
                              </w:rPr>
                              <w:t xml:space="preserve">The project is at the heart of the community and will help to reduce antisocial behaviour, improve public </w:t>
                            </w:r>
                            <w:proofErr w:type="gramStart"/>
                            <w:r>
                              <w:rPr>
                                <w:rFonts w:ascii="Verdana" w:hAnsi="Verdana"/>
                                <w:sz w:val="22"/>
                                <w:szCs w:val="22"/>
                              </w:rPr>
                              <w:t>confidence</w:t>
                            </w:r>
                            <w:proofErr w:type="gramEnd"/>
                            <w:r>
                              <w:rPr>
                                <w:rFonts w:ascii="Verdana" w:hAnsi="Verdana"/>
                                <w:sz w:val="22"/>
                                <w:szCs w:val="22"/>
                              </w:rPr>
                              <w:t xml:space="preserve"> and reduce harm in line with the priorities of the Police and Crime Plan. </w:t>
                            </w:r>
                          </w:p>
                          <w:p w14:paraId="79DA06BD" w14:textId="77777777" w:rsidR="008E7F08" w:rsidRDefault="008E7F08" w:rsidP="00305B91">
                            <w:pPr>
                              <w:shd w:val="clear" w:color="auto" w:fill="F2F2F2"/>
                              <w:jc w:val="both"/>
                              <w:rPr>
                                <w:rFonts w:ascii="Verdana" w:hAnsi="Verdana"/>
                                <w:sz w:val="22"/>
                                <w:szCs w:val="22"/>
                              </w:rPr>
                            </w:pPr>
                          </w:p>
                          <w:p w14:paraId="56550772" w14:textId="41A72D9C" w:rsidR="00305B91" w:rsidRPr="007B751C" w:rsidRDefault="008E7F08" w:rsidP="00305B91">
                            <w:pPr>
                              <w:shd w:val="clear" w:color="auto" w:fill="F2F2F2"/>
                              <w:jc w:val="both"/>
                              <w:rPr>
                                <w:rFonts w:ascii="Verdana" w:hAnsi="Verdana"/>
                                <w:sz w:val="22"/>
                                <w:szCs w:val="22"/>
                              </w:rPr>
                            </w:pPr>
                            <w:r>
                              <w:rPr>
                                <w:rFonts w:ascii="Verdana" w:hAnsi="Verdana"/>
                                <w:sz w:val="22"/>
                                <w:szCs w:val="22"/>
                              </w:rPr>
                              <w:t>It is recommended that the PCC approves the funding request</w:t>
                            </w:r>
                            <w:r w:rsidR="00683F59">
                              <w:rPr>
                                <w:rFonts w:ascii="Verdana" w:hAnsi="Verdana"/>
                                <w:sz w:val="22"/>
                                <w:szCs w:val="22"/>
                              </w:rPr>
                              <w:t xml:space="preserve"> for £10,000 as </w:t>
                            </w:r>
                            <w:r>
                              <w:rPr>
                                <w:rFonts w:ascii="Verdana" w:hAnsi="Verdana"/>
                                <w:sz w:val="22"/>
                                <w:szCs w:val="22"/>
                              </w:rPr>
                              <w:t xml:space="preserve">a </w:t>
                            </w:r>
                            <w:r w:rsidR="00971407">
                              <w:rPr>
                                <w:rFonts w:ascii="Verdana" w:hAnsi="Verdana"/>
                                <w:sz w:val="22"/>
                                <w:szCs w:val="22"/>
                              </w:rPr>
                              <w:t>contribution from the Driver Retraining reserves.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0;margin-top:20.35pt;width:476.05pt;height:25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jLgIAAFoEAAAOAAAAZHJzL2Uyb0RvYy54bWysVNtu2zAMfR+wfxD0vthx4y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3BF02BB4" w14:textId="4CE5D302" w:rsidR="008A05FE" w:rsidRDefault="008A05FE" w:rsidP="00305B91">
                      <w:pPr>
                        <w:shd w:val="clear" w:color="auto" w:fill="F2F2F2"/>
                        <w:jc w:val="both"/>
                        <w:rPr>
                          <w:rFonts w:ascii="Verdana" w:hAnsi="Verdana"/>
                          <w:sz w:val="22"/>
                          <w:szCs w:val="22"/>
                        </w:rPr>
                      </w:pPr>
                      <w:r>
                        <w:rPr>
                          <w:rFonts w:ascii="Verdana" w:hAnsi="Verdana"/>
                          <w:sz w:val="22"/>
                          <w:szCs w:val="22"/>
                        </w:rPr>
                        <w:t xml:space="preserve">The PCC has received an application for funding to </w:t>
                      </w:r>
                      <w:r w:rsidR="00683F59">
                        <w:rPr>
                          <w:rFonts w:ascii="Verdana" w:hAnsi="Verdana"/>
                          <w:sz w:val="22"/>
                          <w:szCs w:val="22"/>
                        </w:rPr>
                        <w:t xml:space="preserve">support The Hive Youth Project based in the Garth area of Haverfordwest in their implementation of a Cruyff Court. This will offer a multi-functional sporting and activity project providing a safe space for the community to train, play, develop and improve emotional health and wellbeing. Families residing in the area experience high levels of in work poverty and child poverty is prevalent. This results in families unable to access, participate in or support their children in sporting opportunities. </w:t>
                      </w:r>
                      <w:r>
                        <w:rPr>
                          <w:rFonts w:ascii="Verdana" w:hAnsi="Verdana"/>
                          <w:sz w:val="22"/>
                          <w:szCs w:val="22"/>
                        </w:rPr>
                        <w:t xml:space="preserve"> </w:t>
                      </w:r>
                    </w:p>
                    <w:p w14:paraId="57B141C6" w14:textId="27DCCEC4" w:rsidR="008A05FE" w:rsidRDefault="008A05FE" w:rsidP="00305B91">
                      <w:pPr>
                        <w:shd w:val="clear" w:color="auto" w:fill="F2F2F2"/>
                        <w:jc w:val="both"/>
                        <w:rPr>
                          <w:rFonts w:ascii="Verdana" w:hAnsi="Verdana"/>
                          <w:sz w:val="22"/>
                          <w:szCs w:val="22"/>
                        </w:rPr>
                      </w:pPr>
                    </w:p>
                    <w:p w14:paraId="5AC263B2" w14:textId="33AE84D3" w:rsidR="008E7F08" w:rsidRDefault="00683F59" w:rsidP="00683F59">
                      <w:pPr>
                        <w:shd w:val="clear" w:color="auto" w:fill="F2F2F2"/>
                        <w:jc w:val="both"/>
                        <w:rPr>
                          <w:rFonts w:ascii="Verdana" w:hAnsi="Verdana"/>
                          <w:sz w:val="22"/>
                          <w:szCs w:val="22"/>
                        </w:rPr>
                      </w:pPr>
                      <w:r>
                        <w:rPr>
                          <w:rFonts w:ascii="Verdana" w:hAnsi="Verdana"/>
                          <w:sz w:val="22"/>
                          <w:szCs w:val="22"/>
                        </w:rPr>
                        <w:t>The bid has secured funding from a number of other organisations including Street Games Wales, Sport Wales and the Cruyff Foundation.</w:t>
                      </w:r>
                      <w:r w:rsidR="008A05FE">
                        <w:rPr>
                          <w:rFonts w:ascii="Verdana" w:hAnsi="Verdana"/>
                          <w:sz w:val="22"/>
                          <w:szCs w:val="22"/>
                        </w:rPr>
                        <w:t xml:space="preserve"> </w:t>
                      </w:r>
                      <w:r>
                        <w:rPr>
                          <w:rFonts w:ascii="Verdana" w:hAnsi="Verdana"/>
                          <w:sz w:val="22"/>
                          <w:szCs w:val="22"/>
                        </w:rPr>
                        <w:t xml:space="preserve">The project is at the heart of the community and will help to reduce antisocial behaviour, improve public confidence and reduce harm in line with the priorities of the Police and Crime Plan. </w:t>
                      </w:r>
                    </w:p>
                    <w:p w14:paraId="79DA06BD" w14:textId="77777777" w:rsidR="008E7F08" w:rsidRDefault="008E7F08" w:rsidP="00305B91">
                      <w:pPr>
                        <w:shd w:val="clear" w:color="auto" w:fill="F2F2F2"/>
                        <w:jc w:val="both"/>
                        <w:rPr>
                          <w:rFonts w:ascii="Verdana" w:hAnsi="Verdana"/>
                          <w:sz w:val="22"/>
                          <w:szCs w:val="22"/>
                        </w:rPr>
                      </w:pPr>
                    </w:p>
                    <w:p w14:paraId="56550772" w14:textId="41A72D9C" w:rsidR="00305B91" w:rsidRPr="007B751C" w:rsidRDefault="008E7F08" w:rsidP="00305B91">
                      <w:pPr>
                        <w:shd w:val="clear" w:color="auto" w:fill="F2F2F2"/>
                        <w:jc w:val="both"/>
                        <w:rPr>
                          <w:rFonts w:ascii="Verdana" w:hAnsi="Verdana"/>
                          <w:sz w:val="22"/>
                          <w:szCs w:val="22"/>
                        </w:rPr>
                      </w:pPr>
                      <w:r>
                        <w:rPr>
                          <w:rFonts w:ascii="Verdana" w:hAnsi="Verdana"/>
                          <w:sz w:val="22"/>
                          <w:szCs w:val="22"/>
                        </w:rPr>
                        <w:t>It is recommended that the PCC approves the funding request</w:t>
                      </w:r>
                      <w:r w:rsidR="00683F59">
                        <w:rPr>
                          <w:rFonts w:ascii="Verdana" w:hAnsi="Verdana"/>
                          <w:sz w:val="22"/>
                          <w:szCs w:val="22"/>
                        </w:rPr>
                        <w:t xml:space="preserve"> for £10,000 as </w:t>
                      </w:r>
                      <w:r>
                        <w:rPr>
                          <w:rFonts w:ascii="Verdana" w:hAnsi="Verdana"/>
                          <w:sz w:val="22"/>
                          <w:szCs w:val="22"/>
                        </w:rPr>
                        <w:t xml:space="preserve">a </w:t>
                      </w:r>
                      <w:r w:rsidR="00971407">
                        <w:rPr>
                          <w:rFonts w:ascii="Verdana" w:hAnsi="Verdana"/>
                          <w:sz w:val="22"/>
                          <w:szCs w:val="22"/>
                        </w:rPr>
                        <w:t>contribution from the Driver Retraining reserves.</w:t>
                      </w:r>
                    </w:p>
                  </w:txbxContent>
                </v:textbox>
                <w10:wrap type="tight" anchorx="margin"/>
              </v:shape>
            </w:pict>
          </mc:Fallback>
        </mc:AlternateContent>
      </w:r>
    </w:p>
    <w:p w14:paraId="30EFC950" w14:textId="7E6F7E09" w:rsidR="00305B91" w:rsidRPr="00234CD3" w:rsidRDefault="00305B91" w:rsidP="00E0505C">
      <w:pPr>
        <w:pStyle w:val="Header"/>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1E5C5C9" wp14:editId="3C35325A">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2ECCF86" w:rsidR="00305B91" w:rsidRPr="00D41CA1" w:rsidRDefault="004043E7" w:rsidP="00305B91">
                            <w:pPr>
                              <w:shd w:val="clear" w:color="auto" w:fill="F2F2F2"/>
                              <w:jc w:val="both"/>
                              <w:rPr>
                                <w:b/>
                                <w:sz w:val="22"/>
                                <w:szCs w:val="22"/>
                              </w:rPr>
                            </w:pPr>
                            <w:r>
                              <w:rPr>
                                <w:rFonts w:ascii="Verdana" w:hAnsi="Verdana"/>
                                <w:sz w:val="22"/>
                                <w:szCs w:val="22"/>
                              </w:rPr>
                              <w:t>To contribute £</w:t>
                            </w:r>
                            <w:r w:rsidR="008A05FE">
                              <w:rPr>
                                <w:rFonts w:ascii="Verdana" w:hAnsi="Verdana"/>
                                <w:sz w:val="22"/>
                                <w:szCs w:val="22"/>
                              </w:rPr>
                              <w:t>1</w:t>
                            </w:r>
                            <w:r w:rsidR="00683F59">
                              <w:rPr>
                                <w:rFonts w:ascii="Verdana" w:hAnsi="Verdana"/>
                                <w:sz w:val="22"/>
                                <w:szCs w:val="22"/>
                              </w:rPr>
                              <w:t>0,000</w:t>
                            </w:r>
                            <w:r w:rsidR="00971407">
                              <w:rPr>
                                <w:rFonts w:ascii="Verdana" w:hAnsi="Verdana"/>
                                <w:sz w:val="22"/>
                                <w:szCs w:val="22"/>
                              </w:rPr>
                              <w:t xml:space="preserve"> towards </w:t>
                            </w:r>
                            <w:r w:rsidR="008A05FE">
                              <w:rPr>
                                <w:rFonts w:ascii="Verdana" w:hAnsi="Verdana"/>
                                <w:sz w:val="22"/>
                                <w:szCs w:val="22"/>
                              </w:rPr>
                              <w:t xml:space="preserve">the </w:t>
                            </w:r>
                            <w:r w:rsidR="00683F59">
                              <w:rPr>
                                <w:rFonts w:ascii="Verdana" w:hAnsi="Verdana"/>
                                <w:sz w:val="22"/>
                                <w:szCs w:val="22"/>
                              </w:rPr>
                              <w:t xml:space="preserve">development of a Cruyff Court in The Hive, Haverfordwest.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2ECCF86" w:rsidR="00305B91" w:rsidRPr="00D41CA1" w:rsidRDefault="004043E7" w:rsidP="00305B91">
                      <w:pPr>
                        <w:shd w:val="clear" w:color="auto" w:fill="F2F2F2"/>
                        <w:jc w:val="both"/>
                        <w:rPr>
                          <w:b/>
                          <w:sz w:val="22"/>
                          <w:szCs w:val="22"/>
                        </w:rPr>
                      </w:pPr>
                      <w:r>
                        <w:rPr>
                          <w:rFonts w:ascii="Verdana" w:hAnsi="Verdana"/>
                          <w:sz w:val="22"/>
                          <w:szCs w:val="22"/>
                        </w:rPr>
                        <w:t>To contribute £</w:t>
                      </w:r>
                      <w:r w:rsidR="008A05FE">
                        <w:rPr>
                          <w:rFonts w:ascii="Verdana" w:hAnsi="Verdana"/>
                          <w:sz w:val="22"/>
                          <w:szCs w:val="22"/>
                        </w:rPr>
                        <w:t>1</w:t>
                      </w:r>
                      <w:r w:rsidR="00683F59">
                        <w:rPr>
                          <w:rFonts w:ascii="Verdana" w:hAnsi="Verdana"/>
                          <w:sz w:val="22"/>
                          <w:szCs w:val="22"/>
                        </w:rPr>
                        <w:t>0,000</w:t>
                      </w:r>
                      <w:r w:rsidR="00971407">
                        <w:rPr>
                          <w:rFonts w:ascii="Verdana" w:hAnsi="Verdana"/>
                          <w:sz w:val="22"/>
                          <w:szCs w:val="22"/>
                        </w:rPr>
                        <w:t xml:space="preserve"> towards </w:t>
                      </w:r>
                      <w:r w:rsidR="008A05FE">
                        <w:rPr>
                          <w:rFonts w:ascii="Verdana" w:hAnsi="Verdana"/>
                          <w:sz w:val="22"/>
                          <w:szCs w:val="22"/>
                        </w:rPr>
                        <w:t xml:space="preserve">the </w:t>
                      </w:r>
                      <w:r w:rsidR="00683F59">
                        <w:rPr>
                          <w:rFonts w:ascii="Verdana" w:hAnsi="Verdana"/>
                          <w:sz w:val="22"/>
                          <w:szCs w:val="22"/>
                        </w:rPr>
                        <w:t xml:space="preserve">development of a Cruyff Court in The Hive, Haverfordwest. </w:t>
                      </w: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5FD97E6F">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545C67D" wp14:editId="179B7A34">
                <wp:simplePos x="0" y="0"/>
                <wp:positionH relativeFrom="column">
                  <wp:posOffset>-406400</wp:posOffset>
                </wp:positionH>
                <wp:positionV relativeFrom="paragraph">
                  <wp:posOffset>124460</wp:posOffset>
                </wp:positionV>
                <wp:extent cx="6055360" cy="6032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03250"/>
                        </a:xfrm>
                        <a:prstGeom prst="rect">
                          <a:avLst/>
                        </a:prstGeom>
                        <a:solidFill>
                          <a:srgbClr val="FFFFFF"/>
                        </a:solidFill>
                        <a:ln w="9525">
                          <a:solidFill>
                            <a:srgbClr val="000000"/>
                          </a:solidFill>
                          <a:miter lim="800000"/>
                          <a:headEnd/>
                          <a:tailEnd/>
                        </a:ln>
                      </wps:spPr>
                      <wps:txbx>
                        <w:txbxContent>
                          <w:p w14:paraId="6F8E430E" w14:textId="42ABEB6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A5365">
                              <w:rPr>
                                <w:noProof/>
                              </w:rPr>
                              <w:drawing>
                                <wp:inline distT="0" distB="0" distL="0" distR="0" wp14:anchorId="7E85C0E6" wp14:editId="6C462D90">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A5365">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8pt;width:476.8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CXLgIAAFo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">
                <v:textbox>
                  <w:txbxContent>
                    <w:p w14:paraId="6F8E430E" w14:textId="42ABEB6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A5365">
                        <w:rPr>
                          <w:noProof/>
                        </w:rPr>
                        <w:drawing>
                          <wp:inline distT="0" distB="0" distL="0" distR="0" wp14:anchorId="7E85C0E6" wp14:editId="6C462D90">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A5365">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0214D65C"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59D" w14:textId="77777777" w:rsidR="001F5CCE" w:rsidRDefault="001F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6783" w14:textId="77777777" w:rsidR="001F5CCE" w:rsidRDefault="001F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16F2" w14:textId="77777777" w:rsidR="001F5CCE" w:rsidRDefault="001F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A5365"/>
    <w:rsid w:val="001B21B5"/>
    <w:rsid w:val="001C1A20"/>
    <w:rsid w:val="001C7364"/>
    <w:rsid w:val="001D0F91"/>
    <w:rsid w:val="001D2788"/>
    <w:rsid w:val="001D45E2"/>
    <w:rsid w:val="001D6D83"/>
    <w:rsid w:val="001E0DFD"/>
    <w:rsid w:val="001F4328"/>
    <w:rsid w:val="001F5CCE"/>
    <w:rsid w:val="001F79B1"/>
    <w:rsid w:val="00201F91"/>
    <w:rsid w:val="00203DC7"/>
    <w:rsid w:val="0020473A"/>
    <w:rsid w:val="00234CD3"/>
    <w:rsid w:val="0024102D"/>
    <w:rsid w:val="00247479"/>
    <w:rsid w:val="002522A6"/>
    <w:rsid w:val="002540AD"/>
    <w:rsid w:val="00254C50"/>
    <w:rsid w:val="00295B6D"/>
    <w:rsid w:val="002B3999"/>
    <w:rsid w:val="002D4BDB"/>
    <w:rsid w:val="0030378E"/>
    <w:rsid w:val="00305B91"/>
    <w:rsid w:val="00376A20"/>
    <w:rsid w:val="003A0843"/>
    <w:rsid w:val="003C6E64"/>
    <w:rsid w:val="003D26C1"/>
    <w:rsid w:val="003E1C06"/>
    <w:rsid w:val="00402E5E"/>
    <w:rsid w:val="004043E7"/>
    <w:rsid w:val="00417873"/>
    <w:rsid w:val="00434BA5"/>
    <w:rsid w:val="004649B6"/>
    <w:rsid w:val="00470DA6"/>
    <w:rsid w:val="004732EF"/>
    <w:rsid w:val="00490399"/>
    <w:rsid w:val="004A51E4"/>
    <w:rsid w:val="004A62B8"/>
    <w:rsid w:val="004A6FA0"/>
    <w:rsid w:val="004A70F0"/>
    <w:rsid w:val="004D4CDB"/>
    <w:rsid w:val="004E24F6"/>
    <w:rsid w:val="004E3B07"/>
    <w:rsid w:val="004E53F8"/>
    <w:rsid w:val="004F078C"/>
    <w:rsid w:val="004F7A0B"/>
    <w:rsid w:val="005023E0"/>
    <w:rsid w:val="00503932"/>
    <w:rsid w:val="0052673F"/>
    <w:rsid w:val="00560776"/>
    <w:rsid w:val="0057384F"/>
    <w:rsid w:val="00582705"/>
    <w:rsid w:val="00582F51"/>
    <w:rsid w:val="00585DDF"/>
    <w:rsid w:val="00586D3C"/>
    <w:rsid w:val="00591635"/>
    <w:rsid w:val="005C1DC3"/>
    <w:rsid w:val="005C6277"/>
    <w:rsid w:val="005E7D6B"/>
    <w:rsid w:val="006201A4"/>
    <w:rsid w:val="006613B7"/>
    <w:rsid w:val="006655B7"/>
    <w:rsid w:val="00680FF0"/>
    <w:rsid w:val="00683F59"/>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536D"/>
    <w:rsid w:val="007B751C"/>
    <w:rsid w:val="007B7A45"/>
    <w:rsid w:val="007C44CE"/>
    <w:rsid w:val="007D1483"/>
    <w:rsid w:val="007D216E"/>
    <w:rsid w:val="007F3DFA"/>
    <w:rsid w:val="0086385D"/>
    <w:rsid w:val="008A05FE"/>
    <w:rsid w:val="008A2F9D"/>
    <w:rsid w:val="008B3669"/>
    <w:rsid w:val="008E4395"/>
    <w:rsid w:val="008E7F08"/>
    <w:rsid w:val="00905065"/>
    <w:rsid w:val="0091122F"/>
    <w:rsid w:val="00911995"/>
    <w:rsid w:val="009167E8"/>
    <w:rsid w:val="00917904"/>
    <w:rsid w:val="00930C2F"/>
    <w:rsid w:val="00967551"/>
    <w:rsid w:val="00971407"/>
    <w:rsid w:val="00976A97"/>
    <w:rsid w:val="009A48E1"/>
    <w:rsid w:val="009A4F26"/>
    <w:rsid w:val="009B4550"/>
    <w:rsid w:val="009C7386"/>
    <w:rsid w:val="009C7896"/>
    <w:rsid w:val="009D1054"/>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0021"/>
    <w:rsid w:val="00BC5416"/>
    <w:rsid w:val="00BF0E87"/>
    <w:rsid w:val="00BF17B0"/>
    <w:rsid w:val="00C05BC1"/>
    <w:rsid w:val="00C26AA2"/>
    <w:rsid w:val="00C303B3"/>
    <w:rsid w:val="00C71285"/>
    <w:rsid w:val="00C74225"/>
    <w:rsid w:val="00C829FC"/>
    <w:rsid w:val="00C83FC9"/>
    <w:rsid w:val="00CA2C40"/>
    <w:rsid w:val="00CA3D03"/>
    <w:rsid w:val="00CB07DF"/>
    <w:rsid w:val="00CB1051"/>
    <w:rsid w:val="00CE37D0"/>
    <w:rsid w:val="00D03D87"/>
    <w:rsid w:val="00D10E29"/>
    <w:rsid w:val="00D113CC"/>
    <w:rsid w:val="00D12943"/>
    <w:rsid w:val="00D1450D"/>
    <w:rsid w:val="00D25737"/>
    <w:rsid w:val="00D31E19"/>
    <w:rsid w:val="00D41CA1"/>
    <w:rsid w:val="00D41FD9"/>
    <w:rsid w:val="00D51DA4"/>
    <w:rsid w:val="00D5395D"/>
    <w:rsid w:val="00D74142"/>
    <w:rsid w:val="00D8435E"/>
    <w:rsid w:val="00D92446"/>
    <w:rsid w:val="00D945F0"/>
    <w:rsid w:val="00DB150E"/>
    <w:rsid w:val="00DC158F"/>
    <w:rsid w:val="00DD4A17"/>
    <w:rsid w:val="00DF23DF"/>
    <w:rsid w:val="00E039BC"/>
    <w:rsid w:val="00E0505C"/>
    <w:rsid w:val="00E22B96"/>
    <w:rsid w:val="00E42BC4"/>
    <w:rsid w:val="00E73653"/>
    <w:rsid w:val="00EA5603"/>
    <w:rsid w:val="00EB1184"/>
    <w:rsid w:val="00F07A9E"/>
    <w:rsid w:val="00F177CA"/>
    <w:rsid w:val="00F31907"/>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F3086B"/>
  <w15:docId w15:val="{1B3EF99E-29D3-476D-9D01-78237E9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CF965074-20D8-44E8-B64A-C8AE85C858CC}">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schemas.microsoft.com/office/infopath/2007/PartnerControls"/>
    <ds:schemaRef ds:uri="242c32be-31bf-422c-ab0d-7abc8ae381ac"/>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cf6dc0cf-1d45-4a2f-a37f-b5391cb0490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189</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2022-09-26T11:31:00Z</dcterms:created>
  <dcterms:modified xsi:type="dcterms:W3CDTF">2022-10-11T08:10:00Z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2022-09-09T09:14:01Z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049eebd9-2b18-426c-b854-d2844b3f1af4</vt:lpwstr>
  </property>
  <property fmtid="{D5CDD505-2E9C-101B-9397-08002B2CF9AE}" pid="12" name="MSIP_Label_7beefdff-6834-454f-be00-a68b5bc5f471_ContentBits">
    <vt:lpwstr>0</vt:lpwstr>
  </property>
</Properties>
</file>