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0DFC" w14:textId="1AA8659F" w:rsidR="0026003E" w:rsidRPr="0006360A" w:rsidRDefault="00E637B7" w:rsidP="00F90D27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8</w:t>
      </w:r>
      <w:r w:rsidR="0026003E" w:rsidRPr="0006360A">
        <w:rPr>
          <w:rFonts w:ascii="Verdana" w:hAnsi="Verdana"/>
          <w:b/>
          <w:sz w:val="24"/>
          <w:szCs w:val="24"/>
          <w:lang w:val="cy-GB"/>
        </w:rPr>
        <w:t xml:space="preserve"> </w:t>
      </w:r>
      <w:r w:rsidR="006439B6">
        <w:rPr>
          <w:rFonts w:ascii="Verdana" w:hAnsi="Verdana"/>
          <w:b/>
          <w:sz w:val="24"/>
          <w:szCs w:val="24"/>
          <w:lang w:val="cy-GB"/>
        </w:rPr>
        <w:t>Ebrill</w:t>
      </w:r>
      <w:r w:rsidR="0026003E" w:rsidRPr="0006360A">
        <w:rPr>
          <w:rFonts w:ascii="Verdana" w:hAnsi="Verdana"/>
          <w:b/>
          <w:sz w:val="24"/>
          <w:szCs w:val="24"/>
          <w:lang w:val="cy-GB"/>
        </w:rPr>
        <w:t xml:space="preserve"> 2022</w:t>
      </w:r>
    </w:p>
    <w:p w14:paraId="2DDB4A8C" w14:textId="4B4BC47D" w:rsidR="0026003E" w:rsidRPr="0006360A" w:rsidRDefault="006439B6" w:rsidP="00F90D27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Ymateb Comisiynydd Heddlu a Throseddu </w:t>
      </w:r>
      <w:r w:rsidR="0026003E" w:rsidRPr="0006360A">
        <w:rPr>
          <w:rFonts w:ascii="Verdana" w:hAnsi="Verdana"/>
          <w:b/>
          <w:sz w:val="24"/>
          <w:szCs w:val="24"/>
          <w:lang w:val="cy-GB"/>
        </w:rPr>
        <w:t xml:space="preserve">Dyfed-Powys </w:t>
      </w:r>
      <w:r>
        <w:rPr>
          <w:rFonts w:ascii="Verdana" w:hAnsi="Verdana"/>
          <w:b/>
          <w:sz w:val="24"/>
          <w:szCs w:val="24"/>
          <w:lang w:val="cy-GB"/>
        </w:rPr>
        <w:t>i</w:t>
      </w:r>
    </w:p>
    <w:p w14:paraId="38B033B6" w14:textId="79C54570" w:rsidR="003A64C1" w:rsidRPr="0006360A" w:rsidRDefault="003A64C1" w:rsidP="00F90D27">
      <w:pPr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06360A">
        <w:rPr>
          <w:rFonts w:ascii="Verdana" w:hAnsi="Verdana"/>
          <w:b/>
          <w:bCs/>
          <w:sz w:val="24"/>
          <w:szCs w:val="24"/>
          <w:lang w:val="cy-GB"/>
        </w:rPr>
        <w:t>A</w:t>
      </w:r>
      <w:r w:rsidR="006439B6">
        <w:rPr>
          <w:rFonts w:ascii="Verdana" w:hAnsi="Verdana"/>
          <w:b/>
          <w:bCs/>
          <w:sz w:val="24"/>
          <w:szCs w:val="24"/>
          <w:lang w:val="cy-GB"/>
        </w:rPr>
        <w:t>rchwiliad thematig ar y cyd o ymateb yr heddlu a Gwasanaeth Erlyn y Goron i drais</w:t>
      </w:r>
      <w:r w:rsidRPr="0006360A">
        <w:rPr>
          <w:rFonts w:ascii="Verdana" w:hAnsi="Verdana"/>
          <w:b/>
          <w:bCs/>
          <w:sz w:val="24"/>
          <w:szCs w:val="24"/>
          <w:lang w:val="cy-GB"/>
        </w:rPr>
        <w:t xml:space="preserve"> </w:t>
      </w:r>
      <w:r w:rsidR="006439B6">
        <w:rPr>
          <w:rFonts w:ascii="Verdana" w:hAnsi="Verdana"/>
          <w:b/>
          <w:bCs/>
          <w:sz w:val="24"/>
          <w:szCs w:val="24"/>
          <w:lang w:val="cy-GB"/>
        </w:rPr>
        <w:t>–</w:t>
      </w:r>
      <w:r w:rsidRPr="0006360A">
        <w:rPr>
          <w:rFonts w:ascii="Verdana" w:hAnsi="Verdana"/>
          <w:b/>
          <w:bCs/>
          <w:sz w:val="24"/>
          <w:szCs w:val="24"/>
          <w:lang w:val="cy-GB"/>
        </w:rPr>
        <w:t xml:space="preserve"> </w:t>
      </w:r>
      <w:r w:rsidR="006439B6">
        <w:rPr>
          <w:rFonts w:ascii="Verdana" w:hAnsi="Verdana"/>
          <w:b/>
          <w:bCs/>
          <w:sz w:val="24"/>
          <w:szCs w:val="24"/>
          <w:lang w:val="cy-GB"/>
        </w:rPr>
        <w:t>Cam da</w:t>
      </w:r>
      <w:r w:rsidR="00D61D6A">
        <w:rPr>
          <w:rFonts w:ascii="Verdana" w:hAnsi="Verdana"/>
          <w:b/>
          <w:bCs/>
          <w:sz w:val="24"/>
          <w:szCs w:val="24"/>
          <w:lang w:val="cy-GB"/>
        </w:rPr>
        <w:t>u</w:t>
      </w:r>
    </w:p>
    <w:p w14:paraId="5C45F1D9" w14:textId="77777777" w:rsidR="009355CB" w:rsidRPr="0006360A" w:rsidRDefault="009355CB" w:rsidP="00F90D27">
      <w:pPr>
        <w:jc w:val="both"/>
        <w:rPr>
          <w:rFonts w:ascii="Verdana" w:hAnsi="Verdana"/>
          <w:lang w:val="cy-GB"/>
        </w:rPr>
      </w:pPr>
    </w:p>
    <w:p w14:paraId="5C4FEFD9" w14:textId="1ED06A3A" w:rsidR="003D13BC" w:rsidRPr="0006360A" w:rsidRDefault="006F795C" w:rsidP="00F90D27">
      <w:pPr>
        <w:jc w:val="both"/>
        <w:rPr>
          <w:rFonts w:ascii="Verdana" w:hAnsi="Verdana"/>
          <w:lang w:val="cy-GB"/>
        </w:rPr>
      </w:pPr>
      <w:r>
        <w:rPr>
          <w:rFonts w:ascii="Verdana" w:hAnsi="Verdana" w:cs="Verdana"/>
          <w:lang w:val="cy-GB"/>
        </w:rPr>
        <w:t>Yr wyf i a’r Prif Gwnstabl, Dr Richard Lewis, yn croesawu’r adroddiad y sonnir amdano uchod. Yr ydym yn cydnabod effaith sylweddol Trais a Throseddau Rhywiol ar ddioddefwyr, eu teuluoedd a’u ffrindiau, yn ogystal â’r gymuned ehangach. Er bod yr Heddlu</w:t>
      </w:r>
      <w:r w:rsidR="007D6633">
        <w:rPr>
          <w:rFonts w:ascii="Verdana" w:hAnsi="Verdana" w:cs="Verdana"/>
          <w:lang w:val="cy-GB"/>
        </w:rPr>
        <w:t xml:space="preserve"> eisoes yn</w:t>
      </w:r>
      <w:r>
        <w:rPr>
          <w:rFonts w:ascii="Verdana" w:hAnsi="Verdana" w:cs="Verdana"/>
          <w:lang w:val="cy-GB"/>
        </w:rPr>
        <w:t xml:space="preserve"> canolbwyntio’n sylweddol ar yr ymateb i drais, cydnabu y gellir gwneud mwy i wella taith y dioddefydd, yn ogystal â chanlyniadau barnwrol achosion. Cyhoeddodd y Prif Gwnstabl mai un o’i dair blaenoriaeth ar gyfer Heddlu Dyfed-Powys fydd:</w:t>
      </w:r>
    </w:p>
    <w:p w14:paraId="3D76F450" w14:textId="1807BE88" w:rsidR="003D13BC" w:rsidRPr="0006360A" w:rsidRDefault="00C03FE5" w:rsidP="00F90D27">
      <w:pPr>
        <w:pStyle w:val="ParagraffRhestr"/>
        <w:numPr>
          <w:ilvl w:val="0"/>
          <w:numId w:val="1"/>
        </w:numPr>
        <w:contextualSpacing w:val="0"/>
        <w:jc w:val="both"/>
        <w:rPr>
          <w:rFonts w:ascii="Verdana" w:eastAsia="Times New Roman" w:hAnsi="Verdana" w:cs="Arial"/>
          <w:b/>
          <w:bCs/>
          <w:sz w:val="22"/>
          <w:szCs w:val="22"/>
          <w:u w:val="single"/>
          <w:lang w:val="cy-GB"/>
        </w:rPr>
      </w:pPr>
      <w:r>
        <w:rPr>
          <w:rFonts w:ascii="Verdana" w:eastAsia="Times New Roman" w:hAnsi="Verdana" w:cs="Arial"/>
          <w:b/>
          <w:bCs/>
          <w:sz w:val="22"/>
          <w:szCs w:val="22"/>
          <w:u w:val="single"/>
          <w:lang w:val="cy-GB"/>
        </w:rPr>
        <w:t>Darparu ymateb tosturiol i ddioddefwyr trais ac ymosodiadau rhywiol difrifol ac erlid troseddwyr yn ddiflino.</w:t>
      </w:r>
    </w:p>
    <w:p w14:paraId="58CA80BA" w14:textId="77777777" w:rsidR="003D13BC" w:rsidRPr="0006360A" w:rsidRDefault="003D13BC" w:rsidP="00F90D27">
      <w:pPr>
        <w:jc w:val="both"/>
        <w:rPr>
          <w:rFonts w:ascii="Verdana" w:hAnsi="Verdana"/>
          <w:lang w:val="cy-GB"/>
        </w:rPr>
      </w:pPr>
    </w:p>
    <w:p w14:paraId="4C2A9266" w14:textId="21817420" w:rsidR="003D13BC" w:rsidRPr="0006360A" w:rsidRDefault="00C03FE5" w:rsidP="00F90D27">
      <w:pPr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O’r herwydd, mae’r Prif Gwnstabl a minnau’n llawn gefnogi’r argymhellion sy’n deillio o’r adolygiad hwn. </w:t>
      </w:r>
    </w:p>
    <w:p w14:paraId="183F3331" w14:textId="2A8A6F6D" w:rsidR="003D13BC" w:rsidRPr="0006360A" w:rsidRDefault="00C03FE5" w:rsidP="00F90D27">
      <w:pPr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O dan fy ngoruchwyliaeth i, mae’r heddlu wedi bod yn canolbwyntio ar ymchwiliadau trais ers sawl blwyddyn, ac mae adnoddau sylweddol wedi’u hymrwymo i leihau amseroldeb a gyrru gwelliannau i ansawdd ymchwiliadau. O ganlyniad i’r flaenoriaeth newydd uchod, mae’r Heddlu’n gweithio i ddatblygu fframwaith </w:t>
      </w:r>
      <w:r w:rsidR="00527BBA">
        <w:rPr>
          <w:rFonts w:ascii="Verdana" w:hAnsi="Verdana"/>
          <w:lang w:val="cy-GB"/>
        </w:rPr>
        <w:t xml:space="preserve">perfformiad </w:t>
      </w:r>
      <w:r>
        <w:rPr>
          <w:rFonts w:ascii="Verdana" w:hAnsi="Verdana"/>
          <w:lang w:val="cy-GB"/>
        </w:rPr>
        <w:t>a fydd yn cefnogi cyflenwi’r nod hwn ym mhob agwedd o’r sefydliad.</w:t>
      </w:r>
      <w:bookmarkStart w:id="0" w:name="cysill"/>
      <w:bookmarkEnd w:id="0"/>
      <w:r>
        <w:rPr>
          <w:rFonts w:ascii="Verdana" w:hAnsi="Verdana"/>
          <w:lang w:val="cy-GB"/>
        </w:rPr>
        <w:t xml:space="preserve"> </w:t>
      </w:r>
    </w:p>
    <w:p w14:paraId="4B9B9400" w14:textId="5E72D516" w:rsidR="003D13BC" w:rsidRPr="0006360A" w:rsidRDefault="00D06539" w:rsidP="00F90D27">
      <w:pPr>
        <w:jc w:val="both"/>
        <w:rPr>
          <w:rFonts w:ascii="Verdana" w:eastAsia="Times New Roman" w:hAnsi="Verdana" w:cs="Arial"/>
          <w:lang w:val="cy-GB"/>
        </w:rPr>
      </w:pPr>
      <w:r>
        <w:rPr>
          <w:rFonts w:ascii="Verdana" w:hAnsi="Verdana"/>
          <w:lang w:val="cy-GB"/>
        </w:rPr>
        <w:t xml:space="preserve">Yr wyf yn ymwybodol fod gan Heddlu Dyfed-Powys berthynas waith dda gyda Gwasanaeth Erlyn y Goron (GEG), gyda chyfarfodydd rheolaidd yn cael eu cynnal ar lefelau strategol a gweithredol er mwyn nodi meysydd </w:t>
      </w:r>
      <w:r w:rsidR="00527BBA">
        <w:rPr>
          <w:rFonts w:ascii="Verdana" w:hAnsi="Verdana"/>
          <w:lang w:val="cy-GB"/>
        </w:rPr>
        <w:t>y mae angen eu gwella</w:t>
      </w:r>
      <w:r>
        <w:rPr>
          <w:rFonts w:ascii="Verdana" w:hAnsi="Verdana"/>
          <w:lang w:val="cy-GB"/>
        </w:rPr>
        <w:t>, herio rhwng asiantaethau ac ymchwiliadau</w:t>
      </w:r>
      <w:r w:rsidR="00527BBA">
        <w:rPr>
          <w:rFonts w:ascii="Verdana" w:hAnsi="Verdana"/>
          <w:lang w:val="cy-GB"/>
        </w:rPr>
        <w:t>’n cael eu hadolygu</w:t>
      </w:r>
      <w:r>
        <w:rPr>
          <w:rFonts w:ascii="Verdana" w:hAnsi="Verdana"/>
          <w:lang w:val="cy-GB"/>
        </w:rPr>
        <w:t>. Mae’r Uned Gofal Tystion (UGT) hefyd yn cynnal cyfarfodydd chwarterol gyda’r tîm Troseddau Rhywiol Difrifol a Thrais</w:t>
      </w:r>
      <w:r w:rsidR="0066146A">
        <w:rPr>
          <w:rFonts w:ascii="Verdana" w:hAnsi="Verdana"/>
          <w:lang w:val="cy-GB"/>
        </w:rPr>
        <w:t xml:space="preserve"> (TRhDTh)</w:t>
      </w:r>
      <w:r>
        <w:rPr>
          <w:rFonts w:ascii="Verdana" w:hAnsi="Verdana"/>
          <w:lang w:val="cy-GB"/>
        </w:rPr>
        <w:t xml:space="preserve"> mewn perthynas â materion dioddefwyr a rheol</w:t>
      </w:r>
      <w:r w:rsidR="00527BBA">
        <w:rPr>
          <w:rFonts w:ascii="Verdana" w:hAnsi="Verdana"/>
          <w:lang w:val="cy-GB"/>
        </w:rPr>
        <w:t>i</w:t>
      </w:r>
      <w:r>
        <w:rPr>
          <w:rFonts w:ascii="Verdana" w:hAnsi="Verdana"/>
          <w:lang w:val="cy-GB"/>
        </w:rPr>
        <w:t xml:space="preserve"> achosion. </w:t>
      </w:r>
      <w:r w:rsidR="003D13BC" w:rsidRPr="0006360A">
        <w:rPr>
          <w:rFonts w:ascii="Verdana" w:eastAsia="Times New Roman" w:hAnsi="Verdana" w:cs="Arial"/>
          <w:lang w:val="cy-GB"/>
        </w:rPr>
        <w:t xml:space="preserve"> </w:t>
      </w:r>
    </w:p>
    <w:p w14:paraId="77684780" w14:textId="5B23F71C" w:rsidR="00BA647D" w:rsidRPr="0006360A" w:rsidRDefault="006F795C" w:rsidP="00F90D27">
      <w:pPr>
        <w:jc w:val="both"/>
        <w:rPr>
          <w:rFonts w:ascii="Verdana" w:hAnsi="Verdana"/>
          <w:lang w:val="cy-GB"/>
        </w:rPr>
      </w:pPr>
      <w:r>
        <w:rPr>
          <w:rFonts w:ascii="Verdana" w:hAnsi="Verdana" w:cs="Verdana"/>
          <w:lang w:val="cy-GB"/>
        </w:rPr>
        <w:t xml:space="preserve">Mae llywodraethu TRhDTh yr Heddlu o fewn yr Heddlu hefyd yn cael ei adolygu ar hyn o bryd er mwyn creu ymagwedd o’r newydd o gwmpas craffu ar y maes hollbwysig hwn, ac ar yr un pryd, sicrhau cefnogaeth barhaus o’n hymyrraeth gynnar â GEG sydd hyd yn hyn wedi’n harwain i gyflawni’r nifer mwyaf o achosion Cyngor Ymchwiliol Cynnar (CYC) </w:t>
      </w:r>
      <w:r w:rsidR="00527BBA">
        <w:rPr>
          <w:rFonts w:ascii="Verdana" w:hAnsi="Verdana" w:cs="Verdana"/>
          <w:lang w:val="cy-GB"/>
        </w:rPr>
        <w:t>yng</w:t>
      </w:r>
      <w:r>
        <w:rPr>
          <w:rFonts w:ascii="Verdana" w:hAnsi="Verdana" w:cs="Verdana"/>
          <w:lang w:val="cy-GB"/>
        </w:rPr>
        <w:t xml:space="preserve"> </w:t>
      </w:r>
      <w:r w:rsidR="00527BBA">
        <w:rPr>
          <w:rFonts w:ascii="Verdana" w:hAnsi="Verdana" w:cs="Verdana"/>
          <w:lang w:val="cy-GB"/>
        </w:rPr>
        <w:t>Ngh</w:t>
      </w:r>
      <w:r>
        <w:rPr>
          <w:rFonts w:ascii="Verdana" w:hAnsi="Verdana" w:cs="Verdana"/>
          <w:lang w:val="cy-GB"/>
        </w:rPr>
        <w:t>ymru.</w:t>
      </w:r>
    </w:p>
    <w:p w14:paraId="3F12B806" w14:textId="2C8C1D52" w:rsidR="003D13BC" w:rsidRPr="00E31C89" w:rsidRDefault="00E31C89" w:rsidP="00F90D27">
      <w:pPr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Yr wyf wedi ceisio sicrwydd wrth y Prif Gwnstabl ynglŷn â gwaith</w:t>
      </w:r>
      <w:r w:rsidR="006F795C">
        <w:rPr>
          <w:rFonts w:ascii="Verdana" w:hAnsi="Verdana"/>
          <w:lang w:val="cy-GB"/>
        </w:rPr>
        <w:t xml:space="preserve"> cyfredol mewn perthynas ag ymchwiliadau trais sy’n gydnaws â’r argymhellion penodol sy’n deillio o’r adroddiad hwn ac wedi amlinellu canfyddiadau allweddol isod.</w:t>
      </w:r>
    </w:p>
    <w:p w14:paraId="47F39E7C" w14:textId="77777777" w:rsidR="00B65489" w:rsidRPr="00E31C89" w:rsidRDefault="00B65489" w:rsidP="00F90D27">
      <w:pPr>
        <w:jc w:val="both"/>
        <w:rPr>
          <w:rFonts w:ascii="Verdana" w:hAnsi="Verdana"/>
          <w:lang w:val="cy-GB"/>
        </w:rPr>
      </w:pPr>
    </w:p>
    <w:p w14:paraId="23DF6525" w14:textId="67920541" w:rsidR="00DA521D" w:rsidRPr="00E31C89" w:rsidRDefault="006F795C" w:rsidP="00F90D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lang w:val="cy-GB"/>
        </w:rPr>
      </w:pPr>
      <w:r>
        <w:rPr>
          <w:rFonts w:ascii="Verdana" w:hAnsi="Verdana" w:cs="Verdana"/>
          <w:b/>
          <w:bCs/>
          <w:lang w:val="cy-GB"/>
        </w:rPr>
        <w:t>Dylai’r heddlu ac erlynyddion adolygu a gwella cyfathrebu â dioddefwyr yn sylweddol yn syth o adeg y cyhuddiad ymlaen.</w:t>
      </w:r>
    </w:p>
    <w:p w14:paraId="1ADBF4F0" w14:textId="77777777" w:rsidR="00DA521D" w:rsidRPr="0006360A" w:rsidRDefault="00DA521D" w:rsidP="00F90D27">
      <w:pPr>
        <w:jc w:val="both"/>
        <w:rPr>
          <w:rFonts w:ascii="Verdana" w:eastAsia="Calibri" w:hAnsi="Verdana" w:cs="Arial"/>
          <w:lang w:val="cy-GB"/>
        </w:rPr>
      </w:pPr>
    </w:p>
    <w:p w14:paraId="02D8B142" w14:textId="393D6715" w:rsidR="00DA521D" w:rsidRPr="0006360A" w:rsidRDefault="00C15CE3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>Yn anffodus, nid oedd system rheoli troseddau’r Heddlu wedi’i llunio i reoli achosion ar ôl cyhuddo</w:t>
      </w:r>
      <w:r w:rsidR="00527BBA">
        <w:rPr>
          <w:rFonts w:ascii="Verdana" w:eastAsia="Calibri" w:hAnsi="Verdana" w:cs="Arial"/>
          <w:lang w:val="cy-GB"/>
        </w:rPr>
        <w:t xml:space="preserve"> o’r blaen</w:t>
      </w:r>
      <w:r>
        <w:rPr>
          <w:rFonts w:ascii="Verdana" w:eastAsia="Calibri" w:hAnsi="Verdana" w:cs="Arial"/>
          <w:lang w:val="cy-GB"/>
        </w:rPr>
        <w:t>, gan fod angen canlyniad trosedd ar yr ymchwiliad adeg cyhuddo sydd yna’n arwain at y cofnod yn cael ei gwblhau bryd hynny</w:t>
      </w:r>
      <w:r w:rsidR="00527BBA">
        <w:rPr>
          <w:rFonts w:ascii="Verdana" w:eastAsia="Calibri" w:hAnsi="Verdana" w:cs="Arial"/>
          <w:lang w:val="cy-GB"/>
        </w:rPr>
        <w:t xml:space="preserve"> yn draddodiadol</w:t>
      </w:r>
      <w:r>
        <w:rPr>
          <w:rFonts w:ascii="Verdana" w:eastAsia="Calibri" w:hAnsi="Verdana" w:cs="Arial"/>
          <w:lang w:val="cy-GB"/>
        </w:rPr>
        <w:t xml:space="preserve">. Fodd bynnag, ar gyfer troseddau Trais, mae’r Heddlu nawr wedi cyfeirio staff i gadw’r ymchwiliad ar eu system rheoli troseddau hyd nes bod yr achos yn cyrraedd gwrandawiad llys. Yn ddiweddar, prynodd yr Heddlu system rheoli cofnodion Niche. Rydym yn anelu i’w chyflwyno’n ddiweddarach y flwyddyn hon. Bydd y system hon yn caniatáu i’r Heddlu oresgyn rhai o’r heriau </w:t>
      </w:r>
      <w:r w:rsidR="00622942">
        <w:rPr>
          <w:rFonts w:ascii="Verdana" w:eastAsia="Calibri" w:hAnsi="Verdana" w:cs="Arial"/>
          <w:lang w:val="cy-GB"/>
        </w:rPr>
        <w:t>a nodwyd yn flaenorol</w:t>
      </w:r>
      <w:r w:rsidR="00DA521D" w:rsidRPr="0006360A">
        <w:rPr>
          <w:rFonts w:ascii="Verdana" w:eastAsia="Calibri" w:hAnsi="Verdana" w:cs="Arial"/>
          <w:lang w:val="cy-GB"/>
        </w:rPr>
        <w:t>.</w:t>
      </w:r>
    </w:p>
    <w:p w14:paraId="4E14E952" w14:textId="07FF71F4" w:rsidR="00DA521D" w:rsidRPr="0006360A" w:rsidRDefault="00D03696" w:rsidP="00F90D27">
      <w:pPr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Arweinir yr holl gyfathrebu â dioddefwyr TRhDTh o’r gwrandawiad llys cyntaf ymlaen gan swyddog yr achos oni bai bod yr Uned Gofal Tystion yn cael cyfarwyddyd gwahanol. Bydd yr Uned Gofal Tystion yn </w:t>
      </w:r>
      <w:r w:rsidR="00785BEC">
        <w:rPr>
          <w:rFonts w:ascii="Verdana" w:hAnsi="Verdana" w:cs="Arial"/>
          <w:lang w:val="cy-GB"/>
        </w:rPr>
        <w:t>cynnal</w:t>
      </w:r>
      <w:r>
        <w:rPr>
          <w:rFonts w:ascii="Verdana" w:hAnsi="Verdana" w:cs="Arial"/>
          <w:lang w:val="cy-GB"/>
        </w:rPr>
        <w:t xml:space="preserve"> asesiad anghenion pellach er mwyn pennu gofynion penodol</w:t>
      </w:r>
      <w:r w:rsidR="00785BEC">
        <w:rPr>
          <w:rFonts w:ascii="Verdana" w:hAnsi="Verdana" w:cs="Arial"/>
          <w:lang w:val="cy-GB"/>
        </w:rPr>
        <w:t xml:space="preserve"> y</w:t>
      </w:r>
      <w:r>
        <w:rPr>
          <w:rFonts w:ascii="Verdana" w:hAnsi="Verdana" w:cs="Arial"/>
          <w:lang w:val="cy-GB"/>
        </w:rPr>
        <w:t xml:space="preserve"> dioddefwyr. Mae hyn yn sicrhau bod mesurau arbennig a chymorth arbenigol yn y Llys yn cael eu teilwra ac ar gael i’r rhai sy’n mynd yno.</w:t>
      </w:r>
    </w:p>
    <w:p w14:paraId="475289D9" w14:textId="27AA0A0D" w:rsidR="00DA521D" w:rsidRPr="0006360A" w:rsidRDefault="004674F5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hAnsi="Verdana" w:cs="Verdana"/>
          <w:lang w:val="cy-GB"/>
        </w:rPr>
        <w:t>Mae’r Gwasanaeth Dioddefwyr a Thystion (Goleudy) yn gweithio’n agos â Llwybrau Newydd/Ymgynghorwyr Annibynnol Trais Rhywiol ac yn rhoi cymorth uniongyrchol i rieni a gwarcheidwaid sydd â phlant sydd wedi dioddef trosedd rywiol yn uniongyrchol.</w:t>
      </w:r>
    </w:p>
    <w:p w14:paraId="5D1528D1" w14:textId="70A4FB8B" w:rsidR="00DA521D" w:rsidRPr="0006360A" w:rsidRDefault="0007326F" w:rsidP="00F90D27">
      <w:pPr>
        <w:jc w:val="both"/>
        <w:rPr>
          <w:rFonts w:ascii="Verdana" w:eastAsia="MS Mincho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>Lle mae’r dioddefydd wedi cytuno ac mae cymorth Ymgynghorydd Annibynnol Trais Rhywiol parhaus, mae GEG yn cadeirio cyfarfod gweithredol misol gyda’r Heddlu a’r gwasanaeth Ymgyn</w:t>
      </w:r>
      <w:r w:rsidR="00D04929">
        <w:rPr>
          <w:rFonts w:ascii="Verdana" w:eastAsia="Calibri" w:hAnsi="Verdana" w:cs="Arial"/>
          <w:lang w:val="cy-GB"/>
        </w:rPr>
        <w:t>g</w:t>
      </w:r>
      <w:r>
        <w:rPr>
          <w:rFonts w:ascii="Verdana" w:eastAsia="Calibri" w:hAnsi="Verdana" w:cs="Arial"/>
          <w:lang w:val="cy-GB"/>
        </w:rPr>
        <w:t>horydd Annibynnol Trais Rhywiol, gan sicrhau bod gan bob achos ôl</w:t>
      </w:r>
      <w:r w:rsidR="00D04929">
        <w:rPr>
          <w:rFonts w:ascii="Verdana" w:eastAsia="Calibri" w:hAnsi="Verdana" w:cs="Arial"/>
          <w:lang w:val="cy-GB"/>
        </w:rPr>
        <w:t>-gyhuddo gymorth priodol, gan gynnwys ceisiadau mesurau arbennig</w:t>
      </w:r>
      <w:r w:rsidR="00785BEC">
        <w:rPr>
          <w:rFonts w:ascii="Verdana" w:eastAsia="Calibri" w:hAnsi="Verdana" w:cs="Arial"/>
          <w:lang w:val="cy-GB"/>
        </w:rPr>
        <w:t xml:space="preserve">, </w:t>
      </w:r>
      <w:r w:rsidR="00D04929">
        <w:rPr>
          <w:rFonts w:ascii="Verdana" w:eastAsia="Calibri" w:hAnsi="Verdana" w:cs="Arial"/>
          <w:lang w:val="cy-GB"/>
        </w:rPr>
        <w:t xml:space="preserve">ymweliadau â’r llys ac ati. </w:t>
      </w:r>
      <w:r>
        <w:rPr>
          <w:rFonts w:ascii="Verdana" w:eastAsia="Calibri" w:hAnsi="Verdana" w:cs="Arial"/>
          <w:lang w:val="cy-GB"/>
        </w:rPr>
        <w:t xml:space="preserve"> </w:t>
      </w:r>
    </w:p>
    <w:p w14:paraId="18E6A7E6" w14:textId="7E5E5619" w:rsidR="00DA521D" w:rsidRPr="0006360A" w:rsidRDefault="00B919E8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 xml:space="preserve">Mae Llythyrau GEG nawr yn cael eu hanfon at bob achwynydd mewn achosion lle y cyhuddir y drosedd o drais. Mae’r llythyr yn cyflwyno’r tîm erlyn, yn esbonio’r broses lys, yn cyfeirio at asiantaethau cymorth ac yn cynnig cyfarfod mesurau arbennig. Daeth hyn i rym ar </w:t>
      </w:r>
      <w:r w:rsidR="00DA521D" w:rsidRPr="0006360A">
        <w:rPr>
          <w:rFonts w:ascii="Verdana" w:eastAsia="Calibri" w:hAnsi="Verdana" w:cs="Arial"/>
          <w:lang w:val="cy-GB"/>
        </w:rPr>
        <w:t>01/12/2021.</w:t>
      </w:r>
    </w:p>
    <w:p w14:paraId="6BBD19A7" w14:textId="5B3C78D2" w:rsidR="00DA521D" w:rsidRPr="0006360A" w:rsidRDefault="00DB27D4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>Yn ddiweddar, treialodd CID Sir Gaerfyrddin broses wedi’i hanelu at gynyddu cyfeiriadau at Ymgynghorydd Annibynnol Trais Rhywiol, lle y cysylltwyd eto â dioddefwyr a oedd wedi gwrthod cyfeiriad yn wreiddiol gan swyddog penodol, a arweiniodd at gynnydd yng nghanran y bobl a oedd yn ymgysylltu â Llwybrau Newydd</w:t>
      </w:r>
      <w:r w:rsidR="00785BEC">
        <w:rPr>
          <w:rFonts w:ascii="Verdana" w:eastAsia="Calibri" w:hAnsi="Verdana" w:cs="Arial"/>
          <w:lang w:val="cy-GB"/>
        </w:rPr>
        <w:t xml:space="preserve">. Serch hynny, mae’n </w:t>
      </w:r>
      <w:r>
        <w:rPr>
          <w:rFonts w:ascii="Verdana" w:eastAsia="Calibri" w:hAnsi="Verdana" w:cs="Arial"/>
          <w:lang w:val="cy-GB"/>
        </w:rPr>
        <w:t>rhy gynnar i sefydlu’r canlyniad cyffredinol gan fod yr achosion hynny’n parhau. Bwriedir cyflwyno’r treial ledled yr Heddlu yn ystod gwanwyn 2022, gan ganiatáu archwilio</w:t>
      </w:r>
      <w:r w:rsidR="00785BEC">
        <w:rPr>
          <w:rFonts w:ascii="Verdana" w:eastAsia="Calibri" w:hAnsi="Verdana" w:cs="Arial"/>
          <w:lang w:val="cy-GB"/>
        </w:rPr>
        <w:t xml:space="preserve"> pellach</w:t>
      </w:r>
      <w:r>
        <w:rPr>
          <w:rFonts w:ascii="Verdana" w:eastAsia="Calibri" w:hAnsi="Verdana" w:cs="Arial"/>
          <w:lang w:val="cy-GB"/>
        </w:rPr>
        <w:t xml:space="preserve"> i ddewisiadau eraill ar gyfer uchafu effeithlonrwydd y broses hon. </w:t>
      </w:r>
    </w:p>
    <w:p w14:paraId="4AD26D99" w14:textId="77777777" w:rsidR="00307870" w:rsidRPr="0006360A" w:rsidRDefault="00307870" w:rsidP="00F90D27">
      <w:pPr>
        <w:jc w:val="both"/>
        <w:rPr>
          <w:rFonts w:ascii="Verdana" w:eastAsia="Calibri" w:hAnsi="Verdana" w:cs="Arial"/>
          <w:lang w:val="cy-GB"/>
        </w:rPr>
      </w:pPr>
    </w:p>
    <w:p w14:paraId="308A3704" w14:textId="0EDA32D4" w:rsidR="00DA521D" w:rsidRPr="0006360A" w:rsidRDefault="009D5070" w:rsidP="00F90D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lang w:val="cy-GB"/>
        </w:rPr>
      </w:pPr>
      <w:r>
        <w:rPr>
          <w:rFonts w:ascii="Verdana" w:eastAsia="Times New Roman" w:hAnsi="Verdana" w:cs="Arial"/>
          <w:b/>
          <w:bCs/>
          <w:lang w:val="cy-GB"/>
        </w:rPr>
        <w:t xml:space="preserve">Dylai’r heddlu a GEG gydweithio’n syth er mwyn sicrhau bod cymeriad drwg yn cael ei ystyried ym mhob achos trais </w:t>
      </w:r>
      <w:r w:rsidR="00785BEC">
        <w:rPr>
          <w:rFonts w:ascii="Verdana" w:eastAsia="Times New Roman" w:hAnsi="Verdana" w:cs="Arial"/>
          <w:b/>
          <w:bCs/>
          <w:lang w:val="cy-GB"/>
        </w:rPr>
        <w:t>a datblygu hyn</w:t>
      </w:r>
      <w:r>
        <w:rPr>
          <w:rFonts w:ascii="Verdana" w:eastAsia="Times New Roman" w:hAnsi="Verdana" w:cs="Arial"/>
          <w:b/>
          <w:bCs/>
          <w:lang w:val="cy-GB"/>
        </w:rPr>
        <w:t xml:space="preserve"> lle bynnag y mae’n berthnasol. </w:t>
      </w:r>
    </w:p>
    <w:p w14:paraId="1EEE6958" w14:textId="77777777" w:rsidR="00307870" w:rsidRPr="0006360A" w:rsidRDefault="00307870" w:rsidP="00F90D27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val="cy-GB"/>
        </w:rPr>
      </w:pPr>
    </w:p>
    <w:p w14:paraId="3206578F" w14:textId="56E3B8D6" w:rsidR="00DA521D" w:rsidRPr="0006360A" w:rsidRDefault="004674F5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>Mae polisi HDP yn mynnu bod ditectif arolygydd yn cael ei benodi fel uwch swyddog ymchwilio</w:t>
      </w:r>
      <w:r w:rsidR="00785BEC">
        <w:rPr>
          <w:rFonts w:ascii="Verdana" w:eastAsia="Calibri" w:hAnsi="Verdana" w:cs="Arial"/>
          <w:lang w:val="cy-GB"/>
        </w:rPr>
        <w:t xml:space="preserve">. Ar </w:t>
      </w:r>
      <w:r>
        <w:rPr>
          <w:rFonts w:ascii="Verdana" w:eastAsia="Calibri" w:hAnsi="Verdana" w:cs="Arial"/>
          <w:lang w:val="cy-GB"/>
        </w:rPr>
        <w:t xml:space="preserve">ddechrau’r ymchwiliad, </w:t>
      </w:r>
      <w:r w:rsidR="00785BEC">
        <w:rPr>
          <w:rFonts w:ascii="Verdana" w:eastAsia="Calibri" w:hAnsi="Verdana" w:cs="Arial"/>
          <w:lang w:val="cy-GB"/>
        </w:rPr>
        <w:t xml:space="preserve">disgwylir iddo </w:t>
      </w:r>
      <w:r>
        <w:rPr>
          <w:rFonts w:ascii="Verdana" w:eastAsia="Calibri" w:hAnsi="Verdana" w:cs="Arial"/>
          <w:lang w:val="cy-GB"/>
        </w:rPr>
        <w:t xml:space="preserve">gynnwys </w:t>
      </w:r>
      <w:r>
        <w:rPr>
          <w:rFonts w:ascii="Verdana" w:eastAsia="Calibri" w:hAnsi="Verdana" w:cs="Arial"/>
          <w:lang w:val="cy-GB"/>
        </w:rPr>
        <w:lastRenderedPageBreak/>
        <w:t xml:space="preserve">gwybodaeth gefndir / gwiriadau cudd-wybodaeth, gan gynnwys euogfarnau neu honiadau blaenorol, fel un o’r strategaethau ymchwilio. Mae ymchwilwyr hefyd yn cael eu hannog gan y cynllun ymchwilio ar y System Rheoli Troseddau ac o fewn y canllaw ymchwilio. </w:t>
      </w:r>
    </w:p>
    <w:p w14:paraId="6BEDEA96" w14:textId="55E881BA" w:rsidR="00DA521D" w:rsidRPr="0006360A" w:rsidRDefault="008C4C32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Dylai swyddog bob amser wirio Cyfrifiadur Cenedlaethol yr Heddlu a chynnal gwiriadau cefndir, a’u crynhoi ar y ffurflen </w:t>
      </w:r>
      <w:r w:rsidR="00DA521D" w:rsidRPr="0006360A">
        <w:rPr>
          <w:rFonts w:ascii="Verdana" w:hAnsi="Verdana" w:cs="Arial"/>
          <w:lang w:val="cy-GB"/>
        </w:rPr>
        <w:t>MG3/MG6 (para</w:t>
      </w:r>
      <w:r>
        <w:rPr>
          <w:rFonts w:ascii="Verdana" w:hAnsi="Verdana" w:cs="Arial"/>
          <w:lang w:val="cy-GB"/>
        </w:rPr>
        <w:t xml:space="preserve">graff </w:t>
      </w:r>
      <w:r w:rsidR="00DA521D" w:rsidRPr="0006360A">
        <w:rPr>
          <w:rFonts w:ascii="Verdana" w:hAnsi="Verdana" w:cs="Arial"/>
          <w:lang w:val="cy-GB"/>
        </w:rPr>
        <w:t xml:space="preserve">9) </w:t>
      </w:r>
      <w:r w:rsidR="00DA521D" w:rsidRPr="0006360A">
        <w:rPr>
          <w:rFonts w:ascii="Verdana" w:eastAsia="Calibri" w:hAnsi="Verdana" w:cs="Arial"/>
          <w:lang w:val="cy-GB"/>
        </w:rPr>
        <w:t>(</w:t>
      </w:r>
      <w:r>
        <w:rPr>
          <w:rFonts w:ascii="Verdana" w:eastAsia="Calibri" w:hAnsi="Verdana" w:cs="Arial"/>
          <w:lang w:val="cy-GB"/>
        </w:rPr>
        <w:t>nodyn cyfrinachol rhwng yr heddlu a</w:t>
      </w:r>
      <w:r w:rsidR="00DA521D" w:rsidRPr="0006360A">
        <w:rPr>
          <w:rFonts w:ascii="Verdana" w:eastAsia="Calibri" w:hAnsi="Verdana" w:cs="Arial"/>
          <w:lang w:val="cy-GB"/>
        </w:rPr>
        <w:t xml:space="preserve"> </w:t>
      </w:r>
      <w:r>
        <w:rPr>
          <w:rFonts w:ascii="Verdana" w:eastAsia="Calibri" w:hAnsi="Verdana" w:cs="Arial"/>
          <w:lang w:val="cy-GB"/>
        </w:rPr>
        <w:t>GEG</w:t>
      </w:r>
      <w:r w:rsidR="00DA521D" w:rsidRPr="0006360A">
        <w:rPr>
          <w:rFonts w:ascii="Verdana" w:eastAsia="Calibri" w:hAnsi="Verdana" w:cs="Arial"/>
          <w:lang w:val="cy-GB"/>
        </w:rPr>
        <w:t>)</w:t>
      </w:r>
      <w:r>
        <w:rPr>
          <w:rFonts w:ascii="Verdana" w:eastAsia="Calibri" w:hAnsi="Verdana" w:cs="Arial"/>
          <w:lang w:val="cy-GB"/>
        </w:rPr>
        <w:t xml:space="preserve">. </w:t>
      </w:r>
      <w:r w:rsidR="00DA521D" w:rsidRPr="0006360A">
        <w:rPr>
          <w:rFonts w:ascii="Verdana" w:eastAsia="Calibri" w:hAnsi="Verdana" w:cs="Arial"/>
          <w:lang w:val="cy-GB"/>
        </w:rPr>
        <w:t xml:space="preserve"> </w:t>
      </w:r>
    </w:p>
    <w:p w14:paraId="328223C3" w14:textId="515DCC9B" w:rsidR="00DA521D" w:rsidRPr="0006360A" w:rsidRDefault="00981D10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 xml:space="preserve">Trafodir ffeiliau a gyflwynir i Wasanaeth Erlyn y Goron yn rheolaidd yng Nghyfarfod Perfformiad Tîm Erlyn TRhDTh, a fydd nawr yn cael ei alw’n </w:t>
      </w:r>
      <w:r w:rsidR="00D82226">
        <w:rPr>
          <w:rFonts w:ascii="Verdana" w:eastAsia="Calibri" w:hAnsi="Verdana" w:cs="Arial"/>
          <w:lang w:val="cy-GB"/>
        </w:rPr>
        <w:t>Gyfarfod Gwella Gweithrediadol ar y Cyd</w:t>
      </w:r>
      <w:r>
        <w:rPr>
          <w:rFonts w:ascii="Verdana" w:eastAsia="Calibri" w:hAnsi="Verdana" w:cs="Arial"/>
          <w:lang w:val="cy-GB"/>
        </w:rPr>
        <w:t xml:space="preserve"> TRhDTh. </w:t>
      </w:r>
    </w:p>
    <w:p w14:paraId="21048FE4" w14:textId="77777777" w:rsidR="00F90D27" w:rsidRPr="0006360A" w:rsidRDefault="00F90D27" w:rsidP="00F90D27">
      <w:pPr>
        <w:jc w:val="both"/>
        <w:rPr>
          <w:rFonts w:ascii="Verdana" w:eastAsia="Calibri" w:hAnsi="Verdana" w:cs="Arial"/>
          <w:lang w:val="cy-GB"/>
        </w:rPr>
      </w:pPr>
    </w:p>
    <w:p w14:paraId="6F2EEC1C" w14:textId="43B1DEF4" w:rsidR="00307870" w:rsidRPr="00981D10" w:rsidRDefault="00981D10" w:rsidP="00DE3A0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lang w:val="cy-GB"/>
        </w:rPr>
      </w:pPr>
      <w:r w:rsidRPr="00981D10">
        <w:rPr>
          <w:rFonts w:ascii="Verdana" w:eastAsia="Times New Roman" w:hAnsi="Verdana" w:cs="Arial"/>
          <w:b/>
          <w:bCs/>
          <w:lang w:val="cy-GB"/>
        </w:rPr>
        <w:t xml:space="preserve">Dylai heddluoedd sicrhau’n syth fod dioddefwyr trais yn cael cyfle i wneud datganiad personol dioddefydd (DPD) cyn gynted â phosibl, â’r dewis i ddiweddaru’r datganiad hwn yn agosach at ddyddiad yr achos llys. </w:t>
      </w:r>
    </w:p>
    <w:p w14:paraId="68C6EE19" w14:textId="77777777" w:rsidR="00981D10" w:rsidRDefault="00981D10" w:rsidP="00F90D27">
      <w:pPr>
        <w:jc w:val="both"/>
        <w:rPr>
          <w:rFonts w:ascii="Verdana" w:eastAsia="Calibri" w:hAnsi="Verdana" w:cs="Arial"/>
          <w:lang w:val="cy-GB"/>
        </w:rPr>
      </w:pPr>
    </w:p>
    <w:p w14:paraId="737AD867" w14:textId="3874F5CE" w:rsidR="00DA521D" w:rsidRPr="0006360A" w:rsidRDefault="004875D6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eastAsia="Calibri" w:hAnsi="Verdana" w:cs="Arial"/>
          <w:lang w:val="cy-GB"/>
        </w:rPr>
        <w:t>Mae cynnig DPD, yn unol â’r cod ymarfer dioddefwyr, yn ffurfio rhan o’r hyfforddiant ar gyfer ymchwilwyr ac mae anogwr hefyd yn cael ei roi i</w:t>
      </w:r>
      <w:r w:rsidR="003E373B">
        <w:rPr>
          <w:rFonts w:ascii="Verdana" w:eastAsia="Calibri" w:hAnsi="Verdana" w:cs="Arial"/>
          <w:lang w:val="cy-GB"/>
        </w:rPr>
        <w:t>’n</w:t>
      </w:r>
      <w:r>
        <w:rPr>
          <w:rFonts w:ascii="Verdana" w:eastAsia="Calibri" w:hAnsi="Verdana" w:cs="Arial"/>
          <w:lang w:val="cy-GB"/>
        </w:rPr>
        <w:t xml:space="preserve"> </w:t>
      </w:r>
      <w:r w:rsidR="003E373B">
        <w:rPr>
          <w:rFonts w:ascii="Verdana" w:eastAsia="Calibri" w:hAnsi="Verdana" w:cs="Arial"/>
          <w:lang w:val="cy-GB"/>
        </w:rPr>
        <w:t>h</w:t>
      </w:r>
      <w:r>
        <w:rPr>
          <w:rFonts w:ascii="Verdana" w:eastAsia="Calibri" w:hAnsi="Verdana" w:cs="Arial"/>
          <w:lang w:val="cy-GB"/>
        </w:rPr>
        <w:t>ymchwilwyr ar y system rheoli troseddau. Ymhellach i hyn, mae’r anogwr hwn yn cael ei gynnwys ar y rhestr wirio TRhDTh ar gyfer ymchwilwyr</w:t>
      </w:r>
      <w:r w:rsidR="003E373B">
        <w:rPr>
          <w:rFonts w:ascii="Verdana" w:eastAsia="Calibri" w:hAnsi="Verdana" w:cs="Arial"/>
          <w:lang w:val="cy-GB"/>
        </w:rPr>
        <w:t xml:space="preserve"> hefyd,</w:t>
      </w:r>
      <w:r>
        <w:rPr>
          <w:rFonts w:ascii="Verdana" w:eastAsia="Calibri" w:hAnsi="Verdana" w:cs="Arial"/>
          <w:lang w:val="cy-GB"/>
        </w:rPr>
        <w:t xml:space="preserve"> ac mae rheolwyr llinell a’r uned datblygu achosion yn craffu arni ymhellach ac yn ei gwirio. </w:t>
      </w:r>
    </w:p>
    <w:p w14:paraId="309C9EFF" w14:textId="00819E60" w:rsidR="00DA521D" w:rsidRPr="0006360A" w:rsidRDefault="004875D6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O’r gwrandawiad cyntaf ymlaen, bydd yr uned gofal tystion hefyd yn holi’r dioddefydd pa un ai a oes angen diwygio/diweddaru DPD neu pa un ai a oes angen datganiad pellach. </w:t>
      </w:r>
    </w:p>
    <w:p w14:paraId="3A124CE3" w14:textId="4E73D01D" w:rsidR="00DA521D" w:rsidRPr="0006360A" w:rsidRDefault="004875D6" w:rsidP="00F90D27">
      <w:pPr>
        <w:jc w:val="both"/>
        <w:rPr>
          <w:rFonts w:ascii="Verdana" w:eastAsia="Calibri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Creffir yn fanwl ar gydymffurfiaeth DPD yn yr heddlu yn y </w:t>
      </w:r>
      <w:r w:rsidR="00670C10">
        <w:rPr>
          <w:rFonts w:ascii="Verdana" w:hAnsi="Verdana" w:cs="Arial"/>
          <w:lang w:val="cy-GB"/>
        </w:rPr>
        <w:t>Cyfarfod Briffio</w:t>
      </w:r>
      <w:r>
        <w:rPr>
          <w:rFonts w:ascii="Verdana" w:hAnsi="Verdana" w:cs="Arial"/>
          <w:lang w:val="cy-GB"/>
        </w:rPr>
        <w:t xml:space="preserve"> Cyfiawnder Troseddol misol, sydd hefyd yn darparu diweddariadau deddfwriaethol a chyfraith achos i swyddogion. </w:t>
      </w:r>
    </w:p>
    <w:p w14:paraId="7EEB25E4" w14:textId="57F01671" w:rsidR="0025463A" w:rsidRPr="0006360A" w:rsidRDefault="0025463A" w:rsidP="00F90D27">
      <w:pPr>
        <w:jc w:val="both"/>
        <w:rPr>
          <w:rFonts w:ascii="Verdana" w:hAnsi="Verdana" w:cs="Arial"/>
          <w:lang w:val="cy-GB"/>
        </w:rPr>
      </w:pPr>
    </w:p>
    <w:p w14:paraId="2AE47A3A" w14:textId="176A9BBC" w:rsidR="00F90D27" w:rsidRPr="0006360A" w:rsidRDefault="00B0115D" w:rsidP="00F90D27">
      <w:pPr>
        <w:spacing w:after="0"/>
        <w:ind w:right="140"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Hyderaf fod yr uchod yn </w:t>
      </w:r>
      <w:r w:rsidR="003E373B">
        <w:rPr>
          <w:rFonts w:ascii="Verdana" w:hAnsi="Verdana"/>
          <w:lang w:val="cy-GB"/>
        </w:rPr>
        <w:t>rhoi</w:t>
      </w:r>
      <w:r>
        <w:rPr>
          <w:rFonts w:ascii="Verdana" w:hAnsi="Verdana"/>
          <w:lang w:val="cy-GB"/>
        </w:rPr>
        <w:t xml:space="preserve"> sicrwydd manwl ynglŷn ag ymrwymiad yr Heddlu i fynd i’r afael â’r argymhellion. Byddaf yn ceisio craffu parhaus ar ymrwymiadau’r Heddlu a gynhwysir o fewn yr ymateb hwn ar y maes hollbwysig hwn o gyflenwi i ddioddefwyr. </w:t>
      </w:r>
    </w:p>
    <w:p w14:paraId="3099C9AA" w14:textId="1A31D844" w:rsidR="00F90D27" w:rsidRPr="0006360A" w:rsidRDefault="00F90D27">
      <w:pPr>
        <w:rPr>
          <w:rFonts w:ascii="Verdana" w:hAnsi="Verdana" w:cs="Arial"/>
          <w:lang w:val="cy-GB"/>
        </w:rPr>
      </w:pPr>
    </w:p>
    <w:sectPr w:rsidR="00F90D27" w:rsidRPr="00063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1CD4" w14:textId="77777777" w:rsidR="0026003E" w:rsidRDefault="0026003E" w:rsidP="0026003E">
      <w:pPr>
        <w:spacing w:after="0" w:line="240" w:lineRule="auto"/>
      </w:pPr>
      <w:r>
        <w:separator/>
      </w:r>
    </w:p>
  </w:endnote>
  <w:endnote w:type="continuationSeparator" w:id="0">
    <w:p w14:paraId="6D176EB8" w14:textId="77777777" w:rsidR="0026003E" w:rsidRDefault="0026003E" w:rsidP="0026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D9B8" w14:textId="77777777" w:rsidR="006F795C" w:rsidRDefault="006F795C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81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64A014" w14:textId="7463AD0E" w:rsidR="00006D2D" w:rsidRDefault="00C03FE5">
            <w:pPr>
              <w:pStyle w:val="Troedyn"/>
              <w:jc w:val="center"/>
            </w:pPr>
            <w:r>
              <w:t>Tudalen</w:t>
            </w:r>
            <w:r w:rsidR="00006D2D">
              <w:t xml:space="preserve"> </w:t>
            </w:r>
            <w:r w:rsidR="00006D2D">
              <w:rPr>
                <w:b/>
                <w:bCs/>
                <w:sz w:val="24"/>
                <w:szCs w:val="24"/>
              </w:rPr>
              <w:fldChar w:fldCharType="begin"/>
            </w:r>
            <w:r w:rsidR="00006D2D">
              <w:rPr>
                <w:b/>
                <w:bCs/>
              </w:rPr>
              <w:instrText xml:space="preserve"> PAGE </w:instrText>
            </w:r>
            <w:r w:rsidR="00006D2D">
              <w:rPr>
                <w:b/>
                <w:bCs/>
                <w:sz w:val="24"/>
                <w:szCs w:val="24"/>
              </w:rPr>
              <w:fldChar w:fldCharType="separate"/>
            </w:r>
            <w:r w:rsidR="00006D2D">
              <w:rPr>
                <w:b/>
                <w:bCs/>
                <w:noProof/>
              </w:rPr>
              <w:t>2</w:t>
            </w:r>
            <w:r w:rsidR="00006D2D">
              <w:rPr>
                <w:b/>
                <w:bCs/>
                <w:sz w:val="24"/>
                <w:szCs w:val="24"/>
              </w:rPr>
              <w:fldChar w:fldCharType="end"/>
            </w:r>
            <w:r w:rsidR="00006D2D">
              <w:t xml:space="preserve"> o </w:t>
            </w:r>
            <w:r w:rsidR="00006D2D">
              <w:rPr>
                <w:b/>
                <w:bCs/>
                <w:sz w:val="24"/>
                <w:szCs w:val="24"/>
              </w:rPr>
              <w:fldChar w:fldCharType="begin"/>
            </w:r>
            <w:r w:rsidR="00006D2D">
              <w:rPr>
                <w:b/>
                <w:bCs/>
              </w:rPr>
              <w:instrText xml:space="preserve"> NUMPAGES  </w:instrText>
            </w:r>
            <w:r w:rsidR="00006D2D">
              <w:rPr>
                <w:b/>
                <w:bCs/>
                <w:sz w:val="24"/>
                <w:szCs w:val="24"/>
              </w:rPr>
              <w:fldChar w:fldCharType="separate"/>
            </w:r>
            <w:r w:rsidR="00006D2D">
              <w:rPr>
                <w:b/>
                <w:bCs/>
                <w:noProof/>
              </w:rPr>
              <w:t>2</w:t>
            </w:r>
            <w:r w:rsidR="00006D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9871C" w14:textId="77777777" w:rsidR="00006D2D" w:rsidRDefault="00006D2D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59F9" w14:textId="77777777" w:rsidR="006F795C" w:rsidRDefault="006F795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C887" w14:textId="77777777" w:rsidR="0026003E" w:rsidRDefault="0026003E" w:rsidP="0026003E">
      <w:pPr>
        <w:spacing w:after="0" w:line="240" w:lineRule="auto"/>
      </w:pPr>
      <w:r>
        <w:separator/>
      </w:r>
    </w:p>
  </w:footnote>
  <w:footnote w:type="continuationSeparator" w:id="0">
    <w:p w14:paraId="383439B1" w14:textId="77777777" w:rsidR="0026003E" w:rsidRDefault="0026003E" w:rsidP="0026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EA93" w14:textId="77777777" w:rsidR="006F795C" w:rsidRDefault="006F795C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F6B5" w14:textId="4DC82786" w:rsidR="0026003E" w:rsidRDefault="0026003E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113FA" wp14:editId="629A42CF">
          <wp:simplePos x="0" y="0"/>
          <wp:positionH relativeFrom="margin">
            <wp:align>right</wp:align>
          </wp:positionH>
          <wp:positionV relativeFrom="paragraph">
            <wp:posOffset>-372794</wp:posOffset>
          </wp:positionV>
          <wp:extent cx="1786255" cy="835660"/>
          <wp:effectExtent l="0" t="0" r="4445" b="2540"/>
          <wp:wrapTight wrapText="bothSides">
            <wp:wrapPolygon edited="0">
              <wp:start x="0" y="0"/>
              <wp:lineTo x="0" y="21173"/>
              <wp:lineTo x="21423" y="21173"/>
              <wp:lineTo x="21423" y="0"/>
              <wp:lineTo x="0" y="0"/>
            </wp:wrapPolygon>
          </wp:wrapTight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D3C1" w14:textId="77777777" w:rsidR="006F795C" w:rsidRDefault="006F795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06D"/>
    <w:multiLevelType w:val="hybridMultilevel"/>
    <w:tmpl w:val="0976460A"/>
    <w:lvl w:ilvl="0" w:tplc="C5A87432"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0636D"/>
    <w:multiLevelType w:val="hybridMultilevel"/>
    <w:tmpl w:val="326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3E"/>
    <w:rsid w:val="00006D2D"/>
    <w:rsid w:val="00037ABF"/>
    <w:rsid w:val="0006360A"/>
    <w:rsid w:val="0007326F"/>
    <w:rsid w:val="001C2E53"/>
    <w:rsid w:val="00252379"/>
    <w:rsid w:val="0025463A"/>
    <w:rsid w:val="0026003E"/>
    <w:rsid w:val="0026424B"/>
    <w:rsid w:val="00307870"/>
    <w:rsid w:val="003A3342"/>
    <w:rsid w:val="003A64C1"/>
    <w:rsid w:val="003D13BC"/>
    <w:rsid w:val="003E373B"/>
    <w:rsid w:val="004674F5"/>
    <w:rsid w:val="004875D6"/>
    <w:rsid w:val="00527BBA"/>
    <w:rsid w:val="00594554"/>
    <w:rsid w:val="00622942"/>
    <w:rsid w:val="006439B6"/>
    <w:rsid w:val="0066146A"/>
    <w:rsid w:val="00670C10"/>
    <w:rsid w:val="0067734D"/>
    <w:rsid w:val="006F795C"/>
    <w:rsid w:val="007412ED"/>
    <w:rsid w:val="00785BEC"/>
    <w:rsid w:val="007D6633"/>
    <w:rsid w:val="00811EEE"/>
    <w:rsid w:val="00811F99"/>
    <w:rsid w:val="008C4C32"/>
    <w:rsid w:val="009355CB"/>
    <w:rsid w:val="00952A7B"/>
    <w:rsid w:val="00964869"/>
    <w:rsid w:val="00981D10"/>
    <w:rsid w:val="009D5070"/>
    <w:rsid w:val="00B0115D"/>
    <w:rsid w:val="00B65489"/>
    <w:rsid w:val="00B919E8"/>
    <w:rsid w:val="00BA647D"/>
    <w:rsid w:val="00C03FE5"/>
    <w:rsid w:val="00C15CE3"/>
    <w:rsid w:val="00D03696"/>
    <w:rsid w:val="00D04929"/>
    <w:rsid w:val="00D06539"/>
    <w:rsid w:val="00D5058A"/>
    <w:rsid w:val="00D61D6A"/>
    <w:rsid w:val="00D82226"/>
    <w:rsid w:val="00DA521D"/>
    <w:rsid w:val="00DB27D4"/>
    <w:rsid w:val="00E31C89"/>
    <w:rsid w:val="00E637B7"/>
    <w:rsid w:val="00EB6F2E"/>
    <w:rsid w:val="00F90D27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5CF59"/>
  <w15:chartTrackingRefBased/>
  <w15:docId w15:val="{9CBF615E-3C41-44F9-B805-B404B71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3E"/>
    <w:rPr>
      <w:rFonts w:asciiTheme="minorHAnsi" w:hAnsiTheme="minorHAnsi" w:cstheme="minorBidi"/>
    </w:rPr>
  </w:style>
  <w:style w:type="paragraph" w:styleId="Pennawd1">
    <w:name w:val="heading 1"/>
    <w:basedOn w:val="Normal"/>
    <w:link w:val="Pennawd1Nod"/>
    <w:uiPriority w:val="9"/>
    <w:qFormat/>
    <w:rsid w:val="003A64C1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6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6003E"/>
    <w:rPr>
      <w:rFonts w:asciiTheme="minorHAnsi" w:hAnsiTheme="minorHAnsi" w:cstheme="minorBidi"/>
    </w:rPr>
  </w:style>
  <w:style w:type="paragraph" w:styleId="Troedyn">
    <w:name w:val="footer"/>
    <w:basedOn w:val="Normal"/>
    <w:link w:val="TroedynNod"/>
    <w:uiPriority w:val="99"/>
    <w:unhideWhenUsed/>
    <w:rsid w:val="0026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6003E"/>
    <w:rPr>
      <w:rFonts w:asciiTheme="minorHAnsi" w:hAnsiTheme="minorHAnsi" w:cstheme="minorBidi"/>
    </w:rPr>
  </w:style>
  <w:style w:type="character" w:customStyle="1" w:styleId="Pennawd1Nod">
    <w:name w:val="Pennawd 1 Nod"/>
    <w:basedOn w:val="FfontParagraffDdiofyn"/>
    <w:link w:val="Pennawd1"/>
    <w:uiPriority w:val="9"/>
    <w:rsid w:val="003A64C1"/>
    <w:rPr>
      <w:rFonts w:cs="Calibri"/>
      <w:b/>
      <w:bCs/>
      <w:kern w:val="36"/>
      <w:sz w:val="48"/>
      <w:szCs w:val="48"/>
      <w:lang w:eastAsia="en-GB"/>
    </w:rPr>
  </w:style>
  <w:style w:type="paragraph" w:styleId="ParagraffRhestr">
    <w:name w:val="List Paragraph"/>
    <w:basedOn w:val="Normal"/>
    <w:uiPriority w:val="34"/>
    <w:qFormat/>
    <w:rsid w:val="003D13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4071DCF5-927F-4236-96F1-BF0C45B68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DA215-72CE-44DD-BBF7-E1AE14744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79EFA-DF90-4F88-A0AF-4F85E90462C3}">
  <ds:schemaRefs>
    <ds:schemaRef ds:uri="http://purl.org/dc/dcmitype/"/>
    <ds:schemaRef ds:uri="http://purl.org/dc/elements/1.1/"/>
    <ds:schemaRef ds:uri="242c32be-31bf-422c-ab0d-7abc8ae381ac"/>
    <ds:schemaRef ds:uri="http://www.w3.org/XML/1998/namespace"/>
    <ds:schemaRef ds:uri="cf6dc0cf-1d45-4a2f-a37f-b5391cb0490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Twose Becky (OPCC)</dc:creator>
  <cp:keywords/>
  <dc:description/>
  <cp:lastModifiedBy>Thomas Meinir (Translator)</cp:lastModifiedBy>
  <cp:revision>26</cp:revision>
  <dcterms:created xsi:type="dcterms:W3CDTF">2022-04-11T11:49:00Z</dcterms:created>
  <dcterms:modified xsi:type="dcterms:W3CDTF">2022-04-14T09:47:00Z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2022-04-08T09:51:38Z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881ce2f8-c425-4c28-900c-d1331025c89b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0x010100A0EF691A6D15C44892C3C7D4E4F3FC4A</vt:lpwstr>
  </property>
</Properties>
</file>