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2602E" w14:textId="77777777" w:rsidR="006A5C2F" w:rsidRPr="004E53F8" w:rsidRDefault="006A5C2F" w:rsidP="006A5C2F">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04F0A273" w14:textId="77777777" w:rsidR="006A5C2F" w:rsidRPr="004E53F8" w:rsidRDefault="006A5C2F" w:rsidP="006A5C2F">
      <w:pPr>
        <w:pStyle w:val="Header"/>
        <w:jc w:val="center"/>
        <w:rPr>
          <w:rFonts w:ascii="Verdana" w:hAnsi="Verdana" w:cs="Arial"/>
          <w:b/>
          <w:sz w:val="22"/>
          <w:szCs w:val="22"/>
          <w:lang w:val="cy-GB"/>
        </w:rPr>
      </w:pPr>
    </w:p>
    <w:p w14:paraId="1E94D22C" w14:textId="77777777" w:rsidR="006A5C2F" w:rsidRPr="004E53F8" w:rsidRDefault="006A5C2F" w:rsidP="006A5C2F">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73088" behindDoc="0" locked="0" layoutInCell="1" allowOverlap="1" wp14:anchorId="6F7ABCBC" wp14:editId="52A77B7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5F099A13" w14:textId="0A7E7C9B"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w:t>
                            </w:r>
                            <w:r w:rsidR="00CD2D79">
                              <w:rPr>
                                <w:rFonts w:ascii="Verdana" w:hAnsi="Verdana"/>
                                <w:sz w:val="22"/>
                                <w:szCs w:val="22"/>
                                <w:lang w:val="cy-GB"/>
                              </w:rPr>
                              <w:t>l252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ABCBC"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5F099A13" w14:textId="0A7E7C9B"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w:t>
                      </w:r>
                      <w:r w:rsidR="00CD2D79">
                        <w:rPr>
                          <w:rFonts w:ascii="Verdana" w:hAnsi="Verdana"/>
                          <w:sz w:val="22"/>
                          <w:szCs w:val="22"/>
                          <w:lang w:val="cy-GB"/>
                        </w:rPr>
                        <w:t>l252</w:t>
                      </w:r>
                    </w:p>
                  </w:txbxContent>
                </v:textbox>
              </v:shape>
            </w:pict>
          </mc:Fallback>
        </mc:AlternateContent>
      </w:r>
    </w:p>
    <w:p w14:paraId="4E4FA4E5" w14:textId="77777777" w:rsidR="006A5C2F" w:rsidRPr="004E53F8" w:rsidRDefault="006A5C2F" w:rsidP="006A5C2F">
      <w:pPr>
        <w:jc w:val="both"/>
        <w:rPr>
          <w:rFonts w:ascii="Verdana" w:hAnsi="Verdana" w:cs="Arial"/>
          <w:sz w:val="22"/>
          <w:szCs w:val="22"/>
          <w:lang w:val="cy-GB"/>
        </w:rPr>
      </w:pPr>
    </w:p>
    <w:p w14:paraId="6075C6E5"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7E399312" wp14:editId="01CC14E0">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E68C4E4" w14:textId="167193FF" w:rsidR="006A5C2F" w:rsidRPr="00234CD3" w:rsidRDefault="006A5C2F" w:rsidP="006A5C2F">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sidR="00343C2A">
                              <w:rPr>
                                <w:rFonts w:ascii="Verdana" w:hAnsi="Verdana"/>
                                <w:b/>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9312" id="_x0000_s1027" type="#_x0000_t202" style="position:absolute;left:0;text-align:left;margin-left:-31.2pt;margin-top:3.9pt;width:476.05pt;height:2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0E68C4E4" w14:textId="167193FF" w:rsidR="006A5C2F" w:rsidRPr="00234CD3" w:rsidRDefault="006A5C2F" w:rsidP="006A5C2F">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sidR="00343C2A">
                        <w:rPr>
                          <w:rFonts w:ascii="Verdana" w:hAnsi="Verdana"/>
                          <w:b/>
                          <w:sz w:val="22"/>
                          <w:szCs w:val="22"/>
                        </w:rPr>
                        <w:t>Arferol</w:t>
                      </w:r>
                      <w:proofErr w:type="spellEnd"/>
                    </w:p>
                  </w:txbxContent>
                </v:textbox>
              </v:shape>
            </w:pict>
          </mc:Fallback>
        </mc:AlternateContent>
      </w:r>
    </w:p>
    <w:p w14:paraId="215C3A00"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7184" behindDoc="0" locked="0" layoutInCell="1" allowOverlap="1" wp14:anchorId="0D498841" wp14:editId="58FCE5E7">
                <wp:simplePos x="0" y="0"/>
                <wp:positionH relativeFrom="column">
                  <wp:posOffset>-390525</wp:posOffset>
                </wp:positionH>
                <wp:positionV relativeFrom="paragraph">
                  <wp:posOffset>233680</wp:posOffset>
                </wp:positionV>
                <wp:extent cx="6045835" cy="4762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6250"/>
                        </a:xfrm>
                        <a:prstGeom prst="rect">
                          <a:avLst/>
                        </a:prstGeom>
                        <a:solidFill>
                          <a:srgbClr val="FFFFFF"/>
                        </a:solidFill>
                        <a:ln w="9525">
                          <a:solidFill>
                            <a:srgbClr val="000000"/>
                          </a:solidFill>
                          <a:miter lim="800000"/>
                          <a:headEnd/>
                          <a:tailEnd/>
                        </a:ln>
                      </wps:spPr>
                      <wps:txbx>
                        <w:txbxContent>
                          <w:p w14:paraId="64560736" w14:textId="7CA4F2DE" w:rsidR="006A5C2F" w:rsidRPr="00D537EE" w:rsidRDefault="006A5C2F" w:rsidP="006A5C2F">
                            <w:pPr>
                              <w:shd w:val="clear" w:color="auto" w:fill="F2F2F2"/>
                              <w:jc w:val="both"/>
                              <w:rPr>
                                <w:rFonts w:ascii="Verdana" w:hAnsi="Verdana"/>
                                <w:b/>
                                <w:sz w:val="22"/>
                                <w:szCs w:val="22"/>
                                <w:lang w:val="cy-GB"/>
                              </w:rPr>
                            </w:pPr>
                            <w:r w:rsidRPr="00D537EE">
                              <w:rPr>
                                <w:rFonts w:ascii="Verdana" w:hAnsi="Verdana"/>
                                <w:b/>
                                <w:sz w:val="22"/>
                                <w:szCs w:val="22"/>
                                <w:lang w:val="cy-GB"/>
                              </w:rPr>
                              <w:t xml:space="preserve">Teitl: </w:t>
                            </w:r>
                            <w:r w:rsidR="00352F31">
                              <w:rPr>
                                <w:rFonts w:ascii="Verdana" w:hAnsi="Verdana"/>
                                <w:b/>
                                <w:sz w:val="22"/>
                                <w:szCs w:val="22"/>
                                <w:lang w:val="cy-GB"/>
                              </w:rPr>
                              <w:t xml:space="preserve">Ymwelwyr Annibynnol </w:t>
                            </w:r>
                            <w:r w:rsidR="00352F31" w:rsidRPr="00352F31">
                              <w:rPr>
                                <w:rFonts w:ascii="Calibri" w:hAnsi="Calibri" w:cs="Calibri"/>
                                <w:b/>
                                <w:sz w:val="22"/>
                                <w:szCs w:val="22"/>
                                <w:lang w:val="cy-GB"/>
                              </w:rPr>
                              <w:t>â</w:t>
                            </w:r>
                            <w:r w:rsidR="00352F31">
                              <w:rPr>
                                <w:rFonts w:ascii="Verdana" w:hAnsi="Verdana"/>
                                <w:b/>
                                <w:sz w:val="22"/>
                                <w:szCs w:val="22"/>
                                <w:lang w:val="cy-GB"/>
                              </w:rPr>
                              <w:t xml:space="preserve"> Dalfeydd i gychwyn y Cynllun Peilot Adolygu Cofnodion Dalfa Dillad Gwrth-rwyg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98841" id="_x0000_s1028" type="#_x0000_t202" style="position:absolute;left:0;text-align:left;margin-left:-30.75pt;margin-top:18.4pt;width:476.0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soLQIAAFc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">
                <v:textbox>
                  <w:txbxContent>
                    <w:p w14:paraId="64560736" w14:textId="7CA4F2DE" w:rsidR="006A5C2F" w:rsidRPr="00D537EE" w:rsidRDefault="006A5C2F" w:rsidP="006A5C2F">
                      <w:pPr>
                        <w:shd w:val="clear" w:color="auto" w:fill="F2F2F2"/>
                        <w:jc w:val="both"/>
                        <w:rPr>
                          <w:rFonts w:ascii="Verdana" w:hAnsi="Verdana"/>
                          <w:b/>
                          <w:sz w:val="22"/>
                          <w:szCs w:val="22"/>
                          <w:lang w:val="cy-GB"/>
                        </w:rPr>
                      </w:pPr>
                      <w:r w:rsidRPr="00D537EE">
                        <w:rPr>
                          <w:rFonts w:ascii="Verdana" w:hAnsi="Verdana"/>
                          <w:b/>
                          <w:sz w:val="22"/>
                          <w:szCs w:val="22"/>
                          <w:lang w:val="cy-GB"/>
                        </w:rPr>
                        <w:t xml:space="preserve">Teitl: </w:t>
                      </w:r>
                      <w:r w:rsidR="00352F31">
                        <w:rPr>
                          <w:rFonts w:ascii="Verdana" w:hAnsi="Verdana"/>
                          <w:b/>
                          <w:sz w:val="22"/>
                          <w:szCs w:val="22"/>
                          <w:lang w:val="cy-GB"/>
                        </w:rPr>
                        <w:t xml:space="preserve">Ymwelwyr Annibynnol </w:t>
                      </w:r>
                      <w:r w:rsidR="00352F31" w:rsidRPr="00352F31">
                        <w:rPr>
                          <w:rFonts w:ascii="Calibri" w:hAnsi="Calibri" w:cs="Calibri"/>
                          <w:b/>
                          <w:sz w:val="22"/>
                          <w:szCs w:val="22"/>
                          <w:lang w:val="cy-GB"/>
                        </w:rPr>
                        <w:t>â</w:t>
                      </w:r>
                      <w:r w:rsidR="00352F31">
                        <w:rPr>
                          <w:rFonts w:ascii="Verdana" w:hAnsi="Verdana"/>
                          <w:b/>
                          <w:sz w:val="22"/>
                          <w:szCs w:val="22"/>
                          <w:lang w:val="cy-GB"/>
                        </w:rPr>
                        <w:t xml:space="preserve"> Dalfeydd i gychwyn y Cynllun Peilot Adolygu Cofnodion Dalfa Dillad Gwrth-rwyg</w:t>
                      </w:r>
                    </w:p>
                  </w:txbxContent>
                </v:textbox>
              </v:shape>
            </w:pict>
          </mc:Fallback>
        </mc:AlternateContent>
      </w:r>
    </w:p>
    <w:p w14:paraId="6A29E0AC" w14:textId="77777777" w:rsidR="006A5C2F" w:rsidRPr="004E53F8" w:rsidRDefault="006A5C2F" w:rsidP="006A5C2F">
      <w:pPr>
        <w:pStyle w:val="Header"/>
        <w:jc w:val="right"/>
        <w:rPr>
          <w:rFonts w:ascii="Verdana" w:hAnsi="Verdana" w:cs="Arial"/>
          <w:sz w:val="22"/>
          <w:szCs w:val="22"/>
          <w:lang w:val="cy-GB"/>
        </w:rPr>
      </w:pPr>
    </w:p>
    <w:p w14:paraId="639D1C0C" w14:textId="77777777" w:rsidR="006A5C2F" w:rsidRPr="004E53F8" w:rsidRDefault="006A5C2F" w:rsidP="006A5C2F">
      <w:pPr>
        <w:pStyle w:val="Header"/>
        <w:jc w:val="right"/>
        <w:rPr>
          <w:rFonts w:ascii="Verdana" w:hAnsi="Verdana" w:cs="Arial"/>
          <w:sz w:val="22"/>
          <w:szCs w:val="22"/>
          <w:lang w:val="cy-GB"/>
        </w:rPr>
      </w:pPr>
    </w:p>
    <w:p w14:paraId="1D49D1F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34092097"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0256" behindDoc="0" locked="0" layoutInCell="1" allowOverlap="1" wp14:anchorId="790CB9E7" wp14:editId="7844D285">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535F9F26" w14:textId="77777777" w:rsidR="006A5C2F" w:rsidRPr="00234CD3" w:rsidRDefault="006A5C2F" w:rsidP="006A5C2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Pr="00234CD3">
                              <w:rPr>
                                <w:rFonts w:ascii="Verdana" w:hAnsi="Verdana"/>
                                <w:b/>
                                <w:sz w:val="22"/>
                                <w:szCs w:val="22"/>
                              </w:rPr>
                              <w:t xml:space="preserve">: </w:t>
                            </w:r>
                            <w:r>
                              <w:rPr>
                                <w:rFonts w:ascii="Verdana" w:hAnsi="Verdana"/>
                                <w:b/>
                                <w:sz w:val="22"/>
                                <w:szCs w:val="22"/>
                              </w:rPr>
                              <w:t>Gwirfoddolwyr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CB9E7" id="_x0000_s1029" type="#_x0000_t202" style="position:absolute;left:0;text-align:left;margin-left:-30.6pt;margin-top:7.25pt;width:476.05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535F9F26" w14:textId="77777777" w:rsidR="006A5C2F" w:rsidRPr="00234CD3" w:rsidRDefault="006A5C2F" w:rsidP="006A5C2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Pr="00234CD3">
                        <w:rPr>
                          <w:rFonts w:ascii="Verdana" w:hAnsi="Verdana"/>
                          <w:b/>
                          <w:sz w:val="22"/>
                          <w:szCs w:val="22"/>
                        </w:rPr>
                        <w:t xml:space="preserve">: </w:t>
                      </w:r>
                      <w:proofErr w:type="spellStart"/>
                      <w:r>
                        <w:rPr>
                          <w:rFonts w:ascii="Verdana" w:hAnsi="Verdana"/>
                          <w:b/>
                          <w:sz w:val="22"/>
                          <w:szCs w:val="22"/>
                        </w:rPr>
                        <w:t>Gwirfoddolwyr</w:t>
                      </w:r>
                      <w:proofErr w:type="spellEnd"/>
                    </w:p>
                  </w:txbxContent>
                </v:textbox>
              </v:shape>
            </w:pict>
          </mc:Fallback>
        </mc:AlternateContent>
      </w:r>
    </w:p>
    <w:p w14:paraId="5D34003E" w14:textId="77777777" w:rsidR="006A5C2F" w:rsidRPr="004E53F8" w:rsidRDefault="006A5C2F" w:rsidP="006A5C2F">
      <w:pPr>
        <w:pStyle w:val="Header"/>
        <w:jc w:val="right"/>
        <w:rPr>
          <w:rFonts w:ascii="Verdana" w:hAnsi="Verdana" w:cs="Arial"/>
          <w:sz w:val="22"/>
          <w:szCs w:val="22"/>
          <w:lang w:val="cy-GB"/>
        </w:rPr>
      </w:pPr>
    </w:p>
    <w:p w14:paraId="2EFA3DFD"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4112" behindDoc="0" locked="0" layoutInCell="1" allowOverlap="1" wp14:anchorId="034D1F0C" wp14:editId="7A9ABF90">
                <wp:simplePos x="0" y="0"/>
                <wp:positionH relativeFrom="column">
                  <wp:posOffset>-381000</wp:posOffset>
                </wp:positionH>
                <wp:positionV relativeFrom="paragraph">
                  <wp:posOffset>81915</wp:posOffset>
                </wp:positionV>
                <wp:extent cx="6045835" cy="370522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705225"/>
                        </a:xfrm>
                        <a:prstGeom prst="rect">
                          <a:avLst/>
                        </a:prstGeom>
                        <a:solidFill>
                          <a:srgbClr val="FFFFFF"/>
                        </a:solidFill>
                        <a:ln w="9525">
                          <a:solidFill>
                            <a:srgbClr val="000000"/>
                          </a:solidFill>
                          <a:miter lim="800000"/>
                          <a:headEnd/>
                          <a:tailEnd/>
                        </a:ln>
                      </wps:spPr>
                      <wps:txbx>
                        <w:txbxContent>
                          <w:p w14:paraId="16694A4D"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Crynodeb Gweithredol:</w:t>
                            </w:r>
                          </w:p>
                          <w:p w14:paraId="253E93D4" w14:textId="1F3DD2A8" w:rsidR="00352F31" w:rsidRDefault="00352F31" w:rsidP="00343C2A">
                            <w:pPr>
                              <w:rPr>
                                <w:rFonts w:ascii="Calibri" w:hAnsi="Calibri"/>
                                <w:sz w:val="22"/>
                                <w:szCs w:val="22"/>
                                <w:lang w:val="cy-GB"/>
                              </w:rPr>
                            </w:pPr>
                            <w:r>
                              <w:rPr>
                                <w:rFonts w:ascii="Calibri" w:hAnsi="Calibri"/>
                                <w:sz w:val="22"/>
                                <w:szCs w:val="22"/>
                                <w:lang w:val="cy-GB"/>
                              </w:rPr>
                              <w:t>Ar 1 Chwefror</w:t>
                            </w:r>
                            <w:r w:rsidRPr="00352F31">
                              <w:rPr>
                                <w:rFonts w:ascii="Calibri" w:hAnsi="Calibri"/>
                                <w:sz w:val="22"/>
                                <w:szCs w:val="22"/>
                                <w:lang w:val="cy-GB"/>
                              </w:rPr>
                              <w:t xml:space="preserve"> 2022</w:t>
                            </w:r>
                            <w:r>
                              <w:rPr>
                                <w:rFonts w:ascii="Calibri" w:hAnsi="Calibri"/>
                                <w:sz w:val="22"/>
                                <w:szCs w:val="22"/>
                                <w:lang w:val="cy-GB"/>
                              </w:rPr>
                              <w:t xml:space="preserve">, gan fod cyfyngiadau COVID-19 yn llacio, hysbyswyd SCHTh bod Ymwelwyr Annibynnol </w:t>
                            </w:r>
                            <w:r w:rsidRPr="00352F31">
                              <w:rPr>
                                <w:rFonts w:ascii="Calibri" w:hAnsi="Calibri" w:cs="Calibri"/>
                                <w:sz w:val="22"/>
                                <w:szCs w:val="22"/>
                                <w:lang w:val="cy-GB"/>
                              </w:rPr>
                              <w:t>â</w:t>
                            </w:r>
                            <w:r>
                              <w:rPr>
                                <w:rFonts w:ascii="Calibri" w:hAnsi="Calibri"/>
                                <w:sz w:val="22"/>
                                <w:szCs w:val="22"/>
                                <w:lang w:val="cy-GB"/>
                              </w:rPr>
                              <w:t xml:space="preserve"> Dalfeydd yn cael eu gwahodd i Bencadlys yr Heddlu er mwyn adolygu cofnodion dalfa. </w:t>
                            </w:r>
                          </w:p>
                          <w:p w14:paraId="3388C1E2" w14:textId="77777777" w:rsidR="00352F31" w:rsidRDefault="00352F31" w:rsidP="00343C2A">
                            <w:pPr>
                              <w:rPr>
                                <w:rFonts w:ascii="Calibri" w:hAnsi="Calibri"/>
                                <w:sz w:val="22"/>
                                <w:szCs w:val="22"/>
                                <w:lang w:val="cy-GB"/>
                              </w:rPr>
                            </w:pPr>
                          </w:p>
                          <w:p w14:paraId="48FBE24B" w14:textId="52A79FA3" w:rsidR="00343C2A" w:rsidRDefault="00352F31" w:rsidP="00343C2A">
                            <w:pPr>
                              <w:rPr>
                                <w:rFonts w:ascii="Calibri" w:hAnsi="Calibri"/>
                                <w:sz w:val="22"/>
                                <w:szCs w:val="22"/>
                                <w:lang w:val="cy-GB"/>
                              </w:rPr>
                            </w:pPr>
                            <w:r>
                              <w:rPr>
                                <w:rFonts w:ascii="Calibri" w:hAnsi="Calibri"/>
                                <w:sz w:val="22"/>
                                <w:szCs w:val="22"/>
                                <w:lang w:val="cy-GB"/>
                              </w:rPr>
                              <w:t xml:space="preserve">Yn unol </w:t>
                            </w:r>
                            <w:r w:rsidRPr="00352F31">
                              <w:rPr>
                                <w:rFonts w:ascii="Calibri" w:hAnsi="Calibri" w:cs="Calibri"/>
                                <w:sz w:val="22"/>
                                <w:szCs w:val="22"/>
                                <w:lang w:val="cy-GB"/>
                              </w:rPr>
                              <w:t>â</w:t>
                            </w:r>
                            <w:r>
                              <w:rPr>
                                <w:rFonts w:ascii="Calibri" w:hAnsi="Calibri"/>
                                <w:sz w:val="22"/>
                                <w:szCs w:val="22"/>
                                <w:lang w:val="cy-GB"/>
                              </w:rPr>
                              <w:t xml:space="preserve"> chofnod penderfyniad 223, m</w:t>
                            </w:r>
                            <w:r w:rsidRPr="00352F31">
                              <w:rPr>
                                <w:rFonts w:ascii="Calibri" w:hAnsi="Calibri"/>
                                <w:sz w:val="22"/>
                                <w:szCs w:val="22"/>
                                <w:lang w:val="cy-GB"/>
                              </w:rPr>
                              <w:t xml:space="preserve">ae’r Gymdeithas Ymwelwyr Annibynnol â Dalfeydd wedi cynnig bod Heddlu Dyfed-Powys yn cymryd rhan mewn cynllun </w:t>
                            </w:r>
                            <w:r>
                              <w:rPr>
                                <w:rFonts w:ascii="Calibri" w:hAnsi="Calibri"/>
                                <w:sz w:val="22"/>
                                <w:szCs w:val="22"/>
                                <w:lang w:val="cy-GB"/>
                              </w:rPr>
                              <w:t>peilot</w:t>
                            </w:r>
                            <w:r w:rsidRPr="00352F31">
                              <w:rPr>
                                <w:rFonts w:ascii="Calibri" w:hAnsi="Calibri"/>
                                <w:sz w:val="22"/>
                                <w:szCs w:val="22"/>
                                <w:lang w:val="cy-GB"/>
                              </w:rPr>
                              <w:t xml:space="preserve"> er mwyn monitro’r defnydd o ddillad gwrth-rwyg yn y ddalfa, â’r nod o leihau’r defnydd o’r gwisgoedd yn sylweddol, </w:t>
                            </w:r>
                            <w:r>
                              <w:rPr>
                                <w:rFonts w:ascii="Calibri" w:hAnsi="Calibri"/>
                                <w:sz w:val="22"/>
                                <w:szCs w:val="22"/>
                                <w:lang w:val="cy-GB"/>
                              </w:rPr>
                              <w:t>a</w:t>
                            </w:r>
                            <w:r w:rsidRPr="00352F31">
                              <w:rPr>
                                <w:rFonts w:ascii="Calibri" w:hAnsi="Calibri"/>
                                <w:sz w:val="22"/>
                                <w:szCs w:val="22"/>
                                <w:lang w:val="cy-GB"/>
                              </w:rPr>
                              <w:t xml:space="preserve"> hyd yn oed </w:t>
                            </w:r>
                            <w:r>
                              <w:rPr>
                                <w:rFonts w:ascii="Calibri" w:hAnsi="Calibri"/>
                                <w:sz w:val="22"/>
                                <w:szCs w:val="22"/>
                                <w:lang w:val="cy-GB"/>
                              </w:rPr>
                              <w:t>peidio â’u</w:t>
                            </w:r>
                            <w:r w:rsidRPr="00352F31">
                              <w:rPr>
                                <w:rFonts w:ascii="Calibri" w:hAnsi="Calibri"/>
                                <w:sz w:val="22"/>
                                <w:szCs w:val="22"/>
                                <w:lang w:val="cy-GB"/>
                              </w:rPr>
                              <w:t xml:space="preserve"> defnydd</w:t>
                            </w:r>
                            <w:r>
                              <w:rPr>
                                <w:rFonts w:ascii="Calibri" w:hAnsi="Calibri"/>
                                <w:sz w:val="22"/>
                                <w:szCs w:val="22"/>
                                <w:lang w:val="cy-GB"/>
                              </w:rPr>
                              <w:t>io</w:t>
                            </w:r>
                            <w:r w:rsidRPr="00352F31">
                              <w:rPr>
                                <w:rFonts w:ascii="Calibri" w:hAnsi="Calibri"/>
                                <w:sz w:val="22"/>
                                <w:szCs w:val="22"/>
                                <w:lang w:val="cy-GB"/>
                              </w:rPr>
                              <w:t>. Mae’r Gymdeithas Ymwelwyr Annibynnol â Dalfeydd wedi bod yn gweithio gyda Chyngor Cenedlaethol Comisiynwyr yr Heddlu a Throseddu a’r Prif Arolygydd Steve Thomas o Heddlu Dyfed-Powys, Cadeirydd Is-grŵp risg Cymdeithas Comisiynwyr yr Heddlu a Throseddu. Cynigwyd bod ardal Heddlu Dyfed-Powys yn cymryd rhan yn y cynllun peilot cychwynnol i weld pa un ai a yw’r Heddlu’n medru lleihau nifer y gwisgoedd gwrth-rwyg a ddefnyddir.</w:t>
                            </w:r>
                          </w:p>
                          <w:p w14:paraId="03A41153" w14:textId="48396037" w:rsidR="00352F31" w:rsidRDefault="00352F31" w:rsidP="00343C2A">
                            <w:pPr>
                              <w:rPr>
                                <w:rFonts w:ascii="Calibri" w:hAnsi="Calibri"/>
                                <w:sz w:val="22"/>
                                <w:szCs w:val="22"/>
                                <w:lang w:val="cy-GB"/>
                              </w:rPr>
                            </w:pPr>
                          </w:p>
                          <w:p w14:paraId="5C2CE742" w14:textId="3F407FF4" w:rsidR="00352F31" w:rsidRPr="00343C2A" w:rsidRDefault="00352F31" w:rsidP="00343C2A">
                            <w:pPr>
                              <w:rPr>
                                <w:rFonts w:ascii="Calibri" w:hAnsi="Calibri"/>
                                <w:sz w:val="22"/>
                                <w:szCs w:val="22"/>
                                <w:lang w:val="cy-GB"/>
                              </w:rPr>
                            </w:pPr>
                            <w:r>
                              <w:rPr>
                                <w:rFonts w:ascii="Calibri" w:hAnsi="Calibri" w:cs="Calibri"/>
                                <w:sz w:val="22"/>
                                <w:szCs w:val="22"/>
                                <w:lang w:val="cy-GB"/>
                              </w:rPr>
                              <w:t>Cynigir bod y Cynllun Ymwelwyr Annibynnol â Dalfeydd yn cefnogi’r cynllun peilot drwy fonitro’r defnydd o’r gwisgoedd drwy eu hymarferion adolygu cofnodion dalfa rheolaidd i archwilio cofnodi’r defnydd, pa un ai a yw’r defnydd o’r wisg yn ymddangos yn gymesur â’r peryglon o hunan-niweidio a gyflwynir, a’r cyfiawnhad a gofnodwyd dros ddefnyddio’r gwisgoedd. Yn unol â chofnod penderfyniad 250, bydd ymwelwyr annibynnol â dalfeydd yn mynd i Bencadlys yr Heddlu ac yn derbyn cofnodion dalfa er mwyn adolygu’r defnydd o ddillad gwrth-rwyg yn annibynnol a sicrhau bod carcharorion wedi derbyn eu hawliau a’u rhyddidau.</w:t>
                            </w:r>
                          </w:p>
                          <w:p w14:paraId="61073D66" w14:textId="77777777" w:rsidR="006A5C2F" w:rsidRPr="00343C2A" w:rsidRDefault="006A5C2F" w:rsidP="006A5C2F">
                            <w:pPr>
                              <w:shd w:val="clear" w:color="auto" w:fill="F2F2F2"/>
                              <w:jc w:val="both"/>
                              <w:rPr>
                                <w:rFonts w:ascii="Verdana" w:hAnsi="Verdana"/>
                                <w:b/>
                                <w:sz w:val="16"/>
                                <w:szCs w:val="16"/>
                                <w:lang w:val="cy-GB"/>
                              </w:rPr>
                            </w:pPr>
                          </w:p>
                          <w:p w14:paraId="6DCB5E66" w14:textId="459890B1" w:rsidR="006A5C2F" w:rsidRPr="00343C2A" w:rsidRDefault="006A5C2F" w:rsidP="00FA283F">
                            <w:pPr>
                              <w:shd w:val="clear" w:color="auto" w:fill="F2F2F2"/>
                              <w:jc w:val="both"/>
                              <w:rPr>
                                <w:rFonts w:ascii="Verdana" w:hAnsi="Verdana"/>
                                <w:sz w:val="20"/>
                                <w:szCs w:val="20"/>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1F0C" id="_x0000_s1030" type="#_x0000_t202" style="position:absolute;left:0;text-align:left;margin-left:-30pt;margin-top:6.45pt;width:476.05pt;height:29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">
                <v:textbox>
                  <w:txbxContent>
                    <w:p w14:paraId="16694A4D"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Crynodeb Gweithredol:</w:t>
                      </w:r>
                    </w:p>
                    <w:p w14:paraId="253E93D4" w14:textId="1F3DD2A8" w:rsidR="00352F31" w:rsidRDefault="00352F31" w:rsidP="00343C2A">
                      <w:pPr>
                        <w:rPr>
                          <w:rFonts w:ascii="Calibri" w:hAnsi="Calibri"/>
                          <w:sz w:val="22"/>
                          <w:szCs w:val="22"/>
                          <w:lang w:val="cy-GB"/>
                        </w:rPr>
                      </w:pPr>
                      <w:r>
                        <w:rPr>
                          <w:rFonts w:ascii="Calibri" w:hAnsi="Calibri"/>
                          <w:sz w:val="22"/>
                          <w:szCs w:val="22"/>
                          <w:lang w:val="cy-GB"/>
                        </w:rPr>
                        <w:t>Ar 1 Chwefror</w:t>
                      </w:r>
                      <w:r w:rsidRPr="00352F31">
                        <w:rPr>
                          <w:rFonts w:ascii="Calibri" w:hAnsi="Calibri"/>
                          <w:sz w:val="22"/>
                          <w:szCs w:val="22"/>
                          <w:lang w:val="cy-GB"/>
                        </w:rPr>
                        <w:t xml:space="preserve"> 2022</w:t>
                      </w:r>
                      <w:r>
                        <w:rPr>
                          <w:rFonts w:ascii="Calibri" w:hAnsi="Calibri"/>
                          <w:sz w:val="22"/>
                          <w:szCs w:val="22"/>
                          <w:lang w:val="cy-GB"/>
                        </w:rPr>
                        <w:t xml:space="preserve">, gan fod cyfyngiadau COVID-19 yn llacio, hysbyswyd </w:t>
                      </w:r>
                      <w:proofErr w:type="spellStart"/>
                      <w:r>
                        <w:rPr>
                          <w:rFonts w:ascii="Calibri" w:hAnsi="Calibri"/>
                          <w:sz w:val="22"/>
                          <w:szCs w:val="22"/>
                          <w:lang w:val="cy-GB"/>
                        </w:rPr>
                        <w:t>SCHTh</w:t>
                      </w:r>
                      <w:proofErr w:type="spellEnd"/>
                      <w:r>
                        <w:rPr>
                          <w:rFonts w:ascii="Calibri" w:hAnsi="Calibri"/>
                          <w:sz w:val="22"/>
                          <w:szCs w:val="22"/>
                          <w:lang w:val="cy-GB"/>
                        </w:rPr>
                        <w:t xml:space="preserve"> bod Ymwelwyr Annibynnol </w:t>
                      </w:r>
                      <w:r w:rsidRPr="00352F31">
                        <w:rPr>
                          <w:rFonts w:ascii="Calibri" w:hAnsi="Calibri" w:cs="Calibri"/>
                          <w:sz w:val="22"/>
                          <w:szCs w:val="22"/>
                          <w:lang w:val="cy-GB"/>
                        </w:rPr>
                        <w:t>â</w:t>
                      </w:r>
                      <w:r>
                        <w:rPr>
                          <w:rFonts w:ascii="Calibri" w:hAnsi="Calibri"/>
                          <w:sz w:val="22"/>
                          <w:szCs w:val="22"/>
                          <w:lang w:val="cy-GB"/>
                        </w:rPr>
                        <w:t xml:space="preserve"> Dalfeydd yn cael eu gwahodd i Bencadlys yr Heddlu er mwyn adolygu cofnodion dalfa. </w:t>
                      </w:r>
                    </w:p>
                    <w:p w14:paraId="3388C1E2" w14:textId="77777777" w:rsidR="00352F31" w:rsidRDefault="00352F31" w:rsidP="00343C2A">
                      <w:pPr>
                        <w:rPr>
                          <w:rFonts w:ascii="Calibri" w:hAnsi="Calibri"/>
                          <w:sz w:val="22"/>
                          <w:szCs w:val="22"/>
                          <w:lang w:val="cy-GB"/>
                        </w:rPr>
                      </w:pPr>
                    </w:p>
                    <w:p w14:paraId="48FBE24B" w14:textId="52A79FA3" w:rsidR="00343C2A" w:rsidRDefault="00352F31" w:rsidP="00343C2A">
                      <w:pPr>
                        <w:rPr>
                          <w:rFonts w:ascii="Calibri" w:hAnsi="Calibri"/>
                          <w:sz w:val="22"/>
                          <w:szCs w:val="22"/>
                          <w:lang w:val="cy-GB"/>
                        </w:rPr>
                      </w:pPr>
                      <w:r>
                        <w:rPr>
                          <w:rFonts w:ascii="Calibri" w:hAnsi="Calibri"/>
                          <w:sz w:val="22"/>
                          <w:szCs w:val="22"/>
                          <w:lang w:val="cy-GB"/>
                        </w:rPr>
                        <w:t xml:space="preserve">Yn unol </w:t>
                      </w:r>
                      <w:r w:rsidRPr="00352F31">
                        <w:rPr>
                          <w:rFonts w:ascii="Calibri" w:hAnsi="Calibri" w:cs="Calibri"/>
                          <w:sz w:val="22"/>
                          <w:szCs w:val="22"/>
                          <w:lang w:val="cy-GB"/>
                        </w:rPr>
                        <w:t>â</w:t>
                      </w:r>
                      <w:r>
                        <w:rPr>
                          <w:rFonts w:ascii="Calibri" w:hAnsi="Calibri"/>
                          <w:sz w:val="22"/>
                          <w:szCs w:val="22"/>
                          <w:lang w:val="cy-GB"/>
                        </w:rPr>
                        <w:t xml:space="preserve"> chofnod penderfyniad 223, m</w:t>
                      </w:r>
                      <w:r w:rsidRPr="00352F31">
                        <w:rPr>
                          <w:rFonts w:ascii="Calibri" w:hAnsi="Calibri"/>
                          <w:sz w:val="22"/>
                          <w:szCs w:val="22"/>
                          <w:lang w:val="cy-GB"/>
                        </w:rPr>
                        <w:t xml:space="preserve">ae’r Gymdeithas Ymwelwyr Annibynnol â Dalfeydd wedi cynnig bod Heddlu Dyfed-Powys yn cymryd rhan mewn cynllun </w:t>
                      </w:r>
                      <w:r>
                        <w:rPr>
                          <w:rFonts w:ascii="Calibri" w:hAnsi="Calibri"/>
                          <w:sz w:val="22"/>
                          <w:szCs w:val="22"/>
                          <w:lang w:val="cy-GB"/>
                        </w:rPr>
                        <w:t>peilot</w:t>
                      </w:r>
                      <w:r w:rsidRPr="00352F31">
                        <w:rPr>
                          <w:rFonts w:ascii="Calibri" w:hAnsi="Calibri"/>
                          <w:sz w:val="22"/>
                          <w:szCs w:val="22"/>
                          <w:lang w:val="cy-GB"/>
                        </w:rPr>
                        <w:t xml:space="preserve"> er mwyn monitro’r defnydd o ddillad gwrth-rwyg yn y ddalfa, â’r nod o leihau’r defnydd o’r gwisgoedd yn sylweddol, </w:t>
                      </w:r>
                      <w:r>
                        <w:rPr>
                          <w:rFonts w:ascii="Calibri" w:hAnsi="Calibri"/>
                          <w:sz w:val="22"/>
                          <w:szCs w:val="22"/>
                          <w:lang w:val="cy-GB"/>
                        </w:rPr>
                        <w:t>a</w:t>
                      </w:r>
                      <w:r w:rsidRPr="00352F31">
                        <w:rPr>
                          <w:rFonts w:ascii="Calibri" w:hAnsi="Calibri"/>
                          <w:sz w:val="22"/>
                          <w:szCs w:val="22"/>
                          <w:lang w:val="cy-GB"/>
                        </w:rPr>
                        <w:t xml:space="preserve"> hyd yn oed </w:t>
                      </w:r>
                      <w:r>
                        <w:rPr>
                          <w:rFonts w:ascii="Calibri" w:hAnsi="Calibri"/>
                          <w:sz w:val="22"/>
                          <w:szCs w:val="22"/>
                          <w:lang w:val="cy-GB"/>
                        </w:rPr>
                        <w:t>peidio â’u</w:t>
                      </w:r>
                      <w:r w:rsidRPr="00352F31">
                        <w:rPr>
                          <w:rFonts w:ascii="Calibri" w:hAnsi="Calibri"/>
                          <w:sz w:val="22"/>
                          <w:szCs w:val="22"/>
                          <w:lang w:val="cy-GB"/>
                        </w:rPr>
                        <w:t xml:space="preserve"> defnydd</w:t>
                      </w:r>
                      <w:r>
                        <w:rPr>
                          <w:rFonts w:ascii="Calibri" w:hAnsi="Calibri"/>
                          <w:sz w:val="22"/>
                          <w:szCs w:val="22"/>
                          <w:lang w:val="cy-GB"/>
                        </w:rPr>
                        <w:t>io</w:t>
                      </w:r>
                      <w:r w:rsidRPr="00352F31">
                        <w:rPr>
                          <w:rFonts w:ascii="Calibri" w:hAnsi="Calibri"/>
                          <w:sz w:val="22"/>
                          <w:szCs w:val="22"/>
                          <w:lang w:val="cy-GB"/>
                        </w:rPr>
                        <w:t>. Mae’r Gymdeithas Ymwelwyr Annibynnol â Dalfeydd wedi bod yn gweithio gyda Chyngor Cenedlaethol Comisiynwyr yr Heddlu a Throseddu a’r Prif Arolygydd Steve Thomas o Heddlu Dyfed-Powys, Cadeirydd Is-grŵp risg Cymdeithas Comisiynwyr yr Heddlu a Throseddu. Cynigwyd bod ardal Heddlu Dyfed-Powys yn cymryd rhan yn y cynllun peilot cychwynnol i weld pa un ai a yw’r Heddlu’n medru lleihau nifer y gwisgoedd gwrth-rwyg a ddefnyddir.</w:t>
                      </w:r>
                    </w:p>
                    <w:p w14:paraId="03A41153" w14:textId="48396037" w:rsidR="00352F31" w:rsidRDefault="00352F31" w:rsidP="00343C2A">
                      <w:pPr>
                        <w:rPr>
                          <w:rFonts w:ascii="Calibri" w:hAnsi="Calibri"/>
                          <w:sz w:val="22"/>
                          <w:szCs w:val="22"/>
                          <w:lang w:val="cy-GB"/>
                        </w:rPr>
                      </w:pPr>
                    </w:p>
                    <w:p w14:paraId="5C2CE742" w14:textId="3F407FF4" w:rsidR="00352F31" w:rsidRPr="00343C2A" w:rsidRDefault="00352F31" w:rsidP="00343C2A">
                      <w:pPr>
                        <w:rPr>
                          <w:rFonts w:ascii="Calibri" w:hAnsi="Calibri"/>
                          <w:sz w:val="22"/>
                          <w:szCs w:val="22"/>
                          <w:lang w:val="cy-GB"/>
                        </w:rPr>
                      </w:pPr>
                      <w:r>
                        <w:rPr>
                          <w:rFonts w:ascii="Calibri" w:hAnsi="Calibri" w:cs="Calibri"/>
                          <w:sz w:val="22"/>
                          <w:szCs w:val="22"/>
                          <w:lang w:val="cy-GB"/>
                        </w:rPr>
                        <w:t xml:space="preserve">Cynigir bod y Cynllun Ymwelwyr Annibynnol â Dalfeydd yn cefnogi’r cynllun peilot drwy fonitro’r defnydd o’r gwisgoedd drwy eu hymarferion adolygu cofnodion dalfa rheolaidd i archwilio cofnodi’r defnydd, pa un ai a yw’r defnydd o’r wisg yn ymddangos yn gymesur â’r peryglon o hunan-niweidio a gyflwynir, a’r cyfiawnhad a gofnodwyd dros ddefnyddio’r gwisgoedd. Yn unol â chofnod penderfyniad 250, bydd ymwelwyr annibynnol â dalfeydd yn mynd i Bencadlys yr Heddlu ac yn derbyn cofnodion dalfa er mwyn adolygu’r defnydd o ddillad gwrth-rwyg yn annibynnol a sicrhau bod carcharorion wedi derbyn eu hawliau a’u </w:t>
                      </w:r>
                      <w:proofErr w:type="spellStart"/>
                      <w:r>
                        <w:rPr>
                          <w:rFonts w:ascii="Calibri" w:hAnsi="Calibri" w:cs="Calibri"/>
                          <w:sz w:val="22"/>
                          <w:szCs w:val="22"/>
                          <w:lang w:val="cy-GB"/>
                        </w:rPr>
                        <w:t>rhyddidau</w:t>
                      </w:r>
                      <w:proofErr w:type="spellEnd"/>
                      <w:r>
                        <w:rPr>
                          <w:rFonts w:ascii="Calibri" w:hAnsi="Calibri" w:cs="Calibri"/>
                          <w:sz w:val="22"/>
                          <w:szCs w:val="22"/>
                          <w:lang w:val="cy-GB"/>
                        </w:rPr>
                        <w:t>.</w:t>
                      </w:r>
                    </w:p>
                    <w:p w14:paraId="61073D66" w14:textId="77777777" w:rsidR="006A5C2F" w:rsidRPr="00343C2A" w:rsidRDefault="006A5C2F" w:rsidP="006A5C2F">
                      <w:pPr>
                        <w:shd w:val="clear" w:color="auto" w:fill="F2F2F2"/>
                        <w:jc w:val="both"/>
                        <w:rPr>
                          <w:rFonts w:ascii="Verdana" w:hAnsi="Verdana"/>
                          <w:b/>
                          <w:sz w:val="16"/>
                          <w:szCs w:val="16"/>
                          <w:lang w:val="cy-GB"/>
                        </w:rPr>
                      </w:pPr>
                    </w:p>
                    <w:p w14:paraId="6DCB5E66" w14:textId="459890B1" w:rsidR="006A5C2F" w:rsidRPr="00343C2A" w:rsidRDefault="006A5C2F" w:rsidP="00FA283F">
                      <w:pPr>
                        <w:shd w:val="clear" w:color="auto" w:fill="F2F2F2"/>
                        <w:jc w:val="both"/>
                        <w:rPr>
                          <w:rFonts w:ascii="Verdana" w:hAnsi="Verdana"/>
                          <w:sz w:val="20"/>
                          <w:szCs w:val="20"/>
                          <w:lang w:val="cy-GB"/>
                        </w:rPr>
                      </w:pPr>
                      <w:bookmarkStart w:id="1" w:name="cysill"/>
                      <w:bookmarkEnd w:id="1"/>
                    </w:p>
                  </w:txbxContent>
                </v:textbox>
              </v:shape>
            </w:pict>
          </mc:Fallback>
        </mc:AlternateContent>
      </w:r>
    </w:p>
    <w:p w14:paraId="5128E93A" w14:textId="77777777" w:rsidR="006A5C2F" w:rsidRPr="004E53F8" w:rsidRDefault="006A5C2F" w:rsidP="006A5C2F">
      <w:pPr>
        <w:pStyle w:val="Header"/>
        <w:jc w:val="right"/>
        <w:rPr>
          <w:rFonts w:ascii="Verdana" w:hAnsi="Verdana" w:cs="Arial"/>
          <w:sz w:val="22"/>
          <w:szCs w:val="22"/>
          <w:lang w:val="cy-GB"/>
        </w:rPr>
      </w:pPr>
    </w:p>
    <w:p w14:paraId="29883980" w14:textId="77777777" w:rsidR="006A5C2F" w:rsidRPr="004E53F8" w:rsidRDefault="006A5C2F" w:rsidP="006A5C2F">
      <w:pPr>
        <w:pStyle w:val="Header"/>
        <w:jc w:val="right"/>
        <w:rPr>
          <w:rFonts w:ascii="Verdana" w:hAnsi="Verdana" w:cs="Arial"/>
          <w:sz w:val="22"/>
          <w:szCs w:val="22"/>
          <w:lang w:val="cy-GB"/>
        </w:rPr>
      </w:pPr>
    </w:p>
    <w:p w14:paraId="6A12BEC3" w14:textId="77777777" w:rsidR="006A5C2F" w:rsidRPr="004E53F8" w:rsidRDefault="006A5C2F" w:rsidP="006A5C2F">
      <w:pPr>
        <w:pStyle w:val="Header"/>
        <w:jc w:val="right"/>
        <w:rPr>
          <w:rFonts w:ascii="Verdana" w:hAnsi="Verdana" w:cs="Arial"/>
          <w:sz w:val="22"/>
          <w:szCs w:val="22"/>
          <w:lang w:val="cy-GB"/>
        </w:rPr>
      </w:pPr>
    </w:p>
    <w:p w14:paraId="6C2D21D1" w14:textId="77777777" w:rsidR="006A5C2F" w:rsidRPr="004E53F8" w:rsidRDefault="006A5C2F" w:rsidP="006A5C2F">
      <w:pPr>
        <w:pStyle w:val="Header"/>
        <w:jc w:val="right"/>
        <w:rPr>
          <w:rFonts w:ascii="Verdana" w:hAnsi="Verdana" w:cs="Arial"/>
          <w:sz w:val="22"/>
          <w:szCs w:val="22"/>
          <w:lang w:val="cy-GB"/>
        </w:rPr>
      </w:pPr>
    </w:p>
    <w:p w14:paraId="1A774D1C" w14:textId="77777777" w:rsidR="006A5C2F" w:rsidRPr="004E53F8" w:rsidRDefault="006A5C2F" w:rsidP="006A5C2F">
      <w:pPr>
        <w:pStyle w:val="Header"/>
        <w:jc w:val="right"/>
        <w:rPr>
          <w:rFonts w:ascii="Verdana" w:hAnsi="Verdana" w:cs="Arial"/>
          <w:sz w:val="22"/>
          <w:szCs w:val="22"/>
          <w:lang w:val="cy-GB"/>
        </w:rPr>
      </w:pPr>
    </w:p>
    <w:p w14:paraId="6DD5DA26" w14:textId="77777777" w:rsidR="006A5C2F" w:rsidRPr="004E53F8" w:rsidRDefault="006A5C2F" w:rsidP="006A5C2F">
      <w:pPr>
        <w:pStyle w:val="Header"/>
        <w:jc w:val="right"/>
        <w:rPr>
          <w:rFonts w:ascii="Verdana" w:hAnsi="Verdana" w:cs="Arial"/>
          <w:sz w:val="22"/>
          <w:szCs w:val="22"/>
          <w:lang w:val="cy-GB"/>
        </w:rPr>
      </w:pPr>
    </w:p>
    <w:p w14:paraId="401EDFBD" w14:textId="77777777" w:rsidR="006A5C2F" w:rsidRPr="004E53F8" w:rsidRDefault="006A5C2F" w:rsidP="006A5C2F">
      <w:pPr>
        <w:pStyle w:val="Header"/>
        <w:jc w:val="right"/>
        <w:rPr>
          <w:rFonts w:ascii="Verdana" w:hAnsi="Verdana" w:cs="Arial"/>
          <w:sz w:val="22"/>
          <w:szCs w:val="22"/>
          <w:lang w:val="cy-GB"/>
        </w:rPr>
      </w:pPr>
    </w:p>
    <w:p w14:paraId="7B7A19EB" w14:textId="77777777" w:rsidR="006A5C2F" w:rsidRPr="004E53F8" w:rsidRDefault="006A5C2F" w:rsidP="006A5C2F">
      <w:pPr>
        <w:pStyle w:val="Header"/>
        <w:jc w:val="right"/>
        <w:rPr>
          <w:rFonts w:ascii="Verdana" w:hAnsi="Verdana" w:cs="Arial"/>
          <w:sz w:val="22"/>
          <w:szCs w:val="22"/>
          <w:lang w:val="cy-GB"/>
        </w:rPr>
      </w:pPr>
    </w:p>
    <w:p w14:paraId="1641386C" w14:textId="77777777" w:rsidR="006A5C2F" w:rsidRPr="004E53F8" w:rsidRDefault="006A5C2F" w:rsidP="006A5C2F">
      <w:pPr>
        <w:pStyle w:val="Header"/>
        <w:jc w:val="right"/>
        <w:rPr>
          <w:rFonts w:ascii="Verdana" w:hAnsi="Verdana" w:cs="Arial"/>
          <w:sz w:val="22"/>
          <w:szCs w:val="22"/>
          <w:lang w:val="cy-GB"/>
        </w:rPr>
      </w:pPr>
    </w:p>
    <w:p w14:paraId="5F1E3803" w14:textId="77777777" w:rsidR="006A5C2F" w:rsidRPr="004E53F8" w:rsidRDefault="006A5C2F" w:rsidP="006A5C2F">
      <w:pPr>
        <w:pStyle w:val="Header"/>
        <w:jc w:val="right"/>
        <w:rPr>
          <w:rFonts w:ascii="Verdana" w:hAnsi="Verdana" w:cs="Arial"/>
          <w:sz w:val="22"/>
          <w:szCs w:val="22"/>
          <w:lang w:val="cy-GB"/>
        </w:rPr>
      </w:pPr>
    </w:p>
    <w:p w14:paraId="2557AE72" w14:textId="77777777" w:rsidR="006A5C2F" w:rsidRPr="004E53F8" w:rsidRDefault="006A5C2F" w:rsidP="006A5C2F">
      <w:pPr>
        <w:pStyle w:val="Header"/>
        <w:jc w:val="right"/>
        <w:rPr>
          <w:rFonts w:ascii="Verdana" w:hAnsi="Verdana" w:cs="Arial"/>
          <w:sz w:val="22"/>
          <w:szCs w:val="22"/>
          <w:lang w:val="cy-GB"/>
        </w:rPr>
      </w:pPr>
    </w:p>
    <w:p w14:paraId="2FCC1FB6" w14:textId="77777777" w:rsidR="006A5C2F" w:rsidRPr="004E53F8" w:rsidRDefault="006A5C2F" w:rsidP="006A5C2F">
      <w:pPr>
        <w:pStyle w:val="Header"/>
        <w:jc w:val="right"/>
        <w:rPr>
          <w:rFonts w:ascii="Verdana" w:hAnsi="Verdana" w:cs="Arial"/>
          <w:sz w:val="22"/>
          <w:szCs w:val="22"/>
          <w:lang w:val="cy-GB"/>
        </w:rPr>
      </w:pPr>
    </w:p>
    <w:p w14:paraId="44E949DB" w14:textId="77777777" w:rsidR="006A5C2F" w:rsidRPr="004E53F8" w:rsidRDefault="006A5C2F" w:rsidP="006A5C2F">
      <w:pPr>
        <w:pStyle w:val="Header"/>
        <w:jc w:val="right"/>
        <w:rPr>
          <w:rFonts w:ascii="Verdana" w:hAnsi="Verdana" w:cs="Arial"/>
          <w:sz w:val="22"/>
          <w:szCs w:val="22"/>
          <w:lang w:val="cy-GB"/>
        </w:rPr>
      </w:pPr>
    </w:p>
    <w:p w14:paraId="44C32E00" w14:textId="77777777" w:rsidR="006A5C2F" w:rsidRPr="004E53F8" w:rsidRDefault="006A5C2F" w:rsidP="006A5C2F">
      <w:pPr>
        <w:pStyle w:val="Header"/>
        <w:jc w:val="right"/>
        <w:rPr>
          <w:rFonts w:ascii="Verdana" w:hAnsi="Verdana" w:cs="Arial"/>
          <w:sz w:val="22"/>
          <w:szCs w:val="22"/>
          <w:lang w:val="cy-GB"/>
        </w:rPr>
      </w:pPr>
    </w:p>
    <w:p w14:paraId="0EC88EDE" w14:textId="77777777" w:rsidR="006A5C2F" w:rsidRPr="004E53F8" w:rsidRDefault="006A5C2F" w:rsidP="006A5C2F">
      <w:pPr>
        <w:pStyle w:val="Header"/>
        <w:jc w:val="right"/>
        <w:rPr>
          <w:rFonts w:ascii="Verdana" w:hAnsi="Verdana" w:cs="Arial"/>
          <w:sz w:val="22"/>
          <w:szCs w:val="22"/>
          <w:lang w:val="cy-GB"/>
        </w:rPr>
      </w:pPr>
    </w:p>
    <w:p w14:paraId="3F1D9E75" w14:textId="77777777" w:rsidR="006A5C2F" w:rsidRPr="004E53F8" w:rsidRDefault="006A5C2F" w:rsidP="006A5C2F">
      <w:pPr>
        <w:pStyle w:val="Header"/>
        <w:jc w:val="right"/>
        <w:rPr>
          <w:rFonts w:ascii="Verdana" w:hAnsi="Verdana" w:cs="Arial"/>
          <w:sz w:val="22"/>
          <w:szCs w:val="22"/>
          <w:lang w:val="cy-GB"/>
        </w:rPr>
      </w:pPr>
    </w:p>
    <w:p w14:paraId="6E54D71A" w14:textId="77777777" w:rsidR="006A5C2F" w:rsidRPr="004E53F8" w:rsidRDefault="006A5C2F" w:rsidP="006A5C2F">
      <w:pPr>
        <w:pStyle w:val="Header"/>
        <w:jc w:val="right"/>
        <w:rPr>
          <w:rFonts w:ascii="Verdana" w:hAnsi="Verdana" w:cs="Arial"/>
          <w:sz w:val="22"/>
          <w:szCs w:val="22"/>
          <w:lang w:val="cy-GB"/>
        </w:rPr>
      </w:pPr>
    </w:p>
    <w:p w14:paraId="47CCF02A" w14:textId="77777777" w:rsidR="006A5C2F" w:rsidRPr="004E53F8" w:rsidRDefault="006A5C2F" w:rsidP="006A5C2F">
      <w:pPr>
        <w:pStyle w:val="Header"/>
        <w:jc w:val="right"/>
        <w:rPr>
          <w:rFonts w:ascii="Verdana" w:hAnsi="Verdana" w:cs="Arial"/>
          <w:sz w:val="22"/>
          <w:szCs w:val="22"/>
          <w:lang w:val="cy-GB"/>
        </w:rPr>
      </w:pPr>
    </w:p>
    <w:p w14:paraId="1C264E81" w14:textId="7A7D1F7D" w:rsidR="006A5C2F" w:rsidRPr="004E53F8" w:rsidRDefault="006A5C2F" w:rsidP="006A5C2F">
      <w:pPr>
        <w:pStyle w:val="Header"/>
        <w:jc w:val="right"/>
        <w:rPr>
          <w:rFonts w:ascii="Verdana" w:hAnsi="Verdana" w:cs="Arial"/>
          <w:sz w:val="22"/>
          <w:szCs w:val="22"/>
          <w:lang w:val="cy-GB"/>
        </w:rPr>
      </w:pPr>
    </w:p>
    <w:p w14:paraId="049E7D23" w14:textId="52727A9A" w:rsidR="006A5C2F" w:rsidRPr="004E53F8" w:rsidRDefault="006A5C2F" w:rsidP="006A5C2F">
      <w:pPr>
        <w:pStyle w:val="Header"/>
        <w:jc w:val="right"/>
        <w:rPr>
          <w:rFonts w:ascii="Verdana" w:hAnsi="Verdana" w:cs="Arial"/>
          <w:sz w:val="22"/>
          <w:szCs w:val="22"/>
          <w:lang w:val="cy-GB"/>
        </w:rPr>
      </w:pPr>
    </w:p>
    <w:p w14:paraId="4F336C20" w14:textId="3A4E0994" w:rsidR="006A5C2F" w:rsidRPr="004E53F8" w:rsidRDefault="00786E87"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3EE95B59" wp14:editId="0803C77A">
                <wp:simplePos x="0" y="0"/>
                <wp:positionH relativeFrom="column">
                  <wp:posOffset>-390525</wp:posOffset>
                </wp:positionH>
                <wp:positionV relativeFrom="paragraph">
                  <wp:posOffset>231140</wp:posOffset>
                </wp:positionV>
                <wp:extent cx="6053455" cy="8096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9625"/>
                        </a:xfrm>
                        <a:prstGeom prst="rect">
                          <a:avLst/>
                        </a:prstGeom>
                        <a:solidFill>
                          <a:srgbClr val="FFFFFF"/>
                        </a:solidFill>
                        <a:ln w="9525">
                          <a:solidFill>
                            <a:srgbClr val="000000"/>
                          </a:solidFill>
                          <a:miter lim="800000"/>
                          <a:headEnd/>
                          <a:tailEnd/>
                        </a:ln>
                      </wps:spPr>
                      <wps:txbx>
                        <w:txbxContent>
                          <w:p w14:paraId="2DF161EC"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Argymhelliad:</w:t>
                            </w:r>
                          </w:p>
                          <w:p w14:paraId="46D3E107" w14:textId="44F1677D" w:rsidR="006A5C2F" w:rsidRPr="00352F31" w:rsidRDefault="00352F31" w:rsidP="006A5C2F">
                            <w:pPr>
                              <w:shd w:val="clear" w:color="auto" w:fill="F2F2F2"/>
                              <w:jc w:val="both"/>
                              <w:rPr>
                                <w:rFonts w:asciiTheme="minorHAnsi" w:hAnsiTheme="minorHAnsi" w:cstheme="minorHAnsi"/>
                                <w:lang w:val="cy-GB"/>
                              </w:rPr>
                            </w:pPr>
                            <w:r>
                              <w:rPr>
                                <w:rFonts w:asciiTheme="minorHAnsi" w:hAnsiTheme="minorHAnsi" w:cstheme="minorHAnsi"/>
                                <w:lang w:val="cy-GB"/>
                              </w:rPr>
                              <w:t xml:space="preserve">Cymeradwyo’r penderfyniad i’r cynllun Ymwelwyr Annibynnol </w:t>
                            </w:r>
                            <w:r w:rsidRPr="00352F31">
                              <w:rPr>
                                <w:rFonts w:ascii="Calibri" w:hAnsi="Calibri" w:cs="Calibri"/>
                                <w:lang w:val="cy-GB"/>
                              </w:rPr>
                              <w:t>â</w:t>
                            </w:r>
                            <w:r>
                              <w:rPr>
                                <w:rFonts w:asciiTheme="minorHAnsi" w:hAnsiTheme="minorHAnsi" w:cstheme="minorHAnsi"/>
                                <w:lang w:val="cy-GB"/>
                              </w:rPr>
                              <w:t xml:space="preserve"> Dalfeydd ailgychwyn adolygu cofnodion dalfa ym Mhencadlys yr Heddlu o dan oruchwyliaeth.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95B59" id="_x0000_s1031" type="#_x0000_t202" style="position:absolute;left:0;text-align:left;margin-left:-30.75pt;margin-top:18.2pt;width:476.65pt;height:6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oKw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">
                <v:textbox>
                  <w:txbxContent>
                    <w:p w14:paraId="2DF161EC"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Argymhelliad:</w:t>
                      </w:r>
                    </w:p>
                    <w:p w14:paraId="46D3E107" w14:textId="44F1677D" w:rsidR="006A5C2F" w:rsidRPr="00352F31" w:rsidRDefault="00352F31" w:rsidP="006A5C2F">
                      <w:pPr>
                        <w:shd w:val="clear" w:color="auto" w:fill="F2F2F2"/>
                        <w:jc w:val="both"/>
                        <w:rPr>
                          <w:rFonts w:asciiTheme="minorHAnsi" w:hAnsiTheme="minorHAnsi" w:cstheme="minorHAnsi"/>
                          <w:lang w:val="cy-GB"/>
                        </w:rPr>
                      </w:pPr>
                      <w:r>
                        <w:rPr>
                          <w:rFonts w:asciiTheme="minorHAnsi" w:hAnsiTheme="minorHAnsi" w:cstheme="minorHAnsi"/>
                          <w:lang w:val="cy-GB"/>
                        </w:rPr>
                        <w:t xml:space="preserve">Cymeradwyo’r penderfyniad i’r cynllun Ymwelwyr Annibynnol </w:t>
                      </w:r>
                      <w:r w:rsidRPr="00352F31">
                        <w:rPr>
                          <w:rFonts w:ascii="Calibri" w:hAnsi="Calibri" w:cs="Calibri"/>
                          <w:lang w:val="cy-GB"/>
                        </w:rPr>
                        <w:t>â</w:t>
                      </w:r>
                      <w:r>
                        <w:rPr>
                          <w:rFonts w:asciiTheme="minorHAnsi" w:hAnsiTheme="minorHAnsi" w:cstheme="minorHAnsi"/>
                          <w:lang w:val="cy-GB"/>
                        </w:rPr>
                        <w:t xml:space="preserve"> Dalfeydd ailgychwyn adolygu cofnodion dalfa ym Mhencadlys yr Heddlu o dan oruchwyliaeth. </w:t>
                      </w:r>
                    </w:p>
                  </w:txbxContent>
                </v:textbox>
              </v:shape>
            </w:pict>
          </mc:Fallback>
        </mc:AlternateContent>
      </w:r>
    </w:p>
    <w:p w14:paraId="02C7DB40" w14:textId="7CB4AC97" w:rsidR="006A5C2F" w:rsidRPr="004E53F8" w:rsidRDefault="006A5C2F" w:rsidP="006A5C2F">
      <w:pPr>
        <w:pStyle w:val="Header"/>
        <w:jc w:val="right"/>
        <w:rPr>
          <w:rFonts w:ascii="Verdana" w:hAnsi="Verdana" w:cs="Arial"/>
          <w:sz w:val="22"/>
          <w:szCs w:val="22"/>
          <w:lang w:val="cy-GB"/>
        </w:rPr>
      </w:pPr>
    </w:p>
    <w:p w14:paraId="4832CEA3" w14:textId="77777777" w:rsidR="006A5C2F" w:rsidRPr="004E53F8" w:rsidRDefault="006A5C2F" w:rsidP="006A5C2F">
      <w:pPr>
        <w:pStyle w:val="Header"/>
        <w:jc w:val="right"/>
        <w:rPr>
          <w:rFonts w:ascii="Verdana" w:hAnsi="Verdana" w:cs="Arial"/>
          <w:sz w:val="22"/>
          <w:szCs w:val="22"/>
          <w:lang w:val="cy-GB"/>
        </w:rPr>
      </w:pPr>
    </w:p>
    <w:p w14:paraId="602E1962" w14:textId="68EDB6CA" w:rsidR="006A5C2F" w:rsidRPr="004E53F8" w:rsidRDefault="006A5C2F" w:rsidP="006A5C2F">
      <w:pPr>
        <w:pStyle w:val="Header"/>
        <w:jc w:val="right"/>
        <w:rPr>
          <w:rFonts w:ascii="Verdana" w:hAnsi="Verdana" w:cs="Arial"/>
          <w:sz w:val="22"/>
          <w:szCs w:val="22"/>
          <w:lang w:val="cy-GB"/>
        </w:rPr>
      </w:pPr>
    </w:p>
    <w:p w14:paraId="6390B119" w14:textId="270F7CF4" w:rsidR="006A5C2F" w:rsidRPr="004E53F8" w:rsidRDefault="006A5C2F" w:rsidP="006A5C2F">
      <w:pPr>
        <w:pStyle w:val="Header"/>
        <w:jc w:val="right"/>
        <w:rPr>
          <w:rFonts w:ascii="Verdana" w:hAnsi="Verdana" w:cs="Arial"/>
          <w:sz w:val="22"/>
          <w:szCs w:val="22"/>
          <w:lang w:val="cy-GB"/>
        </w:rPr>
      </w:pPr>
    </w:p>
    <w:p w14:paraId="40E6E685" w14:textId="5F3E8D01" w:rsidR="006A5C2F" w:rsidRPr="004E53F8" w:rsidRDefault="00786E87"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685DB552" wp14:editId="0E821233">
                <wp:simplePos x="0" y="0"/>
                <wp:positionH relativeFrom="column">
                  <wp:posOffset>-409575</wp:posOffset>
                </wp:positionH>
                <wp:positionV relativeFrom="paragraph">
                  <wp:posOffset>229870</wp:posOffset>
                </wp:positionV>
                <wp:extent cx="6064885" cy="11334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133475"/>
                        </a:xfrm>
                        <a:prstGeom prst="rect">
                          <a:avLst/>
                        </a:prstGeom>
                        <a:solidFill>
                          <a:srgbClr val="FFFFFF"/>
                        </a:solidFill>
                        <a:ln w="9525">
                          <a:solidFill>
                            <a:srgbClr val="000000"/>
                          </a:solidFill>
                          <a:miter lim="800000"/>
                          <a:headEnd/>
                          <a:tailEnd/>
                        </a:ln>
                      </wps:spPr>
                      <wps:txb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2C06BE" w:rsidRDefault="006A5C2F" w:rsidP="006A5C2F">
                            <w:pPr>
                              <w:shd w:val="clear" w:color="auto" w:fill="F2F2F2"/>
                              <w:jc w:val="both"/>
                              <w:rPr>
                                <w:rFonts w:ascii="Verdana" w:hAnsi="Verdana"/>
                                <w:b/>
                                <w:sz w:val="16"/>
                                <w:szCs w:val="16"/>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B552" id="_x0000_s1032" type="#_x0000_t202" style="position:absolute;left:0;text-align:left;margin-left:-32.25pt;margin-top:18.1pt;width:477.55pt;height:8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XjLg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">
                <v:textbo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2C06BE" w:rsidRDefault="006A5C2F" w:rsidP="006A5C2F">
                      <w:pPr>
                        <w:shd w:val="clear" w:color="auto" w:fill="F2F2F2"/>
                        <w:jc w:val="both"/>
                        <w:rPr>
                          <w:rFonts w:ascii="Verdana" w:hAnsi="Verdana"/>
                          <w:b/>
                          <w:sz w:val="16"/>
                          <w:szCs w:val="16"/>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75265F5E" w14:textId="495F11E6" w:rsidR="006A5C2F" w:rsidRPr="004E53F8" w:rsidRDefault="006A5C2F" w:rsidP="006A5C2F">
      <w:pPr>
        <w:pStyle w:val="Header"/>
        <w:jc w:val="right"/>
        <w:rPr>
          <w:rFonts w:ascii="Verdana" w:hAnsi="Verdana" w:cs="Arial"/>
          <w:sz w:val="22"/>
          <w:szCs w:val="22"/>
          <w:lang w:val="cy-GB"/>
        </w:rPr>
      </w:pPr>
    </w:p>
    <w:p w14:paraId="5C259E4B" w14:textId="77777777" w:rsidR="006A5C2F" w:rsidRPr="004E53F8" w:rsidRDefault="006A5C2F" w:rsidP="006A5C2F">
      <w:pPr>
        <w:pStyle w:val="Header"/>
        <w:jc w:val="right"/>
        <w:rPr>
          <w:rFonts w:ascii="Verdana" w:hAnsi="Verdana" w:cs="Arial"/>
          <w:sz w:val="22"/>
          <w:szCs w:val="22"/>
          <w:lang w:val="cy-GB"/>
        </w:rPr>
      </w:pPr>
    </w:p>
    <w:p w14:paraId="2A369AE9" w14:textId="77777777" w:rsidR="006A5C2F" w:rsidRPr="004E53F8" w:rsidRDefault="006A5C2F" w:rsidP="006A5C2F">
      <w:pPr>
        <w:pStyle w:val="Header"/>
        <w:jc w:val="right"/>
        <w:rPr>
          <w:rFonts w:ascii="Verdana" w:hAnsi="Verdana" w:cs="Arial"/>
          <w:sz w:val="22"/>
          <w:szCs w:val="22"/>
          <w:lang w:val="cy-GB"/>
        </w:rPr>
      </w:pPr>
    </w:p>
    <w:p w14:paraId="0BE19332" w14:textId="77777777" w:rsidR="006A5C2F" w:rsidRPr="004E53F8" w:rsidRDefault="006A5C2F" w:rsidP="006A5C2F">
      <w:pPr>
        <w:pStyle w:val="Header"/>
        <w:jc w:val="right"/>
        <w:rPr>
          <w:rFonts w:ascii="Verdana" w:hAnsi="Verdana" w:cs="Arial"/>
          <w:sz w:val="22"/>
          <w:szCs w:val="22"/>
          <w:lang w:val="cy-GB"/>
        </w:rPr>
      </w:pPr>
    </w:p>
    <w:p w14:paraId="67D8A1A1" w14:textId="77777777" w:rsidR="006A5C2F" w:rsidRPr="004E53F8" w:rsidRDefault="006A5C2F" w:rsidP="006A5C2F">
      <w:pPr>
        <w:pStyle w:val="Header"/>
        <w:jc w:val="right"/>
        <w:rPr>
          <w:rFonts w:ascii="Verdana" w:hAnsi="Verdana" w:cs="Arial"/>
          <w:sz w:val="22"/>
          <w:szCs w:val="22"/>
          <w:lang w:val="cy-GB"/>
        </w:rPr>
      </w:pPr>
    </w:p>
    <w:p w14:paraId="7CBD8DBA" w14:textId="02E9FC3A" w:rsidR="006A5C2F" w:rsidRPr="004E53F8" w:rsidRDefault="006A5C2F" w:rsidP="006A5C2F">
      <w:pPr>
        <w:pStyle w:val="Header"/>
        <w:jc w:val="right"/>
        <w:rPr>
          <w:rFonts w:ascii="Verdana" w:hAnsi="Verdana" w:cs="Arial"/>
          <w:sz w:val="22"/>
          <w:szCs w:val="22"/>
          <w:lang w:val="cy-GB"/>
        </w:rPr>
      </w:pPr>
    </w:p>
    <w:p w14:paraId="0EF31C86" w14:textId="657DE05C" w:rsidR="006A5C2F" w:rsidRPr="004E53F8" w:rsidRDefault="00343C2A"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5ABDD9DF" wp14:editId="05AA810A">
                <wp:simplePos x="0" y="0"/>
                <wp:positionH relativeFrom="column">
                  <wp:posOffset>-406400</wp:posOffset>
                </wp:positionH>
                <wp:positionV relativeFrom="paragraph">
                  <wp:posOffset>210185</wp:posOffset>
                </wp:positionV>
                <wp:extent cx="6055360" cy="83185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31850"/>
                        </a:xfrm>
                        <a:prstGeom prst="rect">
                          <a:avLst/>
                        </a:prstGeom>
                        <a:solidFill>
                          <a:srgbClr val="FFFFFF"/>
                        </a:solidFill>
                        <a:ln w="9525">
                          <a:solidFill>
                            <a:srgbClr val="000000"/>
                          </a:solidFill>
                          <a:miter lim="800000"/>
                          <a:headEnd/>
                          <a:tailEnd/>
                        </a:ln>
                      </wps:spPr>
                      <wps:txbx>
                        <w:txbxContent>
                          <w:p w14:paraId="6EE3E62D" w14:textId="56BEC8CA" w:rsidR="006A5C2F" w:rsidRPr="00234CD3" w:rsidRDefault="006A5C2F" w:rsidP="006A5C2F">
                            <w:pPr>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w:t>
                            </w:r>
                            <w:r>
                              <w:rPr>
                                <w:rFonts w:ascii="Verdana" w:hAnsi="Verdana"/>
                                <w:b/>
                                <w:sz w:val="22"/>
                                <w:szCs w:val="22"/>
                              </w:rPr>
                              <w:t>yddiad</w:t>
                            </w:r>
                            <w:r w:rsidRPr="00234CD3">
                              <w:rPr>
                                <w:rFonts w:ascii="Verdana" w:hAnsi="Verdana"/>
                                <w:b/>
                                <w:sz w:val="22"/>
                                <w:szCs w:val="22"/>
                              </w:rPr>
                              <w:t>:</w:t>
                            </w:r>
                            <w:r w:rsidR="00137870">
                              <w:rPr>
                                <w:rFonts w:ascii="Verdana" w:hAnsi="Verdana"/>
                                <w:b/>
                                <w:sz w:val="22"/>
                                <w:szCs w:val="22"/>
                              </w:rPr>
                              <w:t xml:space="preserve"> </w:t>
                            </w:r>
                            <w:r w:rsidR="00CD2D79">
                              <w:rPr>
                                <w:rFonts w:ascii="Verdana" w:hAnsi="Verdana"/>
                                <w:b/>
                                <w:sz w:val="22"/>
                                <w:szCs w:val="22"/>
                              </w:rPr>
                              <w:t>02</w:t>
                            </w:r>
                            <w:r w:rsidR="006F331D">
                              <w:rPr>
                                <w:rFonts w:ascii="Verdana" w:hAnsi="Verdana"/>
                                <w:b/>
                                <w:sz w:val="22"/>
                                <w:szCs w:val="22"/>
                              </w:rPr>
                              <w:t>/0</w:t>
                            </w:r>
                            <w:r w:rsidR="00CD2D79">
                              <w:rPr>
                                <w:rFonts w:ascii="Verdana" w:hAnsi="Verdana"/>
                                <w:b/>
                                <w:sz w:val="22"/>
                                <w:szCs w:val="22"/>
                              </w:rPr>
                              <w:t>2</w:t>
                            </w:r>
                            <w:r w:rsidR="006F331D">
                              <w:rPr>
                                <w:rFonts w:ascii="Verdana" w:hAnsi="Verdana"/>
                                <w:b/>
                                <w:sz w:val="22"/>
                                <w:szCs w:val="22"/>
                              </w:rPr>
                              <w:t>/2022</w:t>
                            </w:r>
                          </w:p>
                          <w:p w14:paraId="38024CA0" w14:textId="06FDC60F" w:rsidR="006A5C2F" w:rsidRPr="00234CD3" w:rsidRDefault="00694BB3" w:rsidP="006A5C2F">
                            <w:pPr>
                              <w:jc w:val="both"/>
                              <w:rPr>
                                <w:rFonts w:ascii="Verdana" w:hAnsi="Verdana"/>
                                <w:b/>
                                <w:sz w:val="22"/>
                                <w:szCs w:val="22"/>
                              </w:rPr>
                            </w:pPr>
                            <w:r>
                              <w:rPr>
                                <w:noProof/>
                              </w:rPr>
                              <w:drawing>
                                <wp:inline distT="0" distB="0" distL="0" distR="0" wp14:anchorId="50A3E0ED" wp14:editId="39F8B5C5">
                                  <wp:extent cx="1932972" cy="4435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B426EC4" w14:textId="2E8FB44C" w:rsidR="006A5C2F" w:rsidRPr="00D41CA1" w:rsidRDefault="006A5C2F" w:rsidP="006A5C2F">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DD9DF" id="_x0000_t202" coordsize="21600,21600" o:spt="202" path="m,l,21600r21600,l21600,xe">
                <v:stroke joinstyle="miter"/>
                <v:path gradientshapeok="t" o:connecttype="rect"/>
              </v:shapetype>
              <v:shape id="_x0000_s1033" type="#_x0000_t202" style="position:absolute;left:0;text-align:left;margin-left:-32pt;margin-top:16.55pt;width:476.8pt;height: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gILQIAAFc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">
                <v:textbox>
                  <w:txbxContent>
                    <w:p w14:paraId="6EE3E62D" w14:textId="56BEC8CA" w:rsidR="006A5C2F" w:rsidRPr="00234CD3" w:rsidRDefault="006A5C2F" w:rsidP="006A5C2F">
                      <w:pPr>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w:t>
                      </w:r>
                      <w:r>
                        <w:rPr>
                          <w:rFonts w:ascii="Verdana" w:hAnsi="Verdana"/>
                          <w:b/>
                          <w:sz w:val="22"/>
                          <w:szCs w:val="22"/>
                        </w:rPr>
                        <w:t>yddiad</w:t>
                      </w:r>
                      <w:r w:rsidRPr="00234CD3">
                        <w:rPr>
                          <w:rFonts w:ascii="Verdana" w:hAnsi="Verdana"/>
                          <w:b/>
                          <w:sz w:val="22"/>
                          <w:szCs w:val="22"/>
                        </w:rPr>
                        <w:t>:</w:t>
                      </w:r>
                      <w:r w:rsidR="00137870">
                        <w:rPr>
                          <w:rFonts w:ascii="Verdana" w:hAnsi="Verdana"/>
                          <w:b/>
                          <w:sz w:val="22"/>
                          <w:szCs w:val="22"/>
                        </w:rPr>
                        <w:t xml:space="preserve"> </w:t>
                      </w:r>
                      <w:r w:rsidR="00CD2D79">
                        <w:rPr>
                          <w:rFonts w:ascii="Verdana" w:hAnsi="Verdana"/>
                          <w:b/>
                          <w:sz w:val="22"/>
                          <w:szCs w:val="22"/>
                        </w:rPr>
                        <w:t>02</w:t>
                      </w:r>
                      <w:r w:rsidR="006F331D">
                        <w:rPr>
                          <w:rFonts w:ascii="Verdana" w:hAnsi="Verdana"/>
                          <w:b/>
                          <w:sz w:val="22"/>
                          <w:szCs w:val="22"/>
                        </w:rPr>
                        <w:t>/0</w:t>
                      </w:r>
                      <w:r w:rsidR="00CD2D79">
                        <w:rPr>
                          <w:rFonts w:ascii="Verdana" w:hAnsi="Verdana"/>
                          <w:b/>
                          <w:sz w:val="22"/>
                          <w:szCs w:val="22"/>
                        </w:rPr>
                        <w:t>2</w:t>
                      </w:r>
                      <w:r w:rsidR="006F331D">
                        <w:rPr>
                          <w:rFonts w:ascii="Verdana" w:hAnsi="Verdana"/>
                          <w:b/>
                          <w:sz w:val="22"/>
                          <w:szCs w:val="22"/>
                        </w:rPr>
                        <w:t>/2022</w:t>
                      </w:r>
                    </w:p>
                    <w:p w14:paraId="38024CA0" w14:textId="06FDC60F" w:rsidR="006A5C2F" w:rsidRPr="00234CD3" w:rsidRDefault="00694BB3" w:rsidP="006A5C2F">
                      <w:pPr>
                        <w:jc w:val="both"/>
                        <w:rPr>
                          <w:rFonts w:ascii="Verdana" w:hAnsi="Verdana"/>
                          <w:b/>
                          <w:sz w:val="22"/>
                          <w:szCs w:val="22"/>
                        </w:rPr>
                      </w:pPr>
                      <w:r>
                        <w:rPr>
                          <w:noProof/>
                        </w:rPr>
                        <w:drawing>
                          <wp:inline distT="0" distB="0" distL="0" distR="0" wp14:anchorId="50A3E0ED" wp14:editId="39F8B5C5">
                            <wp:extent cx="1932972" cy="4435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B426EC4" w14:textId="2E8FB44C" w:rsidR="006A5C2F" w:rsidRPr="00D41CA1" w:rsidRDefault="006A5C2F" w:rsidP="006A5C2F">
                      <w:pPr>
                        <w:shd w:val="clear" w:color="auto" w:fill="F2F2F2"/>
                        <w:jc w:val="both"/>
                        <w:rPr>
                          <w:b/>
                          <w:sz w:val="22"/>
                          <w:szCs w:val="22"/>
                        </w:rPr>
                      </w:pPr>
                    </w:p>
                  </w:txbxContent>
                </v:textbox>
              </v:shape>
            </w:pict>
          </mc:Fallback>
        </mc:AlternateContent>
      </w:r>
    </w:p>
    <w:p w14:paraId="1F99EF36" w14:textId="77777777" w:rsidR="006A5C2F" w:rsidRPr="004E53F8" w:rsidRDefault="006A5C2F" w:rsidP="006A5C2F">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2096"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EFB177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047568">
                              <w:rPr>
                                <w:rFonts w:ascii="Verdana" w:hAnsi="Verdana"/>
                                <w:sz w:val="22"/>
                                <w:szCs w:val="22"/>
                              </w:rPr>
                              <w:t>DL</w:t>
                            </w:r>
                            <w:r w:rsidR="00CD2D79">
                              <w:rPr>
                                <w:rFonts w:ascii="Verdana" w:hAnsi="Verdana"/>
                                <w:sz w:val="22"/>
                                <w:szCs w:val="22"/>
                              </w:rPr>
                              <w:t>l252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0EFB177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047568">
                        <w:rPr>
                          <w:rFonts w:ascii="Verdana" w:hAnsi="Verdana"/>
                          <w:sz w:val="22"/>
                          <w:szCs w:val="22"/>
                        </w:rPr>
                        <w:t>DL</w:t>
                      </w:r>
                      <w:r w:rsidR="00CD2D79">
                        <w:rPr>
                          <w:rFonts w:ascii="Verdana" w:hAnsi="Verdana"/>
                          <w:sz w:val="22"/>
                          <w:szCs w:val="22"/>
                        </w:rPr>
                        <w:t>l252</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45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62E72AE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Title</w:t>
                            </w:r>
                            <w:r w:rsidRPr="00AA4FC3">
                              <w:rPr>
                                <w:rFonts w:ascii="Verdana" w:hAnsi="Verdana"/>
                                <w:b/>
                                <w:sz w:val="22"/>
                                <w:szCs w:val="22"/>
                              </w:rPr>
                              <w:t xml:space="preserve">: </w:t>
                            </w:r>
                            <w:r w:rsidR="008A17E5" w:rsidRPr="00AA4FC3">
                              <w:rPr>
                                <w:rFonts w:ascii="Verdana" w:hAnsi="Verdana"/>
                                <w:b/>
                                <w:sz w:val="22"/>
                                <w:szCs w:val="22"/>
                              </w:rPr>
                              <w:t>ICV</w:t>
                            </w:r>
                            <w:r w:rsidR="00ED0D3F">
                              <w:rPr>
                                <w:rFonts w:ascii="Verdana" w:hAnsi="Verdana"/>
                                <w:b/>
                                <w:sz w:val="22"/>
                                <w:szCs w:val="22"/>
                              </w:rPr>
                              <w:t>s to commence the Anti-rip Suit Custody Record Reviewing Pilot.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62E72AE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Title</w:t>
                      </w:r>
                      <w:r w:rsidRPr="00AA4FC3">
                        <w:rPr>
                          <w:rFonts w:ascii="Verdana" w:hAnsi="Verdana"/>
                          <w:b/>
                          <w:sz w:val="22"/>
                          <w:szCs w:val="22"/>
                        </w:rPr>
                        <w:t xml:space="preserve">: </w:t>
                      </w:r>
                      <w:r w:rsidR="008A17E5" w:rsidRPr="00AA4FC3">
                        <w:rPr>
                          <w:rFonts w:ascii="Verdana" w:hAnsi="Verdana"/>
                          <w:b/>
                          <w:sz w:val="22"/>
                          <w:szCs w:val="22"/>
                        </w:rPr>
                        <w:t>ICV</w:t>
                      </w:r>
                      <w:r w:rsidR="00ED0D3F">
                        <w:rPr>
                          <w:rFonts w:ascii="Verdana" w:hAnsi="Verdana"/>
                          <w:b/>
                          <w:sz w:val="22"/>
                          <w:szCs w:val="22"/>
                        </w:rPr>
                        <w:t>s to commence the Anti-rip Suit Custody Record Reviewing Pilot.</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4DFC47E2" wp14:editId="53550A6B">
                <wp:simplePos x="0" y="0"/>
                <wp:positionH relativeFrom="column">
                  <wp:posOffset>-387350</wp:posOffset>
                </wp:positionH>
                <wp:positionV relativeFrom="paragraph">
                  <wp:posOffset>128270</wp:posOffset>
                </wp:positionV>
                <wp:extent cx="6045835" cy="3498850"/>
                <wp:effectExtent l="0" t="0" r="1206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988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C6FE445" w14:textId="367589D7" w:rsidR="00ED0D3F" w:rsidRPr="00CD2D79" w:rsidRDefault="00ED0D3F" w:rsidP="00B0616E">
                            <w:pPr>
                              <w:rPr>
                                <w:rFonts w:asciiTheme="minorHAnsi" w:eastAsiaTheme="minorHAnsi" w:hAnsiTheme="minorHAnsi" w:cstheme="minorBidi"/>
                                <w:lang w:eastAsia="en-US"/>
                              </w:rPr>
                            </w:pPr>
                            <w:bookmarkStart w:id="1" w:name="_Hlk95228917"/>
                            <w:r w:rsidRPr="00CD2D79">
                              <w:rPr>
                                <w:rFonts w:asciiTheme="minorHAnsi" w:eastAsiaTheme="minorHAnsi" w:hAnsiTheme="minorHAnsi" w:cstheme="minorBidi"/>
                                <w:lang w:eastAsia="en-US"/>
                              </w:rPr>
                              <w:t xml:space="preserve">On the 1st of February 2022 the OPCC was notified that due to Covid-19 restrictions relaxing, inviting our Independent Custody Visitors into Police Headquarters to review custody records was able to commence. </w:t>
                            </w:r>
                          </w:p>
                          <w:bookmarkEnd w:id="1"/>
                          <w:p w14:paraId="19409D11" w14:textId="5ED64953" w:rsidR="00ED0D3F" w:rsidRPr="00CD2D79" w:rsidRDefault="00ED0D3F" w:rsidP="00B0616E">
                            <w:pPr>
                              <w:rPr>
                                <w:rFonts w:asciiTheme="minorHAnsi" w:eastAsiaTheme="minorHAnsi" w:hAnsiTheme="minorHAnsi" w:cstheme="minorBidi"/>
                                <w:lang w:eastAsia="en-US"/>
                              </w:rPr>
                            </w:pPr>
                          </w:p>
                          <w:p w14:paraId="0732B7A9" w14:textId="7C42B073" w:rsidR="00ED0D3F" w:rsidRPr="00F444BF" w:rsidRDefault="00ED0D3F" w:rsidP="00ED0D3F">
                            <w:pPr>
                              <w:rPr>
                                <w:rFonts w:asciiTheme="minorHAnsi" w:eastAsiaTheme="minorHAnsi" w:hAnsiTheme="minorHAnsi" w:cstheme="minorBidi"/>
                                <w:lang w:eastAsia="en-US"/>
                              </w:rPr>
                            </w:pPr>
                            <w:r w:rsidRPr="00CD2D79">
                              <w:rPr>
                                <w:rFonts w:asciiTheme="minorHAnsi" w:eastAsiaTheme="minorHAnsi" w:hAnsiTheme="minorHAnsi" w:cstheme="minorBidi"/>
                                <w:lang w:eastAsia="en-US"/>
                              </w:rPr>
                              <w:t xml:space="preserve">As per decision log 223, </w:t>
                            </w:r>
                            <w:r w:rsidRPr="00F444BF">
                              <w:rPr>
                                <w:rFonts w:asciiTheme="minorHAnsi" w:eastAsiaTheme="minorHAnsi" w:hAnsiTheme="minorHAnsi" w:cstheme="minorBidi"/>
                                <w:lang w:eastAsia="en-US"/>
                              </w:rPr>
                              <w:t>ICVA have proposed that Dyfed-Powys Police take part in a pilot to monitor the use of anti-rip suits in custody, with the aim of dramatically reducing and potentially removing the suits.</w:t>
                            </w:r>
                            <w:r w:rsidRPr="00A46260">
                              <w:rPr>
                                <w:rFonts w:asciiTheme="minorHAnsi" w:eastAsiaTheme="minorHAnsi" w:hAnsiTheme="minorHAnsi" w:cstheme="minorBidi"/>
                                <w:lang w:eastAsia="en-US"/>
                              </w:rPr>
                              <w:t xml:space="preserve"> ICVA has been working with the NPCC and Chief Inspector Steve Thomas of Dyfed-Powys the Chair of the NPCC risk subgroup and </w:t>
                            </w:r>
                            <w:r>
                              <w:rPr>
                                <w:rFonts w:asciiTheme="minorHAnsi" w:eastAsiaTheme="minorHAnsi" w:hAnsiTheme="minorHAnsi" w:cstheme="minorBidi"/>
                                <w:lang w:eastAsia="en-US"/>
                              </w:rPr>
                              <w:t>i</w:t>
                            </w:r>
                            <w:r w:rsidRPr="00A46260">
                              <w:rPr>
                                <w:rFonts w:asciiTheme="minorHAnsi" w:eastAsiaTheme="minorHAnsi" w:hAnsiTheme="minorHAnsi" w:cstheme="minorBidi"/>
                                <w:lang w:eastAsia="en-US"/>
                              </w:rPr>
                              <w:t>t has been proposed that Dyfed-Powys Police area take part in the initial pilot to see if the</w:t>
                            </w:r>
                            <w:r>
                              <w:rPr>
                                <w:rFonts w:asciiTheme="minorHAnsi" w:eastAsiaTheme="minorHAnsi" w:hAnsiTheme="minorHAnsi" w:cstheme="minorBidi"/>
                                <w:lang w:eastAsia="en-US"/>
                              </w:rPr>
                              <w:t xml:space="preserve"> Force can decrease the number</w:t>
                            </w:r>
                            <w:r w:rsidRPr="00A46260">
                              <w:rPr>
                                <w:rFonts w:asciiTheme="minorHAnsi" w:eastAsiaTheme="minorHAnsi" w:hAnsiTheme="minorHAnsi" w:cstheme="minorBidi"/>
                                <w:lang w:eastAsia="en-US"/>
                              </w:rPr>
                              <w:t xml:space="preserve"> of anti-rip clothing being u</w:t>
                            </w:r>
                            <w:r>
                              <w:rPr>
                                <w:rFonts w:asciiTheme="minorHAnsi" w:eastAsiaTheme="minorHAnsi" w:hAnsiTheme="minorHAnsi" w:cstheme="minorBidi"/>
                                <w:lang w:eastAsia="en-US"/>
                              </w:rPr>
                              <w:t>sed.</w:t>
                            </w:r>
                          </w:p>
                          <w:p w14:paraId="54EAD1F7" w14:textId="38AA68AD" w:rsidR="00ED0D3F" w:rsidRDefault="00ED0D3F" w:rsidP="00ED0D3F">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It is </w:t>
                            </w:r>
                            <w:r w:rsidRPr="00F444BF">
                              <w:rPr>
                                <w:rFonts w:asciiTheme="minorHAnsi" w:eastAsiaTheme="minorHAnsi" w:hAnsiTheme="minorHAnsi" w:cstheme="minorBidi"/>
                                <w:lang w:eastAsia="en-US"/>
                              </w:rPr>
                              <w:t>propose</w:t>
                            </w:r>
                            <w:r>
                              <w:rPr>
                                <w:rFonts w:asciiTheme="minorHAnsi" w:eastAsiaTheme="minorHAnsi" w:hAnsiTheme="minorHAnsi" w:cstheme="minorBidi"/>
                                <w:lang w:eastAsia="en-US"/>
                              </w:rPr>
                              <w:t>d</w:t>
                            </w:r>
                            <w:r w:rsidRPr="00F444BF">
                              <w:rPr>
                                <w:rFonts w:asciiTheme="minorHAnsi" w:eastAsiaTheme="minorHAnsi" w:hAnsiTheme="minorHAnsi" w:cstheme="minorBidi"/>
                                <w:lang w:eastAsia="en-US"/>
                              </w:rPr>
                              <w:t xml:space="preserve"> that the</w:t>
                            </w:r>
                            <w:r>
                              <w:rPr>
                                <w:rFonts w:asciiTheme="minorHAnsi" w:eastAsiaTheme="minorHAnsi" w:hAnsiTheme="minorHAnsi" w:cstheme="minorBidi"/>
                                <w:lang w:eastAsia="en-US"/>
                              </w:rPr>
                              <w:t xml:space="preserve"> ICV</w:t>
                            </w:r>
                            <w:r w:rsidRPr="00F444BF">
                              <w:rPr>
                                <w:rFonts w:asciiTheme="minorHAnsi" w:eastAsiaTheme="minorHAnsi" w:hAnsiTheme="minorHAnsi" w:cstheme="minorBidi"/>
                                <w:lang w:eastAsia="en-US"/>
                              </w:rPr>
                              <w:t xml:space="preserve"> scheme supports the pilot by </w:t>
                            </w:r>
                            <w:r>
                              <w:rPr>
                                <w:rFonts w:asciiTheme="minorHAnsi" w:eastAsiaTheme="minorHAnsi" w:hAnsiTheme="minorHAnsi" w:cstheme="minorBidi"/>
                                <w:lang w:eastAsia="en-US"/>
                              </w:rPr>
                              <w:t>monitoring the</w:t>
                            </w:r>
                            <w:r w:rsidRPr="00F444BF">
                              <w:rPr>
                                <w:rFonts w:asciiTheme="minorHAnsi" w:eastAsiaTheme="minorHAnsi" w:hAnsiTheme="minorHAnsi" w:cstheme="minorBidi"/>
                                <w:lang w:eastAsia="en-US"/>
                              </w:rPr>
                              <w:t xml:space="preserve"> use of the suits</w:t>
                            </w:r>
                            <w:r>
                              <w:rPr>
                                <w:rFonts w:asciiTheme="minorHAnsi" w:eastAsiaTheme="minorHAnsi" w:hAnsiTheme="minorHAnsi" w:cstheme="minorBidi"/>
                                <w:lang w:eastAsia="en-US"/>
                              </w:rPr>
                              <w:t xml:space="preserve"> through their regular custody record reviewing exercises to</w:t>
                            </w:r>
                            <w:r w:rsidRPr="00F444BF">
                              <w:rPr>
                                <w:rFonts w:asciiTheme="minorHAnsi" w:eastAsiaTheme="minorHAnsi" w:hAnsiTheme="minorHAnsi" w:cstheme="minorBidi"/>
                                <w:lang w:eastAsia="en-US"/>
                              </w:rPr>
                              <w:t xml:space="preserve"> examine the recording of the use, whether the use of the suit appears proportionate to risks of self-harm posed and consider the recorded justification of the use of the suits</w:t>
                            </w:r>
                            <w:r>
                              <w:t xml:space="preserve">. </w:t>
                            </w:r>
                            <w:r>
                              <w:rPr>
                                <w:rFonts w:asciiTheme="minorHAnsi" w:eastAsiaTheme="minorHAnsi" w:hAnsiTheme="minorHAnsi" w:cstheme="minorBidi"/>
                                <w:lang w:eastAsia="en-US"/>
                              </w:rPr>
                              <w:t xml:space="preserve"> As per decision log 250, ICVs will attend Police Headquarters an</w:t>
                            </w:r>
                            <w:r w:rsidR="00CD2D79">
                              <w:rPr>
                                <w:rFonts w:asciiTheme="minorHAnsi" w:eastAsiaTheme="minorHAnsi" w:hAnsiTheme="minorHAnsi" w:cstheme="minorBidi"/>
                                <w:lang w:eastAsia="en-US"/>
                              </w:rPr>
                              <w:t xml:space="preserve">d will </w:t>
                            </w:r>
                            <w:r>
                              <w:rPr>
                                <w:rFonts w:asciiTheme="minorHAnsi" w:eastAsiaTheme="minorHAnsi" w:hAnsiTheme="minorHAnsi" w:cstheme="minorBidi"/>
                                <w:lang w:eastAsia="en-US"/>
                              </w:rPr>
                              <w:t>be provided with custody records to independently review</w:t>
                            </w:r>
                            <w:r w:rsidR="00CD2D79">
                              <w:rPr>
                                <w:rFonts w:asciiTheme="minorHAnsi" w:eastAsiaTheme="minorHAnsi" w:hAnsiTheme="minorHAnsi" w:cstheme="minorBidi"/>
                                <w:lang w:eastAsia="en-US"/>
                              </w:rPr>
                              <w:t xml:space="preserve"> the use of anti-rip suits</w:t>
                            </w:r>
                            <w:r>
                              <w:rPr>
                                <w:rFonts w:asciiTheme="minorHAnsi" w:eastAsiaTheme="minorHAnsi" w:hAnsiTheme="minorHAnsi" w:cstheme="minorBidi"/>
                                <w:lang w:eastAsia="en-US"/>
                              </w:rPr>
                              <w:t xml:space="preserve"> and to ensure that all detainees have received their rights and </w:t>
                            </w:r>
                            <w:r w:rsidR="00CD2D79">
                              <w:rPr>
                                <w:rFonts w:asciiTheme="minorHAnsi" w:eastAsiaTheme="minorHAnsi" w:hAnsiTheme="minorHAnsi" w:cstheme="minorBidi"/>
                                <w:lang w:eastAsia="en-US"/>
                              </w:rPr>
                              <w:t>entitlements.</w:t>
                            </w:r>
                          </w:p>
                          <w:p w14:paraId="5DC7DF2D" w14:textId="7CCF784F" w:rsidR="00ED0D3F" w:rsidRDefault="00ED0D3F" w:rsidP="00B0616E">
                            <w:pPr>
                              <w:rPr>
                                <w:rFonts w:ascii="Verdana" w:hAnsi="Verdana"/>
                                <w:sz w:val="22"/>
                                <w:szCs w:val="22"/>
                              </w:rPr>
                            </w:pPr>
                          </w:p>
                          <w:p w14:paraId="10349B15" w14:textId="77777777" w:rsidR="00ED0D3F" w:rsidRDefault="00ED0D3F" w:rsidP="00B0616E">
                            <w:pPr>
                              <w:rPr>
                                <w:rFonts w:ascii="Verdana" w:hAnsi="Verdana"/>
                                <w:sz w:val="22"/>
                                <w:szCs w:val="22"/>
                              </w:rPr>
                            </w:pPr>
                          </w:p>
                          <w:p w14:paraId="1604FFC3" w14:textId="77777777" w:rsidR="00F45849" w:rsidRDefault="00F45849" w:rsidP="00F45849"/>
                          <w:p w14:paraId="390EA472" w14:textId="58D48B1E" w:rsidR="00B0616E" w:rsidRPr="000A505F" w:rsidRDefault="00B0616E"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1pt;width:476.05pt;height: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jTLgIAAFo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C6FE445" w14:textId="367589D7" w:rsidR="00ED0D3F" w:rsidRPr="00CD2D79" w:rsidRDefault="00ED0D3F" w:rsidP="00B0616E">
                      <w:pPr>
                        <w:rPr>
                          <w:rFonts w:asciiTheme="minorHAnsi" w:eastAsiaTheme="minorHAnsi" w:hAnsiTheme="minorHAnsi" w:cstheme="minorBidi"/>
                          <w:lang w:eastAsia="en-US"/>
                        </w:rPr>
                      </w:pPr>
                      <w:bookmarkStart w:id="3" w:name="_Hlk95228917"/>
                      <w:r w:rsidRPr="00CD2D79">
                        <w:rPr>
                          <w:rFonts w:asciiTheme="minorHAnsi" w:eastAsiaTheme="minorHAnsi" w:hAnsiTheme="minorHAnsi" w:cstheme="minorBidi"/>
                          <w:lang w:eastAsia="en-US"/>
                        </w:rPr>
                        <w:t xml:space="preserve">On the 1st of February 2022 the OPCC was notified that due to Covid-19 restrictions relaxing, inviting our Independent Custody Visitors into Police Headquarters to review custody records was able to commence. </w:t>
                      </w:r>
                    </w:p>
                    <w:bookmarkEnd w:id="3"/>
                    <w:p w14:paraId="19409D11" w14:textId="5ED64953" w:rsidR="00ED0D3F" w:rsidRPr="00CD2D79" w:rsidRDefault="00ED0D3F" w:rsidP="00B0616E">
                      <w:pPr>
                        <w:rPr>
                          <w:rFonts w:asciiTheme="minorHAnsi" w:eastAsiaTheme="minorHAnsi" w:hAnsiTheme="minorHAnsi" w:cstheme="minorBidi"/>
                          <w:lang w:eastAsia="en-US"/>
                        </w:rPr>
                      </w:pPr>
                    </w:p>
                    <w:p w14:paraId="0732B7A9" w14:textId="7C42B073" w:rsidR="00ED0D3F" w:rsidRPr="00F444BF" w:rsidRDefault="00ED0D3F" w:rsidP="00ED0D3F">
                      <w:pPr>
                        <w:rPr>
                          <w:rFonts w:asciiTheme="minorHAnsi" w:eastAsiaTheme="minorHAnsi" w:hAnsiTheme="minorHAnsi" w:cstheme="minorBidi"/>
                          <w:lang w:eastAsia="en-US"/>
                        </w:rPr>
                      </w:pPr>
                      <w:r w:rsidRPr="00CD2D79">
                        <w:rPr>
                          <w:rFonts w:asciiTheme="minorHAnsi" w:eastAsiaTheme="minorHAnsi" w:hAnsiTheme="minorHAnsi" w:cstheme="minorBidi"/>
                          <w:lang w:eastAsia="en-US"/>
                        </w:rPr>
                        <w:t xml:space="preserve">As per decision log 223, </w:t>
                      </w:r>
                      <w:r w:rsidRPr="00F444BF">
                        <w:rPr>
                          <w:rFonts w:asciiTheme="minorHAnsi" w:eastAsiaTheme="minorHAnsi" w:hAnsiTheme="minorHAnsi" w:cstheme="minorBidi"/>
                          <w:lang w:eastAsia="en-US"/>
                        </w:rPr>
                        <w:t>ICVA have proposed that Dyfed-Powys Police take part in a pilot to monitor the use of anti-rip suits in custody, with the aim of dramatically reducing and potentially removing the suits.</w:t>
                      </w:r>
                      <w:r w:rsidRPr="00A46260">
                        <w:rPr>
                          <w:rFonts w:asciiTheme="minorHAnsi" w:eastAsiaTheme="minorHAnsi" w:hAnsiTheme="minorHAnsi" w:cstheme="minorBidi"/>
                          <w:lang w:eastAsia="en-US"/>
                        </w:rPr>
                        <w:t xml:space="preserve"> ICVA has been working with the NPCC and Chief Inspector Steve Thomas of Dyfed-Powys the Chair of the NPCC risk subgroup and </w:t>
                      </w:r>
                      <w:r>
                        <w:rPr>
                          <w:rFonts w:asciiTheme="minorHAnsi" w:eastAsiaTheme="minorHAnsi" w:hAnsiTheme="minorHAnsi" w:cstheme="minorBidi"/>
                          <w:lang w:eastAsia="en-US"/>
                        </w:rPr>
                        <w:t>i</w:t>
                      </w:r>
                      <w:r w:rsidRPr="00A46260">
                        <w:rPr>
                          <w:rFonts w:asciiTheme="minorHAnsi" w:eastAsiaTheme="minorHAnsi" w:hAnsiTheme="minorHAnsi" w:cstheme="minorBidi"/>
                          <w:lang w:eastAsia="en-US"/>
                        </w:rPr>
                        <w:t>t has been proposed that Dyfed-Powys Police area take part in the initial pilot to see if the</w:t>
                      </w:r>
                      <w:r>
                        <w:rPr>
                          <w:rFonts w:asciiTheme="minorHAnsi" w:eastAsiaTheme="minorHAnsi" w:hAnsiTheme="minorHAnsi" w:cstheme="minorBidi"/>
                          <w:lang w:eastAsia="en-US"/>
                        </w:rPr>
                        <w:t xml:space="preserve"> Force can decrease the number</w:t>
                      </w:r>
                      <w:r w:rsidRPr="00A46260">
                        <w:rPr>
                          <w:rFonts w:asciiTheme="minorHAnsi" w:eastAsiaTheme="minorHAnsi" w:hAnsiTheme="minorHAnsi" w:cstheme="minorBidi"/>
                          <w:lang w:eastAsia="en-US"/>
                        </w:rPr>
                        <w:t xml:space="preserve"> of anti-rip clothing being u</w:t>
                      </w:r>
                      <w:r>
                        <w:rPr>
                          <w:rFonts w:asciiTheme="minorHAnsi" w:eastAsiaTheme="minorHAnsi" w:hAnsiTheme="minorHAnsi" w:cstheme="minorBidi"/>
                          <w:lang w:eastAsia="en-US"/>
                        </w:rPr>
                        <w:t>sed.</w:t>
                      </w:r>
                    </w:p>
                    <w:p w14:paraId="54EAD1F7" w14:textId="38AA68AD" w:rsidR="00ED0D3F" w:rsidRDefault="00ED0D3F" w:rsidP="00ED0D3F">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It is </w:t>
                      </w:r>
                      <w:r w:rsidRPr="00F444BF">
                        <w:rPr>
                          <w:rFonts w:asciiTheme="minorHAnsi" w:eastAsiaTheme="minorHAnsi" w:hAnsiTheme="minorHAnsi" w:cstheme="minorBidi"/>
                          <w:lang w:eastAsia="en-US"/>
                        </w:rPr>
                        <w:t>propose</w:t>
                      </w:r>
                      <w:r>
                        <w:rPr>
                          <w:rFonts w:asciiTheme="minorHAnsi" w:eastAsiaTheme="minorHAnsi" w:hAnsiTheme="minorHAnsi" w:cstheme="minorBidi"/>
                          <w:lang w:eastAsia="en-US"/>
                        </w:rPr>
                        <w:t>d</w:t>
                      </w:r>
                      <w:r w:rsidRPr="00F444BF">
                        <w:rPr>
                          <w:rFonts w:asciiTheme="minorHAnsi" w:eastAsiaTheme="minorHAnsi" w:hAnsiTheme="minorHAnsi" w:cstheme="minorBidi"/>
                          <w:lang w:eastAsia="en-US"/>
                        </w:rPr>
                        <w:t xml:space="preserve"> that the</w:t>
                      </w:r>
                      <w:r>
                        <w:rPr>
                          <w:rFonts w:asciiTheme="minorHAnsi" w:eastAsiaTheme="minorHAnsi" w:hAnsiTheme="minorHAnsi" w:cstheme="minorBidi"/>
                          <w:lang w:eastAsia="en-US"/>
                        </w:rPr>
                        <w:t xml:space="preserve"> ICV</w:t>
                      </w:r>
                      <w:r w:rsidRPr="00F444BF">
                        <w:rPr>
                          <w:rFonts w:asciiTheme="minorHAnsi" w:eastAsiaTheme="minorHAnsi" w:hAnsiTheme="minorHAnsi" w:cstheme="minorBidi"/>
                          <w:lang w:eastAsia="en-US"/>
                        </w:rPr>
                        <w:t xml:space="preserve"> scheme supports the pilot by </w:t>
                      </w:r>
                      <w:r>
                        <w:rPr>
                          <w:rFonts w:asciiTheme="minorHAnsi" w:eastAsiaTheme="minorHAnsi" w:hAnsiTheme="minorHAnsi" w:cstheme="minorBidi"/>
                          <w:lang w:eastAsia="en-US"/>
                        </w:rPr>
                        <w:t>monitoring the</w:t>
                      </w:r>
                      <w:r w:rsidRPr="00F444BF">
                        <w:rPr>
                          <w:rFonts w:asciiTheme="minorHAnsi" w:eastAsiaTheme="minorHAnsi" w:hAnsiTheme="minorHAnsi" w:cstheme="minorBidi"/>
                          <w:lang w:eastAsia="en-US"/>
                        </w:rPr>
                        <w:t xml:space="preserve"> use of the suits</w:t>
                      </w:r>
                      <w:r>
                        <w:rPr>
                          <w:rFonts w:asciiTheme="minorHAnsi" w:eastAsiaTheme="minorHAnsi" w:hAnsiTheme="minorHAnsi" w:cstheme="minorBidi"/>
                          <w:lang w:eastAsia="en-US"/>
                        </w:rPr>
                        <w:t xml:space="preserve"> through their regular custody record reviewing exercises to</w:t>
                      </w:r>
                      <w:r w:rsidRPr="00F444BF">
                        <w:rPr>
                          <w:rFonts w:asciiTheme="minorHAnsi" w:eastAsiaTheme="minorHAnsi" w:hAnsiTheme="minorHAnsi" w:cstheme="minorBidi"/>
                          <w:lang w:eastAsia="en-US"/>
                        </w:rPr>
                        <w:t xml:space="preserve"> examine the recording of the use, whether the use of the suit appears proportionate to risks of self-harm posed and consider the recorded justification of the use of the suits</w:t>
                      </w:r>
                      <w:r>
                        <w:t xml:space="preserve">. </w:t>
                      </w:r>
                      <w:r>
                        <w:rPr>
                          <w:rFonts w:asciiTheme="minorHAnsi" w:eastAsiaTheme="minorHAnsi" w:hAnsiTheme="minorHAnsi" w:cstheme="minorBidi"/>
                          <w:lang w:eastAsia="en-US"/>
                        </w:rPr>
                        <w:t xml:space="preserve"> As per decision log 250, ICVs will attend Police Headquarters an</w:t>
                      </w:r>
                      <w:r w:rsidR="00CD2D79">
                        <w:rPr>
                          <w:rFonts w:asciiTheme="minorHAnsi" w:eastAsiaTheme="minorHAnsi" w:hAnsiTheme="minorHAnsi" w:cstheme="minorBidi"/>
                          <w:lang w:eastAsia="en-US"/>
                        </w:rPr>
                        <w:t xml:space="preserve">d will </w:t>
                      </w:r>
                      <w:r>
                        <w:rPr>
                          <w:rFonts w:asciiTheme="minorHAnsi" w:eastAsiaTheme="minorHAnsi" w:hAnsiTheme="minorHAnsi" w:cstheme="minorBidi"/>
                          <w:lang w:eastAsia="en-US"/>
                        </w:rPr>
                        <w:t>be provided with custody records to independently review</w:t>
                      </w:r>
                      <w:r w:rsidR="00CD2D79">
                        <w:rPr>
                          <w:rFonts w:asciiTheme="minorHAnsi" w:eastAsiaTheme="minorHAnsi" w:hAnsiTheme="minorHAnsi" w:cstheme="minorBidi"/>
                          <w:lang w:eastAsia="en-US"/>
                        </w:rPr>
                        <w:t xml:space="preserve"> the use of anti-rip suits</w:t>
                      </w:r>
                      <w:r>
                        <w:rPr>
                          <w:rFonts w:asciiTheme="minorHAnsi" w:eastAsiaTheme="minorHAnsi" w:hAnsiTheme="minorHAnsi" w:cstheme="minorBidi"/>
                          <w:lang w:eastAsia="en-US"/>
                        </w:rPr>
                        <w:t xml:space="preserve"> and to ensure that all detainees have received their rights and </w:t>
                      </w:r>
                      <w:r w:rsidR="00CD2D79">
                        <w:rPr>
                          <w:rFonts w:asciiTheme="minorHAnsi" w:eastAsiaTheme="minorHAnsi" w:hAnsiTheme="minorHAnsi" w:cstheme="minorBidi"/>
                          <w:lang w:eastAsia="en-US"/>
                        </w:rPr>
                        <w:t>entitlements.</w:t>
                      </w:r>
                    </w:p>
                    <w:p w14:paraId="5DC7DF2D" w14:textId="7CCF784F" w:rsidR="00ED0D3F" w:rsidRDefault="00ED0D3F" w:rsidP="00B0616E">
                      <w:pPr>
                        <w:rPr>
                          <w:rFonts w:ascii="Verdana" w:hAnsi="Verdana"/>
                          <w:sz w:val="22"/>
                          <w:szCs w:val="22"/>
                        </w:rPr>
                      </w:pPr>
                    </w:p>
                    <w:p w14:paraId="10349B15" w14:textId="77777777" w:rsidR="00ED0D3F" w:rsidRDefault="00ED0D3F" w:rsidP="00B0616E">
                      <w:pPr>
                        <w:rPr>
                          <w:rFonts w:ascii="Verdana" w:hAnsi="Verdana"/>
                          <w:sz w:val="22"/>
                          <w:szCs w:val="22"/>
                        </w:rPr>
                      </w:pPr>
                    </w:p>
                    <w:p w14:paraId="1604FFC3" w14:textId="77777777" w:rsidR="00F45849" w:rsidRDefault="00F45849" w:rsidP="00F45849"/>
                    <w:p w14:paraId="390EA472" w14:textId="58D48B1E" w:rsidR="00B0616E" w:rsidRPr="000A505F" w:rsidRDefault="00B0616E"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1643EC7D" w:rsidR="00305B91" w:rsidRPr="00234CD3" w:rsidRDefault="00305B91" w:rsidP="00305B91">
      <w:pPr>
        <w:pStyle w:val="Header"/>
        <w:jc w:val="right"/>
        <w:rPr>
          <w:rFonts w:ascii="Verdana" w:hAnsi="Verdana" w:cs="Arial"/>
          <w:sz w:val="22"/>
          <w:szCs w:val="22"/>
        </w:rPr>
      </w:pPr>
    </w:p>
    <w:p w14:paraId="09F708E2" w14:textId="2320112A" w:rsidR="00305B91" w:rsidRPr="00234CD3" w:rsidRDefault="00305B91" w:rsidP="00305B91">
      <w:pPr>
        <w:pStyle w:val="Header"/>
        <w:jc w:val="right"/>
        <w:rPr>
          <w:rFonts w:ascii="Verdana" w:hAnsi="Verdana" w:cs="Arial"/>
          <w:sz w:val="22"/>
          <w:szCs w:val="22"/>
        </w:rPr>
      </w:pPr>
    </w:p>
    <w:p w14:paraId="651C7E12" w14:textId="46D43F44"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61E5C5C9" wp14:editId="3F4F0BD5">
                <wp:simplePos x="0" y="0"/>
                <wp:positionH relativeFrom="column">
                  <wp:posOffset>-393700</wp:posOffset>
                </wp:positionH>
                <wp:positionV relativeFrom="paragraph">
                  <wp:posOffset>125095</wp:posOffset>
                </wp:positionV>
                <wp:extent cx="6053455" cy="939800"/>
                <wp:effectExtent l="0" t="0" r="2349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398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54D68AB0" w:rsidR="00305B91" w:rsidRPr="00CD2D79" w:rsidRDefault="000A505F" w:rsidP="008A17E5">
                            <w:pPr>
                              <w:rPr>
                                <w:rFonts w:asciiTheme="minorHAnsi" w:eastAsiaTheme="minorHAnsi" w:hAnsiTheme="minorHAnsi" w:cstheme="minorBidi"/>
                                <w:lang w:eastAsia="en-US"/>
                              </w:rPr>
                            </w:pPr>
                            <w:bookmarkStart w:id="2" w:name="_Hlk92951102"/>
                            <w:r w:rsidRPr="00CD2D79">
                              <w:rPr>
                                <w:rFonts w:asciiTheme="minorHAnsi" w:eastAsiaTheme="minorHAnsi" w:hAnsiTheme="minorHAnsi" w:cstheme="minorBidi"/>
                                <w:lang w:eastAsia="en-US"/>
                              </w:rPr>
                              <w:t xml:space="preserve">To approve the </w:t>
                            </w:r>
                            <w:r w:rsidR="006B6254" w:rsidRPr="00CD2D79">
                              <w:rPr>
                                <w:rFonts w:asciiTheme="minorHAnsi" w:eastAsiaTheme="minorHAnsi" w:hAnsiTheme="minorHAnsi" w:cstheme="minorBidi"/>
                                <w:lang w:eastAsia="en-US"/>
                              </w:rPr>
                              <w:t>d</w:t>
                            </w:r>
                            <w:r w:rsidR="00312DB8" w:rsidRPr="00CD2D79">
                              <w:rPr>
                                <w:rFonts w:asciiTheme="minorHAnsi" w:eastAsiaTheme="minorHAnsi" w:hAnsiTheme="minorHAnsi" w:cstheme="minorBidi"/>
                                <w:lang w:eastAsia="en-US"/>
                              </w:rPr>
                              <w:t>ecision</w:t>
                            </w:r>
                            <w:r w:rsidR="00260BEB" w:rsidRPr="00CD2D79">
                              <w:rPr>
                                <w:rFonts w:asciiTheme="minorHAnsi" w:eastAsiaTheme="minorHAnsi" w:hAnsiTheme="minorHAnsi" w:cstheme="minorBidi"/>
                                <w:lang w:eastAsia="en-US"/>
                              </w:rPr>
                              <w:t xml:space="preserve"> for the ICV scheme to </w:t>
                            </w:r>
                            <w:bookmarkEnd w:id="2"/>
                            <w:r w:rsidR="00CD2D79" w:rsidRPr="00CD2D79">
                              <w:rPr>
                                <w:rFonts w:asciiTheme="minorHAnsi" w:eastAsiaTheme="minorHAnsi" w:hAnsiTheme="minorHAnsi" w:cstheme="minorBidi"/>
                                <w:lang w:eastAsia="en-US"/>
                              </w:rPr>
                              <w:t>recommence reviewing custody records at Police Headquarters</w:t>
                            </w:r>
                            <w:r w:rsidR="00CD2D79">
                              <w:rPr>
                                <w:rFonts w:asciiTheme="minorHAnsi" w:eastAsiaTheme="minorHAnsi" w:hAnsiTheme="minorHAnsi" w:cstheme="minorBidi"/>
                                <w:lang w:eastAsia="en-US"/>
                              </w:rPr>
                              <w:t xml:space="preserve"> under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85pt;width:476.6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54D68AB0" w:rsidR="00305B91" w:rsidRPr="00CD2D79" w:rsidRDefault="000A505F" w:rsidP="008A17E5">
                      <w:pPr>
                        <w:rPr>
                          <w:rFonts w:asciiTheme="minorHAnsi" w:eastAsiaTheme="minorHAnsi" w:hAnsiTheme="minorHAnsi" w:cstheme="minorBidi"/>
                          <w:lang w:eastAsia="en-US"/>
                        </w:rPr>
                      </w:pPr>
                      <w:bookmarkStart w:id="5" w:name="_Hlk92951102"/>
                      <w:r w:rsidRPr="00CD2D79">
                        <w:rPr>
                          <w:rFonts w:asciiTheme="minorHAnsi" w:eastAsiaTheme="minorHAnsi" w:hAnsiTheme="minorHAnsi" w:cstheme="minorBidi"/>
                          <w:lang w:eastAsia="en-US"/>
                        </w:rPr>
                        <w:t xml:space="preserve">To approve the </w:t>
                      </w:r>
                      <w:r w:rsidR="006B6254" w:rsidRPr="00CD2D79">
                        <w:rPr>
                          <w:rFonts w:asciiTheme="minorHAnsi" w:eastAsiaTheme="minorHAnsi" w:hAnsiTheme="minorHAnsi" w:cstheme="minorBidi"/>
                          <w:lang w:eastAsia="en-US"/>
                        </w:rPr>
                        <w:t>d</w:t>
                      </w:r>
                      <w:r w:rsidR="00312DB8" w:rsidRPr="00CD2D79">
                        <w:rPr>
                          <w:rFonts w:asciiTheme="minorHAnsi" w:eastAsiaTheme="minorHAnsi" w:hAnsiTheme="minorHAnsi" w:cstheme="minorBidi"/>
                          <w:lang w:eastAsia="en-US"/>
                        </w:rPr>
                        <w:t>ecision</w:t>
                      </w:r>
                      <w:r w:rsidR="00260BEB" w:rsidRPr="00CD2D79">
                        <w:rPr>
                          <w:rFonts w:asciiTheme="minorHAnsi" w:eastAsiaTheme="minorHAnsi" w:hAnsiTheme="minorHAnsi" w:cstheme="minorBidi"/>
                          <w:lang w:eastAsia="en-US"/>
                        </w:rPr>
                        <w:t xml:space="preserve"> for the ICV scheme to </w:t>
                      </w:r>
                      <w:bookmarkEnd w:id="5"/>
                      <w:r w:rsidR="00CD2D79" w:rsidRPr="00CD2D79">
                        <w:rPr>
                          <w:rFonts w:asciiTheme="minorHAnsi" w:eastAsiaTheme="minorHAnsi" w:hAnsiTheme="minorHAnsi" w:cstheme="minorBidi"/>
                          <w:lang w:eastAsia="en-US"/>
                        </w:rPr>
                        <w:t>recommence reviewing custody records at Police Headquarters</w:t>
                      </w:r>
                      <w:r w:rsidR="00CD2D79">
                        <w:rPr>
                          <w:rFonts w:asciiTheme="minorHAnsi" w:eastAsiaTheme="minorHAnsi" w:hAnsiTheme="minorHAnsi" w:cstheme="minorBidi"/>
                          <w:lang w:eastAsia="en-US"/>
                        </w:rPr>
                        <w:t xml:space="preserve"> under supervision.</w:t>
                      </w:r>
                    </w:p>
                  </w:txbxContent>
                </v:textbox>
              </v:shape>
            </w:pict>
          </mc:Fallback>
        </mc:AlternateContent>
      </w:r>
    </w:p>
    <w:p w14:paraId="111D6CAE" w14:textId="39324028"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50270621" w:rsidR="00305B91" w:rsidRPr="00234CD3" w:rsidRDefault="00305B91" w:rsidP="00305B91">
      <w:pPr>
        <w:pStyle w:val="Header"/>
        <w:jc w:val="right"/>
        <w:rPr>
          <w:rFonts w:ascii="Verdana" w:hAnsi="Verdana" w:cs="Arial"/>
          <w:sz w:val="22"/>
          <w:szCs w:val="22"/>
        </w:rPr>
      </w:pPr>
    </w:p>
    <w:p w14:paraId="0BB096AB" w14:textId="3C1BE209" w:rsidR="00305B91" w:rsidRPr="00234CD3" w:rsidRDefault="00305B91" w:rsidP="00305B91">
      <w:pPr>
        <w:pStyle w:val="Header"/>
        <w:jc w:val="right"/>
        <w:rPr>
          <w:rFonts w:ascii="Verdana" w:hAnsi="Verdana" w:cs="Arial"/>
          <w:sz w:val="22"/>
          <w:szCs w:val="22"/>
        </w:rPr>
      </w:pPr>
    </w:p>
    <w:p w14:paraId="1090E17C" w14:textId="6B50F615" w:rsidR="00305B91" w:rsidRPr="00234CD3" w:rsidRDefault="00305B91" w:rsidP="00305B91">
      <w:pPr>
        <w:pStyle w:val="Header"/>
        <w:jc w:val="right"/>
        <w:rPr>
          <w:rFonts w:ascii="Verdana" w:hAnsi="Verdana" w:cs="Arial"/>
          <w:sz w:val="22"/>
          <w:szCs w:val="22"/>
        </w:rPr>
      </w:pPr>
    </w:p>
    <w:p w14:paraId="212710D7" w14:textId="14BB3941"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58A2E9DD" wp14:editId="20570F82">
                <wp:simplePos x="0" y="0"/>
                <wp:positionH relativeFrom="margin">
                  <wp:posOffset>-393700</wp:posOffset>
                </wp:positionH>
                <wp:positionV relativeFrom="paragraph">
                  <wp:posOffset>122555</wp:posOffset>
                </wp:positionV>
                <wp:extent cx="6045835" cy="8128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81280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pt;margin-top:9.65pt;width:476.05pt;height: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68A4A996" w:rsidR="00305B91" w:rsidRPr="00234CD3" w:rsidRDefault="00AC7937"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432" behindDoc="0" locked="0" layoutInCell="1" allowOverlap="1" wp14:anchorId="0545C67D" wp14:editId="0C5C49A7">
                <wp:simplePos x="0" y="0"/>
                <wp:positionH relativeFrom="column">
                  <wp:posOffset>-406400</wp:posOffset>
                </wp:positionH>
                <wp:positionV relativeFrom="paragraph">
                  <wp:posOffset>194310</wp:posOffset>
                </wp:positionV>
                <wp:extent cx="6055360" cy="844550"/>
                <wp:effectExtent l="0" t="0" r="2159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44550"/>
                        </a:xfrm>
                        <a:prstGeom prst="rect">
                          <a:avLst/>
                        </a:prstGeom>
                        <a:solidFill>
                          <a:srgbClr val="FFFFFF"/>
                        </a:solidFill>
                        <a:ln w="9525">
                          <a:solidFill>
                            <a:srgbClr val="000000"/>
                          </a:solidFill>
                          <a:miter lim="800000"/>
                          <a:headEnd/>
                          <a:tailEnd/>
                        </a:ln>
                      </wps:spPr>
                      <wps:txbx>
                        <w:txbxContent>
                          <w:p w14:paraId="6F8E430E" w14:textId="77F878A1"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CD2D79">
                              <w:rPr>
                                <w:rFonts w:ascii="Verdana" w:hAnsi="Verdana"/>
                                <w:b/>
                                <w:sz w:val="22"/>
                                <w:szCs w:val="22"/>
                              </w:rPr>
                              <w:t>02</w:t>
                            </w:r>
                            <w:r w:rsidR="006F331D">
                              <w:rPr>
                                <w:rFonts w:ascii="Verdana" w:hAnsi="Verdana"/>
                                <w:b/>
                                <w:sz w:val="22"/>
                                <w:szCs w:val="22"/>
                              </w:rPr>
                              <w:t>/0</w:t>
                            </w:r>
                            <w:r w:rsidR="00CD2D79">
                              <w:rPr>
                                <w:rFonts w:ascii="Verdana" w:hAnsi="Verdana"/>
                                <w:b/>
                                <w:sz w:val="22"/>
                                <w:szCs w:val="22"/>
                              </w:rPr>
                              <w:t>2</w:t>
                            </w:r>
                            <w:r w:rsidR="006F331D">
                              <w:rPr>
                                <w:rFonts w:ascii="Verdana" w:hAnsi="Verdana"/>
                                <w:b/>
                                <w:sz w:val="22"/>
                                <w:szCs w:val="22"/>
                              </w:rPr>
                              <w:t>/2022</w:t>
                            </w:r>
                          </w:p>
                          <w:p w14:paraId="3FAF6D37" w14:textId="307624FE" w:rsidR="00305B91" w:rsidRPr="00234CD3" w:rsidRDefault="00305B91" w:rsidP="00191FDC">
                            <w:pPr>
                              <w:jc w:val="both"/>
                              <w:rPr>
                                <w:rFonts w:ascii="Verdana" w:hAnsi="Verdana"/>
                                <w:b/>
                                <w:sz w:val="22"/>
                                <w:szCs w:val="22"/>
                              </w:rPr>
                            </w:pPr>
                          </w:p>
                          <w:p w14:paraId="47FDBDDB" w14:textId="15621FF5" w:rsidR="00305B91" w:rsidRPr="00D41CA1" w:rsidRDefault="00694BB3" w:rsidP="00191FDC">
                            <w:pPr>
                              <w:jc w:val="both"/>
                              <w:rPr>
                                <w:b/>
                                <w:sz w:val="22"/>
                                <w:szCs w:val="22"/>
                              </w:rPr>
                            </w:pPr>
                            <w:r>
                              <w:rPr>
                                <w:noProof/>
                              </w:rPr>
                              <w:drawing>
                                <wp:inline distT="0" distB="0" distL="0" distR="0" wp14:anchorId="7070C83A" wp14:editId="31BE4B30">
                                  <wp:extent cx="1932972" cy="44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15.3pt;width:476.8pt;height: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8LAIAAFoEAAAOAAAAZHJzL2Uyb0RvYy54bWysVNuO0zAQfUfiHyy/06SlK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">
                <v:textbox>
                  <w:txbxContent>
                    <w:p w14:paraId="6F8E430E" w14:textId="77F878A1"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CD2D79">
                        <w:rPr>
                          <w:rFonts w:ascii="Verdana" w:hAnsi="Verdana"/>
                          <w:b/>
                          <w:sz w:val="22"/>
                          <w:szCs w:val="22"/>
                        </w:rPr>
                        <w:t>02</w:t>
                      </w:r>
                      <w:r w:rsidR="006F331D">
                        <w:rPr>
                          <w:rFonts w:ascii="Verdana" w:hAnsi="Verdana"/>
                          <w:b/>
                          <w:sz w:val="22"/>
                          <w:szCs w:val="22"/>
                        </w:rPr>
                        <w:t>/0</w:t>
                      </w:r>
                      <w:r w:rsidR="00CD2D79">
                        <w:rPr>
                          <w:rFonts w:ascii="Verdana" w:hAnsi="Verdana"/>
                          <w:b/>
                          <w:sz w:val="22"/>
                          <w:szCs w:val="22"/>
                        </w:rPr>
                        <w:t>2</w:t>
                      </w:r>
                      <w:r w:rsidR="006F331D">
                        <w:rPr>
                          <w:rFonts w:ascii="Verdana" w:hAnsi="Verdana"/>
                          <w:b/>
                          <w:sz w:val="22"/>
                          <w:szCs w:val="22"/>
                        </w:rPr>
                        <w:t>/2022</w:t>
                      </w:r>
                    </w:p>
                    <w:p w14:paraId="3FAF6D37" w14:textId="307624FE" w:rsidR="00305B91" w:rsidRPr="00234CD3" w:rsidRDefault="00305B91" w:rsidP="00191FDC">
                      <w:pPr>
                        <w:jc w:val="both"/>
                        <w:rPr>
                          <w:rFonts w:ascii="Verdana" w:hAnsi="Verdana"/>
                          <w:b/>
                          <w:sz w:val="22"/>
                          <w:szCs w:val="22"/>
                        </w:rPr>
                      </w:pPr>
                    </w:p>
                    <w:p w14:paraId="47FDBDDB" w14:textId="15621FF5" w:rsidR="00305B91" w:rsidRPr="00D41CA1" w:rsidRDefault="00694BB3" w:rsidP="00191FDC">
                      <w:pPr>
                        <w:jc w:val="both"/>
                        <w:rPr>
                          <w:b/>
                          <w:sz w:val="22"/>
                          <w:szCs w:val="22"/>
                        </w:rPr>
                      </w:pPr>
                      <w:r>
                        <w:rPr>
                          <w:noProof/>
                        </w:rPr>
                        <w:drawing>
                          <wp:inline distT="0" distB="0" distL="0" distR="0" wp14:anchorId="7070C83A" wp14:editId="31BE4B30">
                            <wp:extent cx="1932972" cy="44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txbxContent>
                </v:textbox>
              </v:shape>
            </w:pict>
          </mc:Fallback>
        </mc:AlternateContent>
      </w:r>
    </w:p>
    <w:p w14:paraId="4B41338B" w14:textId="11E0658E" w:rsidR="00305B91" w:rsidRPr="00234CD3" w:rsidRDefault="00305B91" w:rsidP="00305B91">
      <w:pPr>
        <w:pStyle w:val="Header"/>
        <w:jc w:val="right"/>
        <w:rPr>
          <w:rFonts w:ascii="Verdana" w:hAnsi="Verdana" w:cs="Arial"/>
          <w:sz w:val="22"/>
          <w:szCs w:val="22"/>
        </w:rPr>
      </w:pPr>
    </w:p>
    <w:p w14:paraId="40B06E2F" w14:textId="3FBEB7A9"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AB57" w14:textId="77777777" w:rsidR="00F10B6A" w:rsidRDefault="00F10B6A">
      <w:r>
        <w:separator/>
      </w:r>
    </w:p>
  </w:endnote>
  <w:endnote w:type="continuationSeparator" w:id="0">
    <w:p w14:paraId="79B1893B" w14:textId="77777777" w:rsidR="00F10B6A" w:rsidRDefault="00F1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337C" w14:textId="77777777" w:rsidR="005D1806" w:rsidRDefault="005D1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8433" w14:textId="77777777" w:rsidR="005D1806" w:rsidRDefault="005D1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69BD" w14:textId="77777777" w:rsidR="00F10B6A" w:rsidRDefault="00F10B6A">
      <w:r>
        <w:separator/>
      </w:r>
    </w:p>
  </w:footnote>
  <w:footnote w:type="continuationSeparator" w:id="0">
    <w:p w14:paraId="4116F0BD" w14:textId="77777777" w:rsidR="00F10B6A" w:rsidRDefault="00F1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66AD" w14:textId="77777777" w:rsidR="005D1806" w:rsidRDefault="005D1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47568"/>
    <w:rsid w:val="00050D58"/>
    <w:rsid w:val="000627C3"/>
    <w:rsid w:val="00063A80"/>
    <w:rsid w:val="0008774D"/>
    <w:rsid w:val="000927EC"/>
    <w:rsid w:val="000A505F"/>
    <w:rsid w:val="000B6435"/>
    <w:rsid w:val="000C2D83"/>
    <w:rsid w:val="000C4603"/>
    <w:rsid w:val="000E0963"/>
    <w:rsid w:val="000F767B"/>
    <w:rsid w:val="00101AB8"/>
    <w:rsid w:val="00101EF1"/>
    <w:rsid w:val="00131366"/>
    <w:rsid w:val="00134258"/>
    <w:rsid w:val="00137870"/>
    <w:rsid w:val="0016378B"/>
    <w:rsid w:val="00186C80"/>
    <w:rsid w:val="001877AA"/>
    <w:rsid w:val="00191E36"/>
    <w:rsid w:val="00191FDC"/>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60BEB"/>
    <w:rsid w:val="002B3999"/>
    <w:rsid w:val="002C06BE"/>
    <w:rsid w:val="002C3BCA"/>
    <w:rsid w:val="002D4BDB"/>
    <w:rsid w:val="0030378E"/>
    <w:rsid w:val="00305B91"/>
    <w:rsid w:val="00312DB8"/>
    <w:rsid w:val="00334D55"/>
    <w:rsid w:val="00343C2A"/>
    <w:rsid w:val="003479FE"/>
    <w:rsid w:val="00352F31"/>
    <w:rsid w:val="00376A20"/>
    <w:rsid w:val="003A0843"/>
    <w:rsid w:val="003B0F74"/>
    <w:rsid w:val="003C6E64"/>
    <w:rsid w:val="003E1C06"/>
    <w:rsid w:val="00402E5E"/>
    <w:rsid w:val="00417873"/>
    <w:rsid w:val="00432D54"/>
    <w:rsid w:val="00434BA5"/>
    <w:rsid w:val="004649B6"/>
    <w:rsid w:val="00470DA6"/>
    <w:rsid w:val="00472665"/>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203F"/>
    <w:rsid w:val="00582705"/>
    <w:rsid w:val="00582F51"/>
    <w:rsid w:val="00585DDF"/>
    <w:rsid w:val="00591635"/>
    <w:rsid w:val="005C1DC3"/>
    <w:rsid w:val="005C6277"/>
    <w:rsid w:val="005D1806"/>
    <w:rsid w:val="005E7D6B"/>
    <w:rsid w:val="006201A4"/>
    <w:rsid w:val="006613B7"/>
    <w:rsid w:val="006655B7"/>
    <w:rsid w:val="0067053F"/>
    <w:rsid w:val="00680FF0"/>
    <w:rsid w:val="006921B9"/>
    <w:rsid w:val="00692B56"/>
    <w:rsid w:val="0069312A"/>
    <w:rsid w:val="006936B2"/>
    <w:rsid w:val="00694BB3"/>
    <w:rsid w:val="006A0690"/>
    <w:rsid w:val="006A5C2F"/>
    <w:rsid w:val="006B0945"/>
    <w:rsid w:val="006B5794"/>
    <w:rsid w:val="006B6254"/>
    <w:rsid w:val="006C2140"/>
    <w:rsid w:val="006D33E0"/>
    <w:rsid w:val="006E5A49"/>
    <w:rsid w:val="006F2E1D"/>
    <w:rsid w:val="006F331D"/>
    <w:rsid w:val="006F5BE3"/>
    <w:rsid w:val="00747FCF"/>
    <w:rsid w:val="007568B8"/>
    <w:rsid w:val="00780BEF"/>
    <w:rsid w:val="00786E87"/>
    <w:rsid w:val="00790EF2"/>
    <w:rsid w:val="00797DE7"/>
    <w:rsid w:val="007A784A"/>
    <w:rsid w:val="007B7A45"/>
    <w:rsid w:val="007C44CE"/>
    <w:rsid w:val="007C6414"/>
    <w:rsid w:val="007D1483"/>
    <w:rsid w:val="007D216E"/>
    <w:rsid w:val="007F11F8"/>
    <w:rsid w:val="007F3DFA"/>
    <w:rsid w:val="0086385D"/>
    <w:rsid w:val="008A17E5"/>
    <w:rsid w:val="008A2F9D"/>
    <w:rsid w:val="008B3669"/>
    <w:rsid w:val="008D56F3"/>
    <w:rsid w:val="008E4395"/>
    <w:rsid w:val="00905065"/>
    <w:rsid w:val="0091122F"/>
    <w:rsid w:val="00911995"/>
    <w:rsid w:val="009167E8"/>
    <w:rsid w:val="00917904"/>
    <w:rsid w:val="00930C2F"/>
    <w:rsid w:val="00967551"/>
    <w:rsid w:val="00976A97"/>
    <w:rsid w:val="00987754"/>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A4FC3"/>
    <w:rsid w:val="00AB101A"/>
    <w:rsid w:val="00AC11D0"/>
    <w:rsid w:val="00AC59E7"/>
    <w:rsid w:val="00AC7937"/>
    <w:rsid w:val="00AF3824"/>
    <w:rsid w:val="00B0616E"/>
    <w:rsid w:val="00B12650"/>
    <w:rsid w:val="00B13CAE"/>
    <w:rsid w:val="00B7233B"/>
    <w:rsid w:val="00B95876"/>
    <w:rsid w:val="00BA5B29"/>
    <w:rsid w:val="00BC5416"/>
    <w:rsid w:val="00BF17B0"/>
    <w:rsid w:val="00C05BC1"/>
    <w:rsid w:val="00C2003B"/>
    <w:rsid w:val="00C26AA2"/>
    <w:rsid w:val="00C303B3"/>
    <w:rsid w:val="00C710CB"/>
    <w:rsid w:val="00C71285"/>
    <w:rsid w:val="00C72221"/>
    <w:rsid w:val="00C74225"/>
    <w:rsid w:val="00C829FC"/>
    <w:rsid w:val="00C83FC9"/>
    <w:rsid w:val="00CA3D03"/>
    <w:rsid w:val="00CB07DF"/>
    <w:rsid w:val="00CB1051"/>
    <w:rsid w:val="00CD2D79"/>
    <w:rsid w:val="00CE37D0"/>
    <w:rsid w:val="00D03D87"/>
    <w:rsid w:val="00D10E29"/>
    <w:rsid w:val="00D113CC"/>
    <w:rsid w:val="00D12943"/>
    <w:rsid w:val="00D1450D"/>
    <w:rsid w:val="00D150C4"/>
    <w:rsid w:val="00D25737"/>
    <w:rsid w:val="00D31E19"/>
    <w:rsid w:val="00D41CA1"/>
    <w:rsid w:val="00D41FD9"/>
    <w:rsid w:val="00D537EE"/>
    <w:rsid w:val="00D5395D"/>
    <w:rsid w:val="00D74142"/>
    <w:rsid w:val="00D8435E"/>
    <w:rsid w:val="00D92446"/>
    <w:rsid w:val="00DB150E"/>
    <w:rsid w:val="00DC158F"/>
    <w:rsid w:val="00DD4A17"/>
    <w:rsid w:val="00DF23DF"/>
    <w:rsid w:val="00E0135B"/>
    <w:rsid w:val="00E039BC"/>
    <w:rsid w:val="00E22B96"/>
    <w:rsid w:val="00E42BC4"/>
    <w:rsid w:val="00E53A18"/>
    <w:rsid w:val="00E629B8"/>
    <w:rsid w:val="00E73653"/>
    <w:rsid w:val="00EA5603"/>
    <w:rsid w:val="00EB1184"/>
    <w:rsid w:val="00ED0D3F"/>
    <w:rsid w:val="00ED7A1A"/>
    <w:rsid w:val="00F06054"/>
    <w:rsid w:val="00F10B6A"/>
    <w:rsid w:val="00F177CA"/>
    <w:rsid w:val="00F34393"/>
    <w:rsid w:val="00F45849"/>
    <w:rsid w:val="00F46FF5"/>
    <w:rsid w:val="00F77234"/>
    <w:rsid w:val="00F82EFF"/>
    <w:rsid w:val="00FA283F"/>
    <w:rsid w:val="00FB18F0"/>
    <w:rsid w:val="00FC6135"/>
    <w:rsid w:val="00FD2B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F3086B"/>
  <w15:docId w15:val="{1CC3A842-01E2-422E-9458-8323986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6775">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242c32be-31bf-422c-ab0d-7abc8ae381ac"/>
    <ds:schemaRef ds:uri="http://schemas.openxmlformats.org/package/2006/metadata/core-properties"/>
    <ds:schemaRef ds:uri="cf6dc0cf-1d45-4a2f-a37f-b5391cb0490c"/>
    <ds:schemaRef ds:uri="http://purl.org/dc/dcmitype/"/>
  </ds:schemaRefs>
</ds:datastoreItem>
</file>

<file path=customXml/itemProps3.xml><?xml version="1.0" encoding="utf-8"?>
<ds:datastoreItem xmlns:ds="http://schemas.openxmlformats.org/officeDocument/2006/customXml" ds:itemID="{DD006548-458B-483F-AD9E-87633415EB64}">
  <ds:schemaRefs>
    <ds:schemaRef ds:uri="http://schemas.openxmlformats.org/officeDocument/2006/bibliography"/>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3</cp:revision>
  <cp:lastPrinted>2012-11-13T13:35:00Z</cp:lastPrinted>
  <dcterms:created xsi:type="dcterms:W3CDTF">2022-02-09T15:15:00Z</dcterms:created>
  <dcterms:modified xsi:type="dcterms:W3CDTF">2022-03-11T11:54:00Z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2022-01-12T17:20:24Z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d6fc9d54-d5b7-4d71-97a1-6b80dcbf0283</vt:lpwstr>
  </property>
  <property fmtid="{D5CDD505-2E9C-101B-9397-08002B2CF9AE}" pid="12" name="MSIP_Label_7beefdff-6834-454f-be00-a68b5bc5f471_ContentBits">
    <vt:lpwstr>0</vt:lpwstr>
  </property>
</Properties>
</file>