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47FC7" w14:textId="50AE7014" w:rsidR="003D25DB" w:rsidRPr="008A5A7C" w:rsidRDefault="00B70A42" w:rsidP="001048CA">
      <w:pPr>
        <w:spacing w:line="276" w:lineRule="auto"/>
        <w:jc w:val="both"/>
        <w:rPr>
          <w:rFonts w:ascii="Verdana" w:hAnsi="Verdana"/>
        </w:rPr>
      </w:pPr>
      <w:r>
        <w:rPr>
          <w:rFonts w:ascii="Verdana" w:hAnsi="Verdana"/>
          <w:noProof/>
          <w:lang w:eastAsia="en-GB"/>
        </w:rPr>
        <w:drawing>
          <wp:anchor distT="0" distB="0" distL="114300" distR="114300" simplePos="0" relativeHeight="251660288" behindDoc="0" locked="0" layoutInCell="1" allowOverlap="1" wp14:anchorId="400CF4B4" wp14:editId="480AF000">
            <wp:simplePos x="0" y="0"/>
            <wp:positionH relativeFrom="margin">
              <wp:align>right</wp:align>
            </wp:positionH>
            <wp:positionV relativeFrom="paragraph">
              <wp:posOffset>109220</wp:posOffset>
            </wp:positionV>
            <wp:extent cx="1572895" cy="461711"/>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fed Powys Logo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895" cy="461711"/>
                    </a:xfrm>
                    <a:prstGeom prst="rect">
                      <a:avLst/>
                    </a:prstGeom>
                  </pic:spPr>
                </pic:pic>
              </a:graphicData>
            </a:graphic>
            <wp14:sizeRelH relativeFrom="margin">
              <wp14:pctWidth>0</wp14:pctWidth>
            </wp14:sizeRelH>
            <wp14:sizeRelV relativeFrom="margin">
              <wp14:pctHeight>0</wp14:pctHeight>
            </wp14:sizeRelV>
          </wp:anchor>
        </w:drawing>
      </w:r>
      <w:r w:rsidRPr="008A5A7C">
        <w:rPr>
          <w:rFonts w:ascii="Verdana" w:hAnsi="Verdana" w:cs="Arial"/>
          <w:noProof/>
          <w:lang w:eastAsia="en-GB"/>
        </w:rPr>
        <w:drawing>
          <wp:anchor distT="0" distB="0" distL="114300" distR="114300" simplePos="0" relativeHeight="251657216" behindDoc="1" locked="0" layoutInCell="1" allowOverlap="0" wp14:anchorId="6EEA2109" wp14:editId="5D14CDC9">
            <wp:simplePos x="0" y="0"/>
            <wp:positionH relativeFrom="column">
              <wp:posOffset>-641350</wp:posOffset>
            </wp:positionH>
            <wp:positionV relativeFrom="paragraph">
              <wp:posOffset>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5DB"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1C7168B0" wp14:editId="700E46EF">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20C6628C" w14:textId="77777777" w:rsidR="007B42EF" w:rsidRPr="00454AE9" w:rsidRDefault="007B42EF"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75BF5B84" w14:textId="77777777" w:rsidR="007B42EF" w:rsidRPr="00454AE9" w:rsidRDefault="007B42EF"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4926BBCE" w14:textId="0F84B03F" w:rsidR="007B42EF" w:rsidRPr="00454AE9" w:rsidRDefault="007B42EF"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7</w:t>
                            </w:r>
                            <w:r w:rsidRPr="000B1DE8">
                              <w:rPr>
                                <w:rFonts w:ascii="Verdana" w:hAnsi="Verdana" w:cs="Arial"/>
                                <w:b/>
                                <w:bCs/>
                                <w:sz w:val="18"/>
                                <w:szCs w:val="18"/>
                                <w:vertAlign w:val="superscript"/>
                              </w:rPr>
                              <w:t>th</w:t>
                            </w:r>
                            <w:r>
                              <w:rPr>
                                <w:rFonts w:ascii="Verdana" w:hAnsi="Verdana" w:cs="Arial"/>
                                <w:b/>
                                <w:bCs/>
                                <w:sz w:val="18"/>
                                <w:szCs w:val="18"/>
                              </w:rPr>
                              <w:t xml:space="preserve"> September 2021  </w:t>
                            </w:r>
                            <w:r w:rsidRPr="00454AE9">
                              <w:rPr>
                                <w:rFonts w:ascii="Verdana" w:hAnsi="Verdana" w:cs="Arial"/>
                                <w:b/>
                                <w:bCs/>
                                <w:sz w:val="18"/>
                                <w:szCs w:val="18"/>
                              </w:rPr>
                              <w:t xml:space="preserve">   </w:t>
                            </w:r>
                          </w:p>
                          <w:p w14:paraId="6DFFBA8E" w14:textId="6543ED7D" w:rsidR="007B42EF" w:rsidRPr="00D12DF3" w:rsidRDefault="007B42EF"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09:30 – 11:45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7168B0"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20C6628C" w14:textId="77777777" w:rsidR="007B42EF" w:rsidRPr="00454AE9" w:rsidRDefault="007B42EF"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75BF5B84" w14:textId="77777777" w:rsidR="007B42EF" w:rsidRPr="00454AE9" w:rsidRDefault="007B42EF"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4926BBCE" w14:textId="0F84B03F" w:rsidR="007B42EF" w:rsidRPr="00454AE9" w:rsidRDefault="007B42EF"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7</w:t>
                      </w:r>
                      <w:r w:rsidRPr="000B1DE8">
                        <w:rPr>
                          <w:rFonts w:ascii="Verdana" w:hAnsi="Verdana" w:cs="Arial"/>
                          <w:b/>
                          <w:bCs/>
                          <w:sz w:val="18"/>
                          <w:szCs w:val="18"/>
                          <w:vertAlign w:val="superscript"/>
                        </w:rPr>
                        <w:t>th</w:t>
                      </w:r>
                      <w:r>
                        <w:rPr>
                          <w:rFonts w:ascii="Verdana" w:hAnsi="Verdana" w:cs="Arial"/>
                          <w:b/>
                          <w:bCs/>
                          <w:sz w:val="18"/>
                          <w:szCs w:val="18"/>
                        </w:rPr>
                        <w:t xml:space="preserve"> September 2021  </w:t>
                      </w:r>
                      <w:r w:rsidRPr="00454AE9">
                        <w:rPr>
                          <w:rFonts w:ascii="Verdana" w:hAnsi="Verdana" w:cs="Arial"/>
                          <w:b/>
                          <w:bCs/>
                          <w:sz w:val="18"/>
                          <w:szCs w:val="18"/>
                        </w:rPr>
                        <w:t xml:space="preserve">   </w:t>
                      </w:r>
                    </w:p>
                    <w:p w14:paraId="6DFFBA8E" w14:textId="6543ED7D" w:rsidR="007B42EF" w:rsidRPr="00D12DF3" w:rsidRDefault="007B42EF"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09:30 – 11:45</w:t>
                      </w:r>
                    </w:p>
                  </w:txbxContent>
                </v:textbox>
              </v:shape>
            </w:pict>
          </mc:Fallback>
        </mc:AlternateContent>
      </w:r>
    </w:p>
    <w:p w14:paraId="06A4C8EF" w14:textId="7D359BD7" w:rsidR="003D25DB" w:rsidRPr="008A5A7C" w:rsidRDefault="003D25DB" w:rsidP="001048CA">
      <w:pPr>
        <w:spacing w:line="276" w:lineRule="auto"/>
        <w:jc w:val="both"/>
        <w:rPr>
          <w:rFonts w:ascii="Verdana" w:hAnsi="Verdana"/>
        </w:rPr>
      </w:pPr>
    </w:p>
    <w:p w14:paraId="7ABD294D" w14:textId="77777777" w:rsidR="003D25DB" w:rsidRPr="008A5A7C" w:rsidRDefault="003D25DB" w:rsidP="001048CA">
      <w:pPr>
        <w:spacing w:line="276" w:lineRule="auto"/>
        <w:jc w:val="both"/>
        <w:rPr>
          <w:rFonts w:ascii="Verdana" w:hAnsi="Verdana"/>
        </w:rPr>
      </w:pPr>
    </w:p>
    <w:p w14:paraId="45E65CD1" w14:textId="77777777" w:rsidR="003D25DB" w:rsidRPr="008A5A7C" w:rsidRDefault="003D25DB" w:rsidP="001048CA">
      <w:pPr>
        <w:spacing w:line="276" w:lineRule="auto"/>
        <w:jc w:val="both"/>
        <w:rPr>
          <w:rFonts w:ascii="Verdana" w:hAnsi="Verdana"/>
        </w:rPr>
      </w:pPr>
    </w:p>
    <w:tbl>
      <w:tblPr>
        <w:tblpPr w:leftFromText="180" w:rightFromText="180" w:vertAnchor="page" w:horzAnchor="margin" w:tblpXSpec="center" w:tblpY="2671"/>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812081" w:rsidRPr="008A5A7C" w14:paraId="426D19CC" w14:textId="77777777" w:rsidTr="00812081">
        <w:trPr>
          <w:trHeight w:val="414"/>
        </w:trPr>
        <w:tc>
          <w:tcPr>
            <w:tcW w:w="2159" w:type="dxa"/>
          </w:tcPr>
          <w:p w14:paraId="680866F3" w14:textId="77777777" w:rsidR="00812081" w:rsidRPr="008A5A7C" w:rsidRDefault="00812081" w:rsidP="00812081">
            <w:pPr>
              <w:spacing w:line="276" w:lineRule="auto"/>
              <w:rPr>
                <w:rFonts w:ascii="Verdana" w:hAnsi="Verdana" w:cs="Arial"/>
                <w:b/>
                <w:bCs/>
                <w:u w:val="single"/>
              </w:rPr>
            </w:pPr>
            <w:r w:rsidRPr="008A5A7C">
              <w:rPr>
                <w:rFonts w:ascii="Verdana" w:hAnsi="Verdana" w:cs="Arial"/>
                <w:b/>
                <w:bCs/>
                <w:u w:val="single"/>
              </w:rPr>
              <w:t>Members</w:t>
            </w:r>
            <w:r w:rsidRPr="008A5A7C">
              <w:rPr>
                <w:rFonts w:ascii="Verdana" w:hAnsi="Verdana" w:cs="Arial"/>
                <w:b/>
                <w:bCs/>
              </w:rPr>
              <w:t>:</w:t>
            </w:r>
          </w:p>
        </w:tc>
        <w:tc>
          <w:tcPr>
            <w:tcW w:w="7914" w:type="dxa"/>
          </w:tcPr>
          <w:p w14:paraId="25625950" w14:textId="77777777" w:rsidR="00812081" w:rsidRDefault="00812081" w:rsidP="00812081">
            <w:pPr>
              <w:spacing w:line="276" w:lineRule="auto"/>
              <w:rPr>
                <w:rFonts w:ascii="Verdana" w:hAnsi="Verdana" w:cs="Arial"/>
              </w:rPr>
            </w:pPr>
            <w:r w:rsidRPr="008A5A7C">
              <w:rPr>
                <w:rFonts w:ascii="Verdana" w:hAnsi="Verdana" w:cs="Arial"/>
              </w:rPr>
              <w:t>Dafydd Llywelyn, Police and Crime Commissioner (PCC)</w:t>
            </w:r>
          </w:p>
          <w:p w14:paraId="49090E28" w14:textId="77777777" w:rsidR="00812081" w:rsidRPr="000B1DE8" w:rsidRDefault="00812081" w:rsidP="00812081">
            <w:pPr>
              <w:spacing w:line="276" w:lineRule="auto"/>
              <w:rPr>
                <w:rFonts w:ascii="Verdana" w:hAnsi="Verdana" w:cs="Arial"/>
              </w:rPr>
            </w:pPr>
            <w:r w:rsidRPr="000B1DE8">
              <w:rPr>
                <w:rFonts w:ascii="Verdana" w:hAnsi="Verdana" w:cs="Arial"/>
              </w:rPr>
              <w:t>Temporary Chief Constable Claire Parmenter, DPP (T/CC)</w:t>
            </w:r>
          </w:p>
          <w:p w14:paraId="7B70E1EE" w14:textId="77777777" w:rsidR="00812081" w:rsidRDefault="00812081" w:rsidP="00812081">
            <w:pPr>
              <w:spacing w:line="276" w:lineRule="auto"/>
              <w:rPr>
                <w:rFonts w:ascii="Verdana" w:hAnsi="Verdana" w:cs="Arial"/>
              </w:rPr>
            </w:pPr>
            <w:r w:rsidRPr="000B1DE8">
              <w:rPr>
                <w:rFonts w:ascii="Verdana" w:hAnsi="Verdana" w:cs="Arial"/>
              </w:rPr>
              <w:t>Temporary Deputy Chief Cons</w:t>
            </w:r>
            <w:r>
              <w:rPr>
                <w:rFonts w:ascii="Verdana" w:hAnsi="Verdana" w:cs="Arial"/>
              </w:rPr>
              <w:t xml:space="preserve">table Emma Ackland, DPP (T/DCC) </w:t>
            </w:r>
            <w:r w:rsidRPr="000B1DE8">
              <w:rPr>
                <w:rFonts w:ascii="Verdana" w:hAnsi="Verdana" w:cs="Arial"/>
              </w:rPr>
              <w:t>Temporary Assistant Chief Constable Dave Guiney, DPP (T/ACC</w:t>
            </w:r>
            <w:r>
              <w:rPr>
                <w:rFonts w:ascii="Verdana" w:hAnsi="Verdana" w:cs="Arial"/>
              </w:rPr>
              <w:t xml:space="preserve"> DG</w:t>
            </w:r>
            <w:r w:rsidRPr="000B1DE8">
              <w:rPr>
                <w:rFonts w:ascii="Verdana" w:hAnsi="Verdana" w:cs="Arial"/>
              </w:rPr>
              <w:t>)</w:t>
            </w:r>
          </w:p>
          <w:p w14:paraId="349859A7" w14:textId="77777777" w:rsidR="00812081" w:rsidRDefault="00812081" w:rsidP="00812081">
            <w:pPr>
              <w:spacing w:line="276" w:lineRule="auto"/>
              <w:rPr>
                <w:rFonts w:ascii="Verdana" w:hAnsi="Verdana" w:cs="Arial"/>
              </w:rPr>
            </w:pPr>
            <w:r w:rsidRPr="000220B4">
              <w:rPr>
                <w:rFonts w:ascii="Verdana" w:hAnsi="Verdana" w:cs="Arial"/>
              </w:rPr>
              <w:t>Edwin Harries,</w:t>
            </w:r>
            <w:r>
              <w:rPr>
                <w:rFonts w:ascii="Verdana" w:hAnsi="Verdana" w:cs="Arial"/>
              </w:rPr>
              <w:t xml:space="preserve"> Director of Finance,</w:t>
            </w:r>
            <w:r w:rsidRPr="000220B4">
              <w:rPr>
                <w:rFonts w:ascii="Verdana" w:hAnsi="Verdana" w:cs="Arial"/>
              </w:rPr>
              <w:t xml:space="preserve"> DPP (DoF)</w:t>
            </w:r>
          </w:p>
          <w:p w14:paraId="53B42E9D" w14:textId="77777777" w:rsidR="00812081" w:rsidRPr="008A5A7C" w:rsidRDefault="00812081" w:rsidP="00812081">
            <w:pPr>
              <w:spacing w:line="276" w:lineRule="auto"/>
              <w:rPr>
                <w:rFonts w:ascii="Verdana" w:hAnsi="Verdana" w:cs="Arial"/>
              </w:rPr>
            </w:pPr>
            <w:r w:rsidRPr="008A5A7C">
              <w:rPr>
                <w:rFonts w:ascii="Verdana" w:hAnsi="Verdana" w:cs="Arial"/>
              </w:rPr>
              <w:t>Carys Morgans, Chief of Staff, OPCC (CoS)</w:t>
            </w:r>
          </w:p>
        </w:tc>
      </w:tr>
      <w:tr w:rsidR="00812081" w:rsidRPr="008A5A7C" w14:paraId="6D998A24" w14:textId="77777777" w:rsidTr="00812081">
        <w:trPr>
          <w:trHeight w:val="914"/>
        </w:trPr>
        <w:tc>
          <w:tcPr>
            <w:tcW w:w="2159" w:type="dxa"/>
          </w:tcPr>
          <w:p w14:paraId="6E837C00" w14:textId="77777777" w:rsidR="00812081" w:rsidRPr="008A5A7C" w:rsidRDefault="00812081" w:rsidP="00812081">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14:paraId="4539047C" w14:textId="77777777" w:rsidR="00812081" w:rsidRDefault="00812081" w:rsidP="00812081">
            <w:pPr>
              <w:spacing w:line="276" w:lineRule="auto"/>
              <w:rPr>
                <w:rFonts w:ascii="Verdana" w:hAnsi="Verdana" w:cs="Arial"/>
              </w:rPr>
            </w:pPr>
            <w:r>
              <w:rPr>
                <w:rFonts w:ascii="Verdana" w:hAnsi="Verdana" w:cs="Arial"/>
              </w:rPr>
              <w:t>Chief Inspector Chris Neve, Staff Officer, DPP (CN)</w:t>
            </w:r>
          </w:p>
          <w:p w14:paraId="376DE5E2" w14:textId="77777777" w:rsidR="00812081" w:rsidRDefault="00812081" w:rsidP="00812081">
            <w:pPr>
              <w:spacing w:line="276" w:lineRule="auto"/>
              <w:rPr>
                <w:rFonts w:ascii="Verdana" w:hAnsi="Verdana" w:cs="Arial"/>
              </w:rPr>
            </w:pPr>
            <w:r>
              <w:rPr>
                <w:rFonts w:ascii="Verdana" w:hAnsi="Verdana" w:cs="Arial"/>
              </w:rPr>
              <w:t>Emma Northcote, Senior Manager Corporate Communications, DPP (EN)</w:t>
            </w:r>
          </w:p>
          <w:p w14:paraId="0E18EAF8" w14:textId="77777777" w:rsidR="00812081" w:rsidRDefault="00812081" w:rsidP="00812081">
            <w:pPr>
              <w:spacing w:line="276" w:lineRule="auto"/>
              <w:rPr>
                <w:rFonts w:ascii="Verdana" w:hAnsi="Verdana" w:cs="Arial"/>
              </w:rPr>
            </w:pPr>
            <w:r>
              <w:rPr>
                <w:rFonts w:ascii="Verdana" w:hAnsi="Verdana" w:cs="Arial"/>
              </w:rPr>
              <w:t>DC Teleri Richards, Staff Officer, DPP (TR)</w:t>
            </w:r>
          </w:p>
          <w:p w14:paraId="6CFAD3BA" w14:textId="77777777" w:rsidR="00812081" w:rsidRPr="008A5A7C" w:rsidRDefault="00812081" w:rsidP="00812081">
            <w:pPr>
              <w:spacing w:line="276" w:lineRule="auto"/>
              <w:rPr>
                <w:rFonts w:ascii="Verdana" w:hAnsi="Verdana" w:cs="Arial"/>
              </w:rPr>
            </w:pPr>
            <w:r>
              <w:rPr>
                <w:rFonts w:ascii="Verdana" w:hAnsi="Verdana" w:cs="Arial"/>
              </w:rPr>
              <w:t>Claire Bryant, Policy &amp; Assurance Advisor, OPCC (CB</w:t>
            </w:r>
            <w:r w:rsidRPr="008A5A7C">
              <w:rPr>
                <w:rFonts w:ascii="Verdana" w:hAnsi="Verdana" w:cs="Arial"/>
              </w:rPr>
              <w:t>)</w:t>
            </w:r>
          </w:p>
        </w:tc>
      </w:tr>
      <w:tr w:rsidR="00812081" w:rsidRPr="008A5A7C" w14:paraId="5D168676" w14:textId="77777777" w:rsidTr="00812081">
        <w:trPr>
          <w:trHeight w:val="380"/>
        </w:trPr>
        <w:tc>
          <w:tcPr>
            <w:tcW w:w="2159" w:type="dxa"/>
          </w:tcPr>
          <w:p w14:paraId="365585C8" w14:textId="77777777" w:rsidR="00812081" w:rsidRPr="008A5A7C" w:rsidRDefault="00812081" w:rsidP="00812081">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14:paraId="09FA297E" w14:textId="77777777" w:rsidR="00812081" w:rsidRPr="008A5A7C" w:rsidRDefault="00812081" w:rsidP="00812081">
            <w:pPr>
              <w:spacing w:line="276" w:lineRule="auto"/>
              <w:rPr>
                <w:rFonts w:ascii="Verdana" w:hAnsi="Verdana" w:cs="Arial"/>
              </w:rPr>
            </w:pPr>
            <w:r w:rsidRPr="008A5A7C">
              <w:rPr>
                <w:rFonts w:ascii="Verdana" w:hAnsi="Verdana" w:cs="Arial"/>
              </w:rPr>
              <w:t>Beverley Peatling, Chief Finance Officer, OPCC (CFO</w:t>
            </w:r>
            <w:r>
              <w:rPr>
                <w:rFonts w:ascii="Verdana" w:hAnsi="Verdana" w:cs="Arial"/>
              </w:rPr>
              <w:t>)</w:t>
            </w:r>
          </w:p>
        </w:tc>
      </w:tr>
    </w:tbl>
    <w:p w14:paraId="2D23A196" w14:textId="5CAB76DB" w:rsidR="00624DFE" w:rsidRPr="00812081" w:rsidRDefault="00624DFE" w:rsidP="001048CA">
      <w:pPr>
        <w:spacing w:line="276" w:lineRule="auto"/>
        <w:jc w:val="both"/>
        <w:rPr>
          <w:rFonts w:ascii="Verdana" w:hAnsi="Verdana"/>
        </w:rPr>
      </w:pPr>
    </w:p>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6912"/>
        <w:gridCol w:w="1601"/>
      </w:tblGrid>
      <w:tr w:rsidR="0027487C" w:rsidRPr="008A5A7C" w14:paraId="0CFB019B" w14:textId="638F5938" w:rsidTr="00100D6E">
        <w:trPr>
          <w:trHeight w:val="416"/>
        </w:trPr>
        <w:tc>
          <w:tcPr>
            <w:tcW w:w="1410" w:type="dxa"/>
            <w:tcBorders>
              <w:top w:val="single" w:sz="4" w:space="0" w:color="auto"/>
              <w:left w:val="single" w:sz="4" w:space="0" w:color="auto"/>
              <w:bottom w:val="single" w:sz="4" w:space="0" w:color="auto"/>
              <w:right w:val="single" w:sz="4" w:space="0" w:color="auto"/>
            </w:tcBorders>
            <w:shd w:val="clear" w:color="auto" w:fill="DBE5F1"/>
          </w:tcPr>
          <w:p w14:paraId="2D2C6653" w14:textId="31AED009" w:rsidR="00100D6E" w:rsidRPr="008A5A7C" w:rsidRDefault="00100D6E" w:rsidP="00100D6E">
            <w:pPr>
              <w:pStyle w:val="ListParagraph"/>
              <w:tabs>
                <w:tab w:val="left" w:pos="3324"/>
              </w:tabs>
              <w:spacing w:line="276" w:lineRule="auto"/>
              <w:ind w:left="0"/>
              <w:jc w:val="center"/>
              <w:rPr>
                <w:rFonts w:ascii="Verdana" w:hAnsi="Verdana" w:cs="Arial"/>
                <w:b/>
              </w:rPr>
            </w:pPr>
            <w:r>
              <w:rPr>
                <w:rFonts w:ascii="Verdana" w:hAnsi="Verdana" w:cs="Arial"/>
                <w:b/>
              </w:rPr>
              <w:t>Action</w:t>
            </w:r>
            <w:r w:rsidRPr="008A5A7C">
              <w:rPr>
                <w:rFonts w:ascii="Verdana" w:hAnsi="Verdana" w:cs="Arial"/>
                <w:b/>
              </w:rPr>
              <w:t xml:space="preserve"> N</w:t>
            </w:r>
            <w:r w:rsidRPr="008A5A7C">
              <w:rPr>
                <w:rFonts w:ascii="Verdana" w:hAnsi="Verdana" w:cs="Arial"/>
                <w:b/>
                <w:vertAlign w:val="superscript"/>
              </w:rPr>
              <w:t>o</w:t>
            </w:r>
          </w:p>
        </w:tc>
        <w:tc>
          <w:tcPr>
            <w:tcW w:w="6912" w:type="dxa"/>
            <w:tcBorders>
              <w:top w:val="single" w:sz="4" w:space="0" w:color="auto"/>
              <w:left w:val="single" w:sz="4" w:space="0" w:color="auto"/>
              <w:bottom w:val="single" w:sz="4" w:space="0" w:color="auto"/>
              <w:right w:val="single" w:sz="4" w:space="0" w:color="auto"/>
            </w:tcBorders>
            <w:shd w:val="clear" w:color="auto" w:fill="DBE5F1"/>
          </w:tcPr>
          <w:p w14:paraId="1B5E554C" w14:textId="4ADA825B" w:rsidR="00100D6E" w:rsidRPr="008A5A7C" w:rsidRDefault="00100D6E" w:rsidP="00100D6E">
            <w:pPr>
              <w:pStyle w:val="ListParagraph"/>
              <w:tabs>
                <w:tab w:val="left" w:pos="3324"/>
              </w:tabs>
              <w:spacing w:line="276" w:lineRule="auto"/>
              <w:jc w:val="center"/>
              <w:rPr>
                <w:rFonts w:ascii="Verdana" w:hAnsi="Verdana" w:cs="Arial"/>
                <w:b/>
              </w:rPr>
            </w:pPr>
            <w:r w:rsidRPr="008A5A7C">
              <w:rPr>
                <w:rFonts w:ascii="Verdana" w:hAnsi="Verdana" w:cs="Arial"/>
                <w:b/>
              </w:rPr>
              <w:t>Summary</w:t>
            </w:r>
            <w:r>
              <w:rPr>
                <w:rFonts w:ascii="Verdana" w:hAnsi="Verdana" w:cs="Arial"/>
                <w:b/>
              </w:rPr>
              <w:t xml:space="preserve"> of actions from 13</w:t>
            </w:r>
            <w:r w:rsidRPr="00100D6E">
              <w:rPr>
                <w:rFonts w:ascii="Verdana" w:hAnsi="Verdana" w:cs="Arial"/>
                <w:b/>
                <w:vertAlign w:val="superscript"/>
              </w:rPr>
              <w:t>th</w:t>
            </w:r>
            <w:r>
              <w:rPr>
                <w:rFonts w:ascii="Verdana" w:hAnsi="Verdana" w:cs="Arial"/>
                <w:b/>
              </w:rPr>
              <w:t xml:space="preserve"> July 2021</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0D5E9390" w14:textId="5231BC27" w:rsidR="00100D6E" w:rsidRPr="00100D6E" w:rsidRDefault="00100D6E" w:rsidP="00100D6E">
            <w:pPr>
              <w:tabs>
                <w:tab w:val="left" w:pos="3324"/>
              </w:tabs>
              <w:spacing w:line="276" w:lineRule="auto"/>
              <w:jc w:val="center"/>
              <w:rPr>
                <w:rFonts w:ascii="Verdana" w:hAnsi="Verdana" w:cs="Arial"/>
                <w:b/>
              </w:rPr>
            </w:pPr>
            <w:r>
              <w:rPr>
                <w:rFonts w:ascii="Verdana" w:hAnsi="Verdana" w:cs="Arial"/>
                <w:b/>
              </w:rPr>
              <w:t>Progress update</w:t>
            </w:r>
          </w:p>
        </w:tc>
      </w:tr>
      <w:tr w:rsidR="0027487C" w:rsidRPr="00BC34A8" w14:paraId="4DE30DC8" w14:textId="103D6489"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479453E" w14:textId="15B44692" w:rsidR="00100D6E" w:rsidRPr="008A5A7C" w:rsidRDefault="00100D6E" w:rsidP="00100D6E">
            <w:pPr>
              <w:pStyle w:val="ListParagraph"/>
              <w:tabs>
                <w:tab w:val="left" w:pos="3324"/>
              </w:tabs>
              <w:spacing w:line="276" w:lineRule="auto"/>
              <w:ind w:left="0"/>
              <w:jc w:val="center"/>
              <w:rPr>
                <w:rFonts w:ascii="Verdana" w:hAnsi="Verdana" w:cs="Arial"/>
                <w:b/>
              </w:rPr>
            </w:pPr>
            <w:r>
              <w:rPr>
                <w:rFonts w:ascii="Verdana" w:hAnsi="Verdana" w:cs="Arial"/>
                <w:b/>
              </w:rPr>
              <w:t>PB 23</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0B621C44" w14:textId="5A8D6876" w:rsidR="00100D6E" w:rsidRPr="00BC34A8" w:rsidRDefault="00100D6E" w:rsidP="008C3E59">
            <w:pPr>
              <w:spacing w:line="276" w:lineRule="auto"/>
              <w:rPr>
                <w:rFonts w:ascii="Verdana" w:eastAsia="Calibri" w:hAnsi="Verdana" w:cs="Calibri"/>
                <w:b/>
                <w:lang w:eastAsia="en-GB"/>
              </w:rPr>
            </w:pPr>
            <w:r w:rsidRPr="00B27045">
              <w:rPr>
                <w:rFonts w:ascii="Verdana" w:hAnsi="Verdana"/>
                <w:b/>
              </w:rPr>
              <w:t>Emma Northcote to share a one page document providing an overview for division of demand with the OPCC.</w:t>
            </w:r>
          </w:p>
        </w:tc>
        <w:tc>
          <w:tcPr>
            <w:tcW w:w="1601" w:type="dxa"/>
            <w:tcBorders>
              <w:top w:val="single" w:sz="4" w:space="0" w:color="auto"/>
              <w:left w:val="single" w:sz="4" w:space="0" w:color="auto"/>
              <w:bottom w:val="single" w:sz="4" w:space="0" w:color="auto"/>
              <w:right w:val="single" w:sz="4" w:space="0" w:color="auto"/>
            </w:tcBorders>
          </w:tcPr>
          <w:p w14:paraId="1E46A44B" w14:textId="572593F4" w:rsidR="00100D6E" w:rsidRDefault="00A362DE" w:rsidP="00506AA9">
            <w:pPr>
              <w:spacing w:line="276" w:lineRule="auto"/>
              <w:jc w:val="center"/>
              <w:rPr>
                <w:rFonts w:ascii="Verdana" w:eastAsia="Calibri" w:hAnsi="Verdana" w:cs="Calibri"/>
                <w:b/>
                <w:lang w:eastAsia="en-GB"/>
              </w:rPr>
            </w:pPr>
            <w:r>
              <w:rPr>
                <w:rFonts w:ascii="Verdana" w:eastAsia="Calibri" w:hAnsi="Verdana" w:cs="Calibri"/>
                <w:b/>
                <w:lang w:eastAsia="en-GB"/>
              </w:rPr>
              <w:t>Discharged</w:t>
            </w:r>
          </w:p>
        </w:tc>
      </w:tr>
      <w:tr w:rsidR="00100D6E" w:rsidRPr="00BC34A8" w14:paraId="58AD29ED"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021A555" w14:textId="062E52C0" w:rsidR="00100D6E" w:rsidRDefault="00100D6E" w:rsidP="00100D6E">
            <w:pPr>
              <w:pStyle w:val="ListParagraph"/>
              <w:tabs>
                <w:tab w:val="left" w:pos="3324"/>
              </w:tabs>
              <w:spacing w:line="276" w:lineRule="auto"/>
              <w:ind w:left="0"/>
              <w:jc w:val="center"/>
              <w:rPr>
                <w:rFonts w:ascii="Verdana" w:hAnsi="Verdana" w:cs="Arial"/>
                <w:b/>
              </w:rPr>
            </w:pPr>
            <w:r>
              <w:rPr>
                <w:rFonts w:ascii="Verdana" w:hAnsi="Verdana"/>
                <w:b/>
              </w:rPr>
              <w:t>PB 24</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75D0762F" w14:textId="3A294792" w:rsidR="00100D6E" w:rsidRPr="00B27045" w:rsidRDefault="00100D6E" w:rsidP="008C3E59">
            <w:pPr>
              <w:spacing w:line="276" w:lineRule="auto"/>
              <w:rPr>
                <w:rFonts w:ascii="Verdana" w:hAnsi="Verdana"/>
                <w:b/>
              </w:rPr>
            </w:pPr>
            <w:r w:rsidRPr="00514742">
              <w:rPr>
                <w:rFonts w:ascii="Verdana" w:hAnsi="Verdana"/>
                <w:b/>
              </w:rPr>
              <w:t xml:space="preserve">The Force to provide the PCC with a detailed briefing of the new response models.  </w:t>
            </w:r>
          </w:p>
        </w:tc>
        <w:tc>
          <w:tcPr>
            <w:tcW w:w="1601" w:type="dxa"/>
            <w:tcBorders>
              <w:top w:val="single" w:sz="4" w:space="0" w:color="auto"/>
              <w:left w:val="single" w:sz="4" w:space="0" w:color="auto"/>
              <w:bottom w:val="single" w:sz="4" w:space="0" w:color="auto"/>
              <w:right w:val="single" w:sz="4" w:space="0" w:color="auto"/>
            </w:tcBorders>
          </w:tcPr>
          <w:p w14:paraId="5952CDC7" w14:textId="7155DAC8" w:rsidR="00100D6E" w:rsidRDefault="00506AA9" w:rsidP="00506AA9">
            <w:pPr>
              <w:spacing w:line="276" w:lineRule="auto"/>
              <w:jc w:val="center"/>
              <w:rPr>
                <w:rFonts w:ascii="Verdana" w:eastAsia="Calibri" w:hAnsi="Verdana" w:cs="Calibri"/>
                <w:b/>
                <w:lang w:eastAsia="en-GB"/>
              </w:rPr>
            </w:pPr>
            <w:r>
              <w:rPr>
                <w:rFonts w:ascii="Verdana" w:eastAsia="Calibri" w:hAnsi="Verdana" w:cs="Calibri"/>
                <w:b/>
                <w:lang w:eastAsia="en-GB"/>
              </w:rPr>
              <w:t>Completed</w:t>
            </w:r>
          </w:p>
        </w:tc>
      </w:tr>
      <w:tr w:rsidR="00100D6E" w:rsidRPr="00BC34A8" w14:paraId="439EC4B4"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AC15274" w14:textId="3CED0C2D" w:rsidR="00100D6E" w:rsidRDefault="00100D6E" w:rsidP="00100D6E">
            <w:pPr>
              <w:pStyle w:val="ListParagraph"/>
              <w:tabs>
                <w:tab w:val="left" w:pos="3324"/>
              </w:tabs>
              <w:spacing w:line="276" w:lineRule="auto"/>
              <w:ind w:left="0"/>
              <w:jc w:val="center"/>
              <w:rPr>
                <w:rFonts w:ascii="Verdana" w:hAnsi="Verdana"/>
                <w:b/>
              </w:rPr>
            </w:pPr>
            <w:r>
              <w:rPr>
                <w:rFonts w:ascii="Verdana" w:hAnsi="Verdana"/>
                <w:b/>
              </w:rPr>
              <w:t>PB 25</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5584F246" w14:textId="6CF8EB91" w:rsidR="00100D6E" w:rsidRPr="00514742" w:rsidRDefault="00100D6E" w:rsidP="008C3E59">
            <w:pPr>
              <w:spacing w:line="276" w:lineRule="auto"/>
              <w:rPr>
                <w:rFonts w:ascii="Verdana" w:hAnsi="Verdana"/>
                <w:b/>
              </w:rPr>
            </w:pPr>
            <w:r w:rsidRPr="00354EC6">
              <w:rPr>
                <w:rFonts w:ascii="Verdana" w:hAnsi="Verdana"/>
                <w:b/>
              </w:rPr>
              <w:t>Data Protection breaches which lead to cases of improper conduct being reported to the Professional Standards Department to be included on the next Data Protection report to Policing Board.</w:t>
            </w:r>
          </w:p>
        </w:tc>
        <w:tc>
          <w:tcPr>
            <w:tcW w:w="1601" w:type="dxa"/>
            <w:tcBorders>
              <w:top w:val="single" w:sz="4" w:space="0" w:color="auto"/>
              <w:left w:val="single" w:sz="4" w:space="0" w:color="auto"/>
              <w:bottom w:val="single" w:sz="4" w:space="0" w:color="auto"/>
              <w:right w:val="single" w:sz="4" w:space="0" w:color="auto"/>
            </w:tcBorders>
          </w:tcPr>
          <w:p w14:paraId="684F41DE" w14:textId="66208AD1" w:rsidR="00100D6E" w:rsidRDefault="00506AA9" w:rsidP="00506AA9">
            <w:pPr>
              <w:spacing w:line="276" w:lineRule="auto"/>
              <w:jc w:val="center"/>
              <w:rPr>
                <w:rFonts w:ascii="Verdana" w:eastAsia="Calibri" w:hAnsi="Verdana" w:cs="Calibri"/>
                <w:b/>
                <w:lang w:eastAsia="en-GB"/>
              </w:rPr>
            </w:pPr>
            <w:r>
              <w:rPr>
                <w:rFonts w:ascii="Verdana" w:eastAsia="Calibri" w:hAnsi="Verdana" w:cs="Calibri"/>
                <w:b/>
                <w:lang w:eastAsia="en-GB"/>
              </w:rPr>
              <w:t>Ongoing</w:t>
            </w:r>
          </w:p>
        </w:tc>
      </w:tr>
      <w:tr w:rsidR="00100D6E" w:rsidRPr="00BC34A8" w14:paraId="645903FB"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53D8A457" w14:textId="45FAAC4B" w:rsidR="00100D6E" w:rsidRDefault="00100D6E" w:rsidP="00100D6E">
            <w:pPr>
              <w:pStyle w:val="ListParagraph"/>
              <w:tabs>
                <w:tab w:val="left" w:pos="3324"/>
              </w:tabs>
              <w:spacing w:line="276" w:lineRule="auto"/>
              <w:ind w:left="0"/>
              <w:jc w:val="center"/>
              <w:rPr>
                <w:rFonts w:ascii="Verdana" w:hAnsi="Verdana"/>
                <w:b/>
              </w:rPr>
            </w:pPr>
            <w:r>
              <w:rPr>
                <w:rFonts w:ascii="Verdana" w:hAnsi="Verdana"/>
                <w:b/>
              </w:rPr>
              <w:t>PB 26</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3925877B" w14:textId="3CB0999B" w:rsidR="00100D6E" w:rsidRPr="00354EC6" w:rsidRDefault="00100D6E" w:rsidP="008C3E59">
            <w:pPr>
              <w:spacing w:line="276" w:lineRule="auto"/>
              <w:rPr>
                <w:rFonts w:ascii="Verdana" w:hAnsi="Verdana"/>
                <w:b/>
              </w:rPr>
            </w:pPr>
            <w:r w:rsidRPr="00CD6D0E">
              <w:rPr>
                <w:rFonts w:ascii="Verdana" w:hAnsi="Verdana"/>
                <w:b/>
              </w:rPr>
              <w:t xml:space="preserve">The PCC to be provided with data on the way forward for launching the Digital Desk in the most effective way.  </w:t>
            </w:r>
          </w:p>
        </w:tc>
        <w:tc>
          <w:tcPr>
            <w:tcW w:w="1601" w:type="dxa"/>
            <w:tcBorders>
              <w:top w:val="single" w:sz="4" w:space="0" w:color="auto"/>
              <w:left w:val="single" w:sz="4" w:space="0" w:color="auto"/>
              <w:bottom w:val="single" w:sz="4" w:space="0" w:color="auto"/>
              <w:right w:val="single" w:sz="4" w:space="0" w:color="auto"/>
            </w:tcBorders>
          </w:tcPr>
          <w:p w14:paraId="30550FA6" w14:textId="6BF06D83" w:rsidR="00506AA9" w:rsidRDefault="00506AA9" w:rsidP="00506AA9">
            <w:pPr>
              <w:spacing w:line="276" w:lineRule="auto"/>
              <w:jc w:val="center"/>
              <w:rPr>
                <w:rFonts w:ascii="Verdana" w:eastAsia="Calibri" w:hAnsi="Verdana" w:cs="Calibri"/>
                <w:b/>
                <w:lang w:eastAsia="en-GB"/>
              </w:rPr>
            </w:pPr>
            <w:r>
              <w:rPr>
                <w:rFonts w:ascii="Verdana" w:eastAsia="Calibri" w:hAnsi="Verdana" w:cs="Calibri"/>
                <w:b/>
                <w:lang w:eastAsia="en-GB"/>
              </w:rPr>
              <w:t>Ongoing</w:t>
            </w:r>
          </w:p>
          <w:p w14:paraId="6FCB4668" w14:textId="47EC0AB1" w:rsidR="00100D6E" w:rsidRDefault="00100D6E" w:rsidP="00100D6E">
            <w:pPr>
              <w:spacing w:line="276" w:lineRule="auto"/>
              <w:jc w:val="center"/>
              <w:rPr>
                <w:rFonts w:ascii="Verdana" w:eastAsia="Calibri" w:hAnsi="Verdana" w:cs="Calibri"/>
                <w:b/>
                <w:lang w:eastAsia="en-GB"/>
              </w:rPr>
            </w:pPr>
          </w:p>
        </w:tc>
      </w:tr>
      <w:tr w:rsidR="00100D6E" w:rsidRPr="00BC34A8" w14:paraId="6875DC76"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6136ED5" w14:textId="0C9798D3" w:rsidR="00100D6E" w:rsidRDefault="00100D6E" w:rsidP="00100D6E">
            <w:pPr>
              <w:pStyle w:val="ListParagraph"/>
              <w:tabs>
                <w:tab w:val="left" w:pos="3324"/>
              </w:tabs>
              <w:spacing w:line="276" w:lineRule="auto"/>
              <w:ind w:left="0"/>
              <w:jc w:val="center"/>
              <w:rPr>
                <w:rFonts w:ascii="Verdana" w:hAnsi="Verdana"/>
                <w:b/>
              </w:rPr>
            </w:pPr>
            <w:r>
              <w:rPr>
                <w:rFonts w:ascii="Verdana" w:hAnsi="Verdana"/>
                <w:b/>
              </w:rPr>
              <w:t>PB 27</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628FE51A" w14:textId="09D19CD3" w:rsidR="00100D6E" w:rsidRPr="00CD6D0E" w:rsidRDefault="00F7241F" w:rsidP="008C3E59">
            <w:pPr>
              <w:spacing w:line="276" w:lineRule="auto"/>
              <w:rPr>
                <w:rFonts w:ascii="Verdana" w:hAnsi="Verdana"/>
                <w:b/>
              </w:rPr>
            </w:pPr>
            <w:r>
              <w:rPr>
                <w:rFonts w:ascii="Verdana" w:hAnsi="Verdana"/>
                <w:b/>
              </w:rPr>
              <w:t xml:space="preserve">The Force to present an update and evidence around its decision for the Brecon Project at a Policing Board meeting in September.  </w:t>
            </w:r>
          </w:p>
        </w:tc>
        <w:tc>
          <w:tcPr>
            <w:tcW w:w="1601" w:type="dxa"/>
            <w:tcBorders>
              <w:top w:val="single" w:sz="4" w:space="0" w:color="auto"/>
              <w:left w:val="single" w:sz="4" w:space="0" w:color="auto"/>
              <w:bottom w:val="single" w:sz="4" w:space="0" w:color="auto"/>
              <w:right w:val="single" w:sz="4" w:space="0" w:color="auto"/>
            </w:tcBorders>
          </w:tcPr>
          <w:p w14:paraId="45E54FA2" w14:textId="3AE89687" w:rsidR="0027487C" w:rsidRDefault="00F7241F" w:rsidP="00100D6E">
            <w:pPr>
              <w:spacing w:line="276" w:lineRule="auto"/>
              <w:jc w:val="center"/>
              <w:rPr>
                <w:rFonts w:ascii="Verdana" w:eastAsia="Calibri" w:hAnsi="Verdana" w:cs="Calibri"/>
                <w:b/>
                <w:lang w:eastAsia="en-GB"/>
              </w:rPr>
            </w:pPr>
            <w:r>
              <w:rPr>
                <w:rFonts w:ascii="Verdana" w:eastAsia="Calibri" w:hAnsi="Verdana" w:cs="Calibri"/>
                <w:b/>
                <w:lang w:eastAsia="en-GB"/>
              </w:rPr>
              <w:t>Ongoing</w:t>
            </w:r>
          </w:p>
          <w:p w14:paraId="4554FCDF" w14:textId="50420E02" w:rsidR="00100D6E" w:rsidRDefault="00100D6E" w:rsidP="00100D6E">
            <w:pPr>
              <w:spacing w:line="276" w:lineRule="auto"/>
              <w:jc w:val="center"/>
              <w:rPr>
                <w:rFonts w:ascii="Verdana" w:eastAsia="Calibri" w:hAnsi="Verdana" w:cs="Calibri"/>
                <w:b/>
                <w:lang w:eastAsia="en-GB"/>
              </w:rPr>
            </w:pPr>
          </w:p>
        </w:tc>
      </w:tr>
      <w:tr w:rsidR="00100D6E" w:rsidRPr="00BC34A8" w14:paraId="1A35ABD9"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2F34881" w14:textId="6F4691B4" w:rsidR="00100D6E" w:rsidRDefault="00F7241F" w:rsidP="00100D6E">
            <w:pPr>
              <w:pStyle w:val="ListParagraph"/>
              <w:tabs>
                <w:tab w:val="left" w:pos="3324"/>
              </w:tabs>
              <w:spacing w:line="276" w:lineRule="auto"/>
              <w:ind w:left="0"/>
              <w:jc w:val="center"/>
              <w:rPr>
                <w:rFonts w:ascii="Verdana" w:hAnsi="Verdana"/>
                <w:b/>
              </w:rPr>
            </w:pPr>
            <w:r>
              <w:rPr>
                <w:rFonts w:ascii="Verdana" w:hAnsi="Verdana"/>
                <w:b/>
              </w:rPr>
              <w:t>PB 28</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1A313E47" w14:textId="7C2F213A" w:rsidR="00100D6E" w:rsidRDefault="00100D6E" w:rsidP="008C3E59">
            <w:pPr>
              <w:spacing w:line="276" w:lineRule="auto"/>
              <w:rPr>
                <w:rFonts w:ascii="Verdana" w:hAnsi="Verdana"/>
                <w:b/>
              </w:rPr>
            </w:pPr>
            <w:r w:rsidRPr="00D9059B">
              <w:rPr>
                <w:rFonts w:ascii="Verdana" w:hAnsi="Verdana"/>
                <w:b/>
              </w:rPr>
              <w:t xml:space="preserve">An extraordinary Policing Board meeting to be scheduled in July 2021 to discuss the Llanelli project.  </w:t>
            </w:r>
          </w:p>
        </w:tc>
        <w:tc>
          <w:tcPr>
            <w:tcW w:w="1601" w:type="dxa"/>
            <w:tcBorders>
              <w:top w:val="single" w:sz="4" w:space="0" w:color="auto"/>
              <w:left w:val="single" w:sz="4" w:space="0" w:color="auto"/>
              <w:bottom w:val="single" w:sz="4" w:space="0" w:color="auto"/>
              <w:right w:val="single" w:sz="4" w:space="0" w:color="auto"/>
            </w:tcBorders>
          </w:tcPr>
          <w:p w14:paraId="6E2EF338" w14:textId="1D295456" w:rsidR="00100D6E" w:rsidRDefault="007B41AD" w:rsidP="00100D6E">
            <w:pPr>
              <w:spacing w:line="276" w:lineRule="auto"/>
              <w:jc w:val="center"/>
              <w:rPr>
                <w:rFonts w:ascii="Verdana" w:eastAsia="Calibri" w:hAnsi="Verdana" w:cs="Calibri"/>
                <w:b/>
                <w:lang w:eastAsia="en-GB"/>
              </w:rPr>
            </w:pPr>
            <w:r>
              <w:rPr>
                <w:rFonts w:ascii="Verdana" w:eastAsia="Calibri" w:hAnsi="Verdana" w:cs="Calibri"/>
                <w:b/>
                <w:lang w:eastAsia="en-GB"/>
              </w:rPr>
              <w:t>Complete</w:t>
            </w:r>
          </w:p>
        </w:tc>
      </w:tr>
      <w:tr w:rsidR="00100D6E" w:rsidRPr="00BC34A8" w14:paraId="7C6492B6"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92E3656" w14:textId="60C2B1F0" w:rsidR="00100D6E" w:rsidRDefault="00F7241F" w:rsidP="00100D6E">
            <w:pPr>
              <w:pStyle w:val="ListParagraph"/>
              <w:tabs>
                <w:tab w:val="left" w:pos="3324"/>
              </w:tabs>
              <w:spacing w:line="276" w:lineRule="auto"/>
              <w:ind w:left="0"/>
              <w:jc w:val="center"/>
              <w:rPr>
                <w:rFonts w:ascii="Verdana" w:hAnsi="Verdana"/>
                <w:b/>
              </w:rPr>
            </w:pPr>
            <w:r>
              <w:rPr>
                <w:rFonts w:ascii="Verdana" w:hAnsi="Verdana"/>
                <w:b/>
              </w:rPr>
              <w:t>PB 29</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6CE737F0" w14:textId="38757B36" w:rsidR="00100D6E" w:rsidRPr="00D9059B" w:rsidRDefault="00100D6E" w:rsidP="008C3E59">
            <w:pPr>
              <w:spacing w:line="276" w:lineRule="auto"/>
              <w:rPr>
                <w:rFonts w:ascii="Verdana" w:hAnsi="Verdana"/>
                <w:b/>
              </w:rPr>
            </w:pPr>
            <w:r w:rsidRPr="00D9059B">
              <w:rPr>
                <w:rFonts w:ascii="Verdana" w:hAnsi="Verdana"/>
                <w:b/>
              </w:rPr>
              <w:t>The DoE to arrange a high level call</w:t>
            </w:r>
            <w:r w:rsidR="00393BFB">
              <w:rPr>
                <w:rFonts w:ascii="Verdana" w:hAnsi="Verdana"/>
                <w:b/>
              </w:rPr>
              <w:t xml:space="preserve"> with Wilmott Dixon to discuss costings for</w:t>
            </w:r>
            <w:r w:rsidRPr="00D9059B">
              <w:rPr>
                <w:rFonts w:ascii="Verdana" w:hAnsi="Verdana"/>
                <w:b/>
              </w:rPr>
              <w:t xml:space="preserve"> the Llanelli project.</w:t>
            </w:r>
          </w:p>
        </w:tc>
        <w:tc>
          <w:tcPr>
            <w:tcW w:w="1601" w:type="dxa"/>
            <w:tcBorders>
              <w:top w:val="single" w:sz="4" w:space="0" w:color="auto"/>
              <w:left w:val="single" w:sz="4" w:space="0" w:color="auto"/>
              <w:bottom w:val="single" w:sz="4" w:space="0" w:color="auto"/>
              <w:right w:val="single" w:sz="4" w:space="0" w:color="auto"/>
            </w:tcBorders>
          </w:tcPr>
          <w:p w14:paraId="7D59E2F3" w14:textId="72869C63" w:rsidR="00100D6E" w:rsidRDefault="007B41AD" w:rsidP="00393BFB">
            <w:pPr>
              <w:spacing w:line="276" w:lineRule="auto"/>
              <w:jc w:val="center"/>
              <w:rPr>
                <w:rFonts w:ascii="Verdana" w:eastAsia="Calibri" w:hAnsi="Verdana" w:cs="Calibri"/>
                <w:b/>
                <w:lang w:eastAsia="en-GB"/>
              </w:rPr>
            </w:pPr>
            <w:r>
              <w:rPr>
                <w:rFonts w:ascii="Verdana" w:eastAsia="Calibri" w:hAnsi="Verdana" w:cs="Calibri"/>
                <w:b/>
                <w:lang w:eastAsia="en-GB"/>
              </w:rPr>
              <w:t>C</w:t>
            </w:r>
            <w:r w:rsidR="00393BFB">
              <w:rPr>
                <w:rFonts w:ascii="Verdana" w:eastAsia="Calibri" w:hAnsi="Verdana" w:cs="Calibri"/>
                <w:b/>
                <w:lang w:eastAsia="en-GB"/>
              </w:rPr>
              <w:t>omplete</w:t>
            </w:r>
          </w:p>
        </w:tc>
      </w:tr>
      <w:tr w:rsidR="00100D6E" w:rsidRPr="00BC34A8" w14:paraId="0AF361DD"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D9C9FE0" w14:textId="3BC46EA3" w:rsidR="00100D6E" w:rsidRDefault="00F7241F" w:rsidP="00100D6E">
            <w:pPr>
              <w:pStyle w:val="ListParagraph"/>
              <w:tabs>
                <w:tab w:val="left" w:pos="3324"/>
              </w:tabs>
              <w:spacing w:line="276" w:lineRule="auto"/>
              <w:ind w:left="0"/>
              <w:jc w:val="center"/>
              <w:rPr>
                <w:rFonts w:ascii="Verdana" w:hAnsi="Verdana"/>
                <w:b/>
              </w:rPr>
            </w:pPr>
            <w:r>
              <w:rPr>
                <w:rFonts w:ascii="Verdana" w:hAnsi="Verdana"/>
                <w:b/>
              </w:rPr>
              <w:t>PB 30</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7CAE5AF1" w14:textId="6CDCD3C7" w:rsidR="00100D6E" w:rsidRPr="00D9059B" w:rsidRDefault="00100D6E" w:rsidP="008C3E59">
            <w:pPr>
              <w:spacing w:line="276" w:lineRule="auto"/>
              <w:rPr>
                <w:rFonts w:ascii="Verdana" w:hAnsi="Verdana"/>
                <w:b/>
              </w:rPr>
            </w:pPr>
            <w:r w:rsidRPr="00D9059B">
              <w:rPr>
                <w:rFonts w:ascii="Verdana" w:hAnsi="Verdana"/>
                <w:b/>
              </w:rPr>
              <w:t xml:space="preserve">The PCC and CoS to consider asking a CFO in other OPCC in Wales to oversee and provide reassurance on the Llanelli building project decision.  </w:t>
            </w:r>
          </w:p>
        </w:tc>
        <w:tc>
          <w:tcPr>
            <w:tcW w:w="1601" w:type="dxa"/>
            <w:tcBorders>
              <w:top w:val="single" w:sz="4" w:space="0" w:color="auto"/>
              <w:left w:val="single" w:sz="4" w:space="0" w:color="auto"/>
              <w:bottom w:val="single" w:sz="4" w:space="0" w:color="auto"/>
              <w:right w:val="single" w:sz="4" w:space="0" w:color="auto"/>
            </w:tcBorders>
          </w:tcPr>
          <w:p w14:paraId="47E3D872" w14:textId="4D3B7234" w:rsidR="00100D6E" w:rsidRDefault="007B41AD" w:rsidP="00100D6E">
            <w:pPr>
              <w:spacing w:line="276" w:lineRule="auto"/>
              <w:jc w:val="center"/>
              <w:rPr>
                <w:rFonts w:ascii="Verdana" w:eastAsia="Calibri" w:hAnsi="Verdana" w:cs="Calibri"/>
                <w:b/>
                <w:lang w:eastAsia="en-GB"/>
              </w:rPr>
            </w:pPr>
            <w:r>
              <w:rPr>
                <w:rFonts w:ascii="Verdana" w:eastAsia="Calibri" w:hAnsi="Verdana" w:cs="Calibri"/>
                <w:b/>
                <w:lang w:eastAsia="en-GB"/>
              </w:rPr>
              <w:t>Complete</w:t>
            </w:r>
          </w:p>
        </w:tc>
      </w:tr>
      <w:tr w:rsidR="00100D6E" w:rsidRPr="00BC34A8" w14:paraId="56A0AC8D"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546EC258" w14:textId="4A6E4C69" w:rsidR="00100D6E" w:rsidRDefault="00F7241F" w:rsidP="00100D6E">
            <w:pPr>
              <w:pStyle w:val="ListParagraph"/>
              <w:tabs>
                <w:tab w:val="left" w:pos="3324"/>
              </w:tabs>
              <w:spacing w:line="276" w:lineRule="auto"/>
              <w:ind w:left="0"/>
              <w:jc w:val="center"/>
              <w:rPr>
                <w:rFonts w:ascii="Verdana" w:hAnsi="Verdana"/>
                <w:b/>
              </w:rPr>
            </w:pPr>
            <w:r>
              <w:rPr>
                <w:rFonts w:ascii="Verdana" w:hAnsi="Verdana"/>
                <w:b/>
              </w:rPr>
              <w:t>PB 31</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38227C2A" w14:textId="77F3491C" w:rsidR="00100D6E" w:rsidRPr="00D9059B" w:rsidRDefault="00100D6E" w:rsidP="008C3E59">
            <w:pPr>
              <w:spacing w:line="276" w:lineRule="auto"/>
              <w:rPr>
                <w:rFonts w:ascii="Verdana" w:hAnsi="Verdana"/>
                <w:b/>
              </w:rPr>
            </w:pPr>
            <w:r w:rsidRPr="007A5142">
              <w:rPr>
                <w:rFonts w:ascii="Verdana" w:hAnsi="Verdana"/>
                <w:b/>
              </w:rPr>
              <w:t>The Force’s evaluation on Operation Airlie to be included on the Policing Board agenda on the 2</w:t>
            </w:r>
            <w:r w:rsidR="00393BFB">
              <w:rPr>
                <w:rFonts w:ascii="Verdana" w:hAnsi="Verdana"/>
                <w:b/>
              </w:rPr>
              <w:t>8</w:t>
            </w:r>
            <w:r w:rsidRPr="007A5142">
              <w:rPr>
                <w:rFonts w:ascii="Verdana" w:hAnsi="Verdana"/>
                <w:b/>
                <w:vertAlign w:val="superscript"/>
              </w:rPr>
              <w:t>th</w:t>
            </w:r>
            <w:r w:rsidRPr="007A5142">
              <w:rPr>
                <w:rFonts w:ascii="Verdana" w:hAnsi="Verdana"/>
                <w:b/>
              </w:rPr>
              <w:t xml:space="preserve"> of September.</w:t>
            </w:r>
          </w:p>
        </w:tc>
        <w:tc>
          <w:tcPr>
            <w:tcW w:w="1601" w:type="dxa"/>
            <w:tcBorders>
              <w:top w:val="single" w:sz="4" w:space="0" w:color="auto"/>
              <w:left w:val="single" w:sz="4" w:space="0" w:color="auto"/>
              <w:bottom w:val="single" w:sz="4" w:space="0" w:color="auto"/>
              <w:right w:val="single" w:sz="4" w:space="0" w:color="auto"/>
            </w:tcBorders>
          </w:tcPr>
          <w:p w14:paraId="1E023B11" w14:textId="2C7B68AB" w:rsidR="00100D6E" w:rsidRDefault="00393BFB" w:rsidP="00393BFB">
            <w:pPr>
              <w:spacing w:line="276" w:lineRule="auto"/>
              <w:jc w:val="center"/>
              <w:rPr>
                <w:rFonts w:ascii="Verdana" w:eastAsia="Calibri" w:hAnsi="Verdana" w:cs="Calibri"/>
                <w:b/>
                <w:lang w:eastAsia="en-GB"/>
              </w:rPr>
            </w:pPr>
            <w:r>
              <w:rPr>
                <w:rFonts w:ascii="Verdana" w:eastAsia="Calibri" w:hAnsi="Verdana" w:cs="Calibri"/>
                <w:b/>
                <w:lang w:eastAsia="en-GB"/>
              </w:rPr>
              <w:t>Ongoing</w:t>
            </w:r>
          </w:p>
        </w:tc>
      </w:tr>
    </w:tbl>
    <w:p w14:paraId="6117714C" w14:textId="77777777" w:rsidR="00100D6E" w:rsidRPr="008A5A7C" w:rsidRDefault="00100D6E" w:rsidP="001048CA">
      <w:pPr>
        <w:spacing w:line="276" w:lineRule="auto"/>
        <w:jc w:val="both"/>
        <w:rPr>
          <w:rFonts w:ascii="Verdana" w:hAnsi="Verdana"/>
          <w:b/>
        </w:rPr>
      </w:pPr>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505"/>
      </w:tblGrid>
      <w:tr w:rsidR="00EC60A3" w:rsidRPr="008A5A7C" w14:paraId="5E97AA08"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DBE5F1"/>
          </w:tcPr>
          <w:p w14:paraId="696FAA41" w14:textId="77777777" w:rsidR="00EC60A3" w:rsidRPr="008A5A7C" w:rsidRDefault="00EC60A3" w:rsidP="00EC60A3">
            <w:pPr>
              <w:pStyle w:val="ListParagraph"/>
              <w:tabs>
                <w:tab w:val="left" w:pos="3324"/>
              </w:tabs>
              <w:spacing w:line="276" w:lineRule="auto"/>
              <w:ind w:left="0"/>
              <w:jc w:val="center"/>
              <w:rPr>
                <w:rFonts w:ascii="Verdana" w:hAnsi="Verdana" w:cs="Arial"/>
                <w:b/>
              </w:rPr>
            </w:pPr>
            <w:r>
              <w:rPr>
                <w:rFonts w:ascii="Verdana" w:hAnsi="Verdana" w:cs="Arial"/>
                <w:b/>
              </w:rPr>
              <w:t>Decision</w:t>
            </w:r>
            <w:r w:rsidRPr="008A5A7C">
              <w:rPr>
                <w:rFonts w:ascii="Verdana" w:hAnsi="Verdana" w:cs="Arial"/>
                <w:b/>
              </w:rPr>
              <w:t xml:space="preserve"> N</w:t>
            </w:r>
            <w:r w:rsidRPr="008A5A7C">
              <w:rPr>
                <w:rFonts w:ascii="Verdana" w:hAnsi="Verdana" w:cs="Arial"/>
                <w:b/>
                <w:vertAlign w:val="superscript"/>
              </w:rPr>
              <w:t>o</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7BE36B48" w14:textId="77777777" w:rsidR="00EC60A3" w:rsidRPr="008A5A7C" w:rsidRDefault="00EC60A3" w:rsidP="00EC60A3">
            <w:pPr>
              <w:pStyle w:val="ListParagraph"/>
              <w:tabs>
                <w:tab w:val="left" w:pos="3324"/>
              </w:tabs>
              <w:spacing w:line="276" w:lineRule="auto"/>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EC60A3" w:rsidRPr="00BC34A8" w14:paraId="2FF63C60"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auto"/>
          </w:tcPr>
          <w:p w14:paraId="7B62DEED" w14:textId="44C96439" w:rsidR="00EC60A3" w:rsidRPr="008A5A7C" w:rsidRDefault="00100D6E" w:rsidP="00EC60A3">
            <w:pPr>
              <w:pStyle w:val="ListParagraph"/>
              <w:tabs>
                <w:tab w:val="left" w:pos="3324"/>
              </w:tabs>
              <w:spacing w:line="276" w:lineRule="auto"/>
              <w:ind w:left="0"/>
              <w:jc w:val="center"/>
              <w:rPr>
                <w:rFonts w:ascii="Verdana" w:hAnsi="Verdana" w:cs="Arial"/>
                <w:b/>
              </w:rPr>
            </w:pPr>
            <w:r>
              <w:rPr>
                <w:rFonts w:ascii="Verdana" w:hAnsi="Verdana" w:cs="Arial"/>
                <w:b/>
              </w:rPr>
              <w:t>PB T3 4</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B0F2B20" w14:textId="72F2D70E" w:rsidR="00EC60A3" w:rsidRPr="00BC34A8" w:rsidRDefault="008C3E59" w:rsidP="008C3E59">
            <w:pPr>
              <w:spacing w:line="276" w:lineRule="auto"/>
              <w:rPr>
                <w:rFonts w:ascii="Verdana" w:eastAsia="Calibri" w:hAnsi="Verdana" w:cs="Calibri"/>
                <w:b/>
                <w:lang w:eastAsia="en-GB"/>
              </w:rPr>
            </w:pPr>
            <w:r w:rsidRPr="006860E8">
              <w:rPr>
                <w:rFonts w:ascii="Verdana" w:hAnsi="Verdana"/>
                <w:b/>
              </w:rPr>
              <w:t xml:space="preserve">The PCC, in agreement with the T/CC, approved that a contract valued at </w:t>
            </w:r>
            <w:r w:rsidR="009745A3">
              <w:rPr>
                <w:rFonts w:ascii="Verdana" w:hAnsi="Verdana"/>
                <w:b/>
              </w:rPr>
              <w:t>£3.58m over a 7</w:t>
            </w:r>
            <w:r>
              <w:rPr>
                <w:rFonts w:ascii="Verdana" w:hAnsi="Verdana"/>
                <w:b/>
              </w:rPr>
              <w:t xml:space="preserve"> year period</w:t>
            </w:r>
            <w:r w:rsidRPr="006860E8">
              <w:rPr>
                <w:rFonts w:ascii="Verdana" w:hAnsi="Verdana"/>
                <w:b/>
              </w:rPr>
              <w:t xml:space="preserve"> be awarded to</w:t>
            </w:r>
            <w:r>
              <w:rPr>
                <w:rFonts w:ascii="Verdana" w:hAnsi="Verdana"/>
                <w:b/>
              </w:rPr>
              <w:t xml:space="preserve"> Airwave Solution Ltd.</w:t>
            </w:r>
            <w:r w:rsidRPr="006860E8">
              <w:rPr>
                <w:rFonts w:ascii="Verdana" w:hAnsi="Verdana"/>
                <w:b/>
              </w:rPr>
              <w:t xml:space="preserve"> for</w:t>
            </w:r>
            <w:r>
              <w:rPr>
                <w:rFonts w:ascii="Verdana" w:hAnsi="Verdana"/>
                <w:b/>
              </w:rPr>
              <w:t xml:space="preserve"> a Contact Management</w:t>
            </w:r>
            <w:r w:rsidRPr="006860E8">
              <w:rPr>
                <w:rFonts w:ascii="Verdana" w:hAnsi="Verdana"/>
                <w:b/>
              </w:rPr>
              <w:t xml:space="preserve"> </w:t>
            </w:r>
            <w:r>
              <w:rPr>
                <w:rFonts w:ascii="Verdana" w:hAnsi="Verdana"/>
                <w:b/>
              </w:rPr>
              <w:t>System.</w:t>
            </w:r>
          </w:p>
        </w:tc>
      </w:tr>
      <w:tr w:rsidR="007D393A" w:rsidRPr="00BC34A8" w14:paraId="49CE2D3E"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auto"/>
          </w:tcPr>
          <w:p w14:paraId="0F7BE021" w14:textId="3236E6F2" w:rsidR="007D393A" w:rsidRDefault="007D393A" w:rsidP="00EC60A3">
            <w:pPr>
              <w:pStyle w:val="ListParagraph"/>
              <w:tabs>
                <w:tab w:val="left" w:pos="3324"/>
              </w:tabs>
              <w:spacing w:line="276" w:lineRule="auto"/>
              <w:ind w:left="0"/>
              <w:jc w:val="center"/>
              <w:rPr>
                <w:rFonts w:ascii="Verdana" w:hAnsi="Verdana" w:cs="Arial"/>
                <w:b/>
              </w:rPr>
            </w:pPr>
            <w:r>
              <w:rPr>
                <w:rFonts w:ascii="Verdana" w:hAnsi="Verdana" w:cs="Arial"/>
                <w:b/>
              </w:rPr>
              <w:t xml:space="preserve"> PB T3 5</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E51F91A" w14:textId="025916B5" w:rsidR="007D393A" w:rsidRPr="008C3E59" w:rsidRDefault="008C3E59" w:rsidP="008C3E59">
            <w:pPr>
              <w:spacing w:line="276" w:lineRule="auto"/>
              <w:rPr>
                <w:rFonts w:ascii="Verdana" w:hAnsi="Verdana"/>
                <w:b/>
              </w:rPr>
            </w:pPr>
            <w:r w:rsidRPr="006860E8">
              <w:rPr>
                <w:rFonts w:ascii="Verdana" w:hAnsi="Verdana"/>
                <w:b/>
              </w:rPr>
              <w:t>The PCC, in agreement with the T/CC, approved that a</w:t>
            </w:r>
            <w:r>
              <w:rPr>
                <w:rFonts w:ascii="Verdana" w:hAnsi="Verdana"/>
                <w:b/>
              </w:rPr>
              <w:t xml:space="preserve"> 3 year framework agreement contract be</w:t>
            </w:r>
            <w:r w:rsidRPr="006860E8">
              <w:rPr>
                <w:rFonts w:ascii="Verdana" w:hAnsi="Verdana"/>
                <w:b/>
              </w:rPr>
              <w:t xml:space="preserve"> awarded to</w:t>
            </w:r>
            <w:r>
              <w:rPr>
                <w:rFonts w:ascii="Verdana" w:hAnsi="Verdana"/>
                <w:b/>
              </w:rPr>
              <w:t xml:space="preserve"> Intelligent Data System, Sky High (Tracsis) and Severnside</w:t>
            </w:r>
            <w:r w:rsidRPr="006860E8">
              <w:rPr>
                <w:rFonts w:ascii="Verdana" w:hAnsi="Verdana"/>
                <w:b/>
              </w:rPr>
              <w:t xml:space="preserve"> for</w:t>
            </w:r>
            <w:r w:rsidRPr="00253D39">
              <w:rPr>
                <w:rFonts w:ascii="Verdana" w:hAnsi="Verdana"/>
                <w:b/>
              </w:rPr>
              <w:t xml:space="preserve"> </w:t>
            </w:r>
            <w:r>
              <w:rPr>
                <w:rFonts w:ascii="Verdana" w:hAnsi="Verdana"/>
                <w:b/>
              </w:rPr>
              <w:t>the provision of traffic counts and speed surveys.</w:t>
            </w:r>
          </w:p>
        </w:tc>
      </w:tr>
    </w:tbl>
    <w:p w14:paraId="76668128" w14:textId="77777777" w:rsidR="00EC60A3" w:rsidRDefault="00EC60A3" w:rsidP="001048CA">
      <w:pPr>
        <w:spacing w:line="276" w:lineRule="auto"/>
        <w:jc w:val="both"/>
        <w:rPr>
          <w:rFonts w:ascii="Verdana" w:hAnsi="Verdana"/>
          <w:b/>
        </w:rPr>
      </w:pPr>
    </w:p>
    <w:p w14:paraId="3DB488FB" w14:textId="4ECA75E6" w:rsidR="00100D6E" w:rsidRDefault="00100D6E" w:rsidP="00100D6E">
      <w:pPr>
        <w:spacing w:line="276" w:lineRule="auto"/>
        <w:jc w:val="both"/>
        <w:rPr>
          <w:rFonts w:ascii="Verdana" w:hAnsi="Verdana"/>
          <w:b/>
        </w:rPr>
      </w:pPr>
      <w:r>
        <w:rPr>
          <w:rFonts w:ascii="Verdana" w:hAnsi="Verdana"/>
          <w:b/>
        </w:rPr>
        <w:t>2. Update on actions from previous meetings</w:t>
      </w:r>
    </w:p>
    <w:p w14:paraId="58588B7F" w14:textId="162A094A" w:rsidR="00100D6E" w:rsidRPr="00EC51C2" w:rsidRDefault="00100D6E" w:rsidP="00100D6E">
      <w:pPr>
        <w:spacing w:line="276" w:lineRule="auto"/>
        <w:jc w:val="both"/>
        <w:rPr>
          <w:rFonts w:ascii="Verdana" w:hAnsi="Verdana"/>
        </w:rPr>
      </w:pPr>
    </w:p>
    <w:p w14:paraId="5DB34041" w14:textId="3798AA0B" w:rsidR="006329CB" w:rsidRDefault="00784F2A" w:rsidP="006329CB">
      <w:pPr>
        <w:spacing w:line="276" w:lineRule="auto"/>
        <w:jc w:val="both"/>
        <w:rPr>
          <w:rFonts w:ascii="Verdana" w:hAnsi="Verdana"/>
        </w:rPr>
      </w:pPr>
      <w:r>
        <w:rPr>
          <w:rFonts w:ascii="Verdana" w:hAnsi="Verdana"/>
        </w:rPr>
        <w:t>The Board noted a number of minor amendments to the minutes of the previous meetings dated 13</w:t>
      </w:r>
      <w:r w:rsidRPr="00784F2A">
        <w:rPr>
          <w:rFonts w:ascii="Verdana" w:hAnsi="Verdana"/>
          <w:vertAlign w:val="superscript"/>
        </w:rPr>
        <w:t>th</w:t>
      </w:r>
      <w:r>
        <w:rPr>
          <w:rFonts w:ascii="Verdana" w:hAnsi="Verdana"/>
        </w:rPr>
        <w:t xml:space="preserve"> and 28</w:t>
      </w:r>
      <w:r w:rsidRPr="00784F2A">
        <w:rPr>
          <w:rFonts w:ascii="Verdana" w:hAnsi="Verdana"/>
          <w:vertAlign w:val="superscript"/>
        </w:rPr>
        <w:t>th</w:t>
      </w:r>
      <w:r>
        <w:rPr>
          <w:rFonts w:ascii="Verdana" w:hAnsi="Verdana"/>
        </w:rPr>
        <w:t xml:space="preserve"> July.</w:t>
      </w:r>
      <w:r w:rsidR="006329CB" w:rsidRPr="006329CB">
        <w:rPr>
          <w:rFonts w:ascii="Verdana" w:hAnsi="Verdana"/>
        </w:rPr>
        <w:t xml:space="preserve"> </w:t>
      </w:r>
      <w:r w:rsidR="006329CB">
        <w:rPr>
          <w:rFonts w:ascii="Verdana" w:hAnsi="Verdana"/>
        </w:rPr>
        <w:t>A brief discussion ensued relating to the publication of the minutes of the extraordinary meeting of the Policing Board on 28</w:t>
      </w:r>
      <w:r w:rsidR="006329CB" w:rsidRPr="006329CB">
        <w:rPr>
          <w:rFonts w:ascii="Verdana" w:hAnsi="Verdana"/>
          <w:vertAlign w:val="superscript"/>
        </w:rPr>
        <w:t>th</w:t>
      </w:r>
      <w:r w:rsidR="006329CB">
        <w:rPr>
          <w:rFonts w:ascii="Verdana" w:hAnsi="Verdana"/>
        </w:rPr>
        <w:t xml:space="preserve"> July which detailed discussions relating to the new Carmarthenshire police station and custody suite. </w:t>
      </w:r>
    </w:p>
    <w:p w14:paraId="31F90DCD" w14:textId="3F69A43C" w:rsidR="00784F2A" w:rsidRDefault="00784F2A" w:rsidP="00100D6E">
      <w:pPr>
        <w:spacing w:line="276" w:lineRule="auto"/>
        <w:jc w:val="both"/>
        <w:rPr>
          <w:rFonts w:ascii="Verdana" w:hAnsi="Verdana"/>
        </w:rPr>
      </w:pPr>
    </w:p>
    <w:p w14:paraId="52CE6651" w14:textId="0D0FEB55" w:rsidR="006329CB" w:rsidRPr="006329CB" w:rsidRDefault="006329CB" w:rsidP="00100D6E">
      <w:pPr>
        <w:spacing w:line="276" w:lineRule="auto"/>
        <w:jc w:val="both"/>
        <w:rPr>
          <w:rFonts w:ascii="Verdana" w:hAnsi="Verdana"/>
          <w:b/>
        </w:rPr>
      </w:pPr>
      <w:r w:rsidRPr="006329CB">
        <w:rPr>
          <w:rFonts w:ascii="Verdana" w:hAnsi="Verdana"/>
          <w:b/>
        </w:rPr>
        <w:t>Action: CoS, in consultation with the Director of Estates, to determine the level of detail to be published from the extraordinary Policing Board minutes of 28</w:t>
      </w:r>
      <w:r w:rsidRPr="006329CB">
        <w:rPr>
          <w:rFonts w:ascii="Verdana" w:hAnsi="Verdana"/>
          <w:b/>
          <w:vertAlign w:val="superscript"/>
        </w:rPr>
        <w:t>th</w:t>
      </w:r>
      <w:r w:rsidRPr="006329CB">
        <w:rPr>
          <w:rFonts w:ascii="Verdana" w:hAnsi="Verdana"/>
          <w:b/>
        </w:rPr>
        <w:t xml:space="preserve"> July 2021.</w:t>
      </w:r>
    </w:p>
    <w:p w14:paraId="2F28CB46" w14:textId="77777777" w:rsidR="00784F2A" w:rsidRDefault="00784F2A" w:rsidP="00100D6E">
      <w:pPr>
        <w:spacing w:line="276" w:lineRule="auto"/>
        <w:jc w:val="both"/>
        <w:rPr>
          <w:rFonts w:ascii="Verdana" w:hAnsi="Verdana"/>
        </w:rPr>
      </w:pPr>
    </w:p>
    <w:p w14:paraId="677D78E9" w14:textId="53F5636E" w:rsidR="00506AA9" w:rsidRDefault="00784F2A" w:rsidP="00100D6E">
      <w:pPr>
        <w:spacing w:line="276" w:lineRule="auto"/>
        <w:jc w:val="both"/>
        <w:rPr>
          <w:rFonts w:ascii="Verdana" w:eastAsia="Calibri" w:hAnsi="Verdana" w:cs="Calibri"/>
          <w:lang w:eastAsia="en-GB"/>
        </w:rPr>
      </w:pPr>
      <w:r>
        <w:rPr>
          <w:rFonts w:ascii="Verdana" w:hAnsi="Verdana"/>
        </w:rPr>
        <w:t>PB 23</w:t>
      </w:r>
      <w:r w:rsidR="00040762">
        <w:rPr>
          <w:rFonts w:ascii="Verdana" w:hAnsi="Verdana"/>
        </w:rPr>
        <w:t xml:space="preserve"> &amp; 26</w:t>
      </w:r>
      <w:r>
        <w:rPr>
          <w:rFonts w:ascii="Verdana" w:hAnsi="Verdana"/>
        </w:rPr>
        <w:t xml:space="preserve"> – EN confirmed </w:t>
      </w:r>
      <w:r w:rsidR="00040762">
        <w:rPr>
          <w:rFonts w:ascii="Verdana" w:hAnsi="Verdana"/>
        </w:rPr>
        <w:t>these</w:t>
      </w:r>
      <w:r>
        <w:rPr>
          <w:rFonts w:ascii="Verdana" w:hAnsi="Verdana"/>
        </w:rPr>
        <w:t xml:space="preserve"> would be included within the engagement report to be presented at the </w:t>
      </w:r>
      <w:r w:rsidR="00506AA9" w:rsidRPr="00784F2A">
        <w:rPr>
          <w:rFonts w:ascii="Verdana" w:eastAsia="Calibri" w:hAnsi="Verdana" w:cs="Calibri"/>
          <w:lang w:eastAsia="en-GB"/>
        </w:rPr>
        <w:t>Policing Board</w:t>
      </w:r>
      <w:r w:rsidRPr="00784F2A">
        <w:rPr>
          <w:rFonts w:ascii="Verdana" w:eastAsia="Calibri" w:hAnsi="Verdana" w:cs="Calibri"/>
          <w:lang w:eastAsia="en-GB"/>
        </w:rPr>
        <w:t xml:space="preserve"> meeting of 28</w:t>
      </w:r>
      <w:r w:rsidRPr="00784F2A">
        <w:rPr>
          <w:rFonts w:ascii="Verdana" w:eastAsia="Calibri" w:hAnsi="Verdana" w:cs="Calibri"/>
          <w:vertAlign w:val="superscript"/>
          <w:lang w:eastAsia="en-GB"/>
        </w:rPr>
        <w:t>th</w:t>
      </w:r>
      <w:r w:rsidRPr="00784F2A">
        <w:rPr>
          <w:rFonts w:ascii="Verdana" w:eastAsia="Calibri" w:hAnsi="Verdana" w:cs="Calibri"/>
          <w:lang w:eastAsia="en-GB"/>
        </w:rPr>
        <w:t xml:space="preserve"> September.</w:t>
      </w:r>
    </w:p>
    <w:p w14:paraId="63E13247" w14:textId="77777777" w:rsidR="00040762" w:rsidRPr="00784F2A" w:rsidRDefault="00040762" w:rsidP="00100D6E">
      <w:pPr>
        <w:spacing w:line="276" w:lineRule="auto"/>
        <w:jc w:val="both"/>
        <w:rPr>
          <w:rFonts w:ascii="Verdana" w:eastAsia="Calibri" w:hAnsi="Verdana" w:cs="Calibri"/>
          <w:lang w:eastAsia="en-GB"/>
        </w:rPr>
      </w:pPr>
    </w:p>
    <w:p w14:paraId="2EFDD06E" w14:textId="024E6548" w:rsidR="00506AA9" w:rsidRDefault="00506AA9" w:rsidP="00100D6E">
      <w:pPr>
        <w:spacing w:line="276" w:lineRule="auto"/>
        <w:jc w:val="both"/>
        <w:rPr>
          <w:rFonts w:ascii="Verdana" w:hAnsi="Verdana"/>
        </w:rPr>
      </w:pPr>
      <w:r w:rsidRPr="00784F2A">
        <w:rPr>
          <w:rFonts w:ascii="Verdana" w:hAnsi="Verdana"/>
        </w:rPr>
        <w:t xml:space="preserve">PB 25 </w:t>
      </w:r>
      <w:r w:rsidR="00F12270">
        <w:rPr>
          <w:rFonts w:ascii="Verdana" w:hAnsi="Verdana"/>
        </w:rPr>
        <w:t>– it was confirmed that this would</w:t>
      </w:r>
      <w:r w:rsidRPr="00784F2A">
        <w:rPr>
          <w:rFonts w:ascii="Verdana" w:hAnsi="Verdana"/>
        </w:rPr>
        <w:t xml:space="preserve"> be covered in</w:t>
      </w:r>
      <w:r>
        <w:rPr>
          <w:rFonts w:ascii="Verdana" w:hAnsi="Verdana"/>
        </w:rPr>
        <w:t xml:space="preserve"> </w:t>
      </w:r>
      <w:r w:rsidR="00F12270">
        <w:rPr>
          <w:rFonts w:ascii="Verdana" w:hAnsi="Verdana"/>
        </w:rPr>
        <w:t>the data protection report at the meeting on 28</w:t>
      </w:r>
      <w:r w:rsidR="00F12270" w:rsidRPr="00F12270">
        <w:rPr>
          <w:rFonts w:ascii="Verdana" w:hAnsi="Verdana"/>
          <w:vertAlign w:val="superscript"/>
        </w:rPr>
        <w:t>th</w:t>
      </w:r>
      <w:r w:rsidR="00F12270">
        <w:rPr>
          <w:rFonts w:ascii="Verdana" w:hAnsi="Verdana"/>
        </w:rPr>
        <w:t xml:space="preserve"> September</w:t>
      </w:r>
      <w:r>
        <w:rPr>
          <w:rFonts w:ascii="Verdana" w:hAnsi="Verdana"/>
        </w:rPr>
        <w:t>.</w:t>
      </w:r>
    </w:p>
    <w:p w14:paraId="00B4BF9F" w14:textId="77777777" w:rsidR="00040762" w:rsidRDefault="00040762" w:rsidP="00100D6E">
      <w:pPr>
        <w:spacing w:line="276" w:lineRule="auto"/>
        <w:jc w:val="both"/>
        <w:rPr>
          <w:rFonts w:ascii="Verdana" w:hAnsi="Verdana"/>
        </w:rPr>
      </w:pPr>
    </w:p>
    <w:p w14:paraId="03D6A94D" w14:textId="25FA768E" w:rsidR="00040762" w:rsidRDefault="00506AA9" w:rsidP="00506AA9">
      <w:pPr>
        <w:spacing w:line="276" w:lineRule="auto"/>
        <w:jc w:val="both"/>
        <w:rPr>
          <w:rFonts w:ascii="Verdana" w:hAnsi="Verdana"/>
        </w:rPr>
      </w:pPr>
      <w:r>
        <w:rPr>
          <w:rFonts w:ascii="Verdana" w:hAnsi="Verdana"/>
        </w:rPr>
        <w:t xml:space="preserve">PB 27 </w:t>
      </w:r>
      <w:r w:rsidR="00040762">
        <w:rPr>
          <w:rFonts w:ascii="Verdana" w:hAnsi="Verdana"/>
        </w:rPr>
        <w:t xml:space="preserve">– The T/DCC confirmed that </w:t>
      </w:r>
      <w:r w:rsidRPr="00506AA9">
        <w:rPr>
          <w:rFonts w:ascii="Verdana" w:hAnsi="Verdana"/>
        </w:rPr>
        <w:t xml:space="preserve">Process </w:t>
      </w:r>
      <w:r w:rsidR="00040762">
        <w:rPr>
          <w:rFonts w:ascii="Verdana" w:hAnsi="Verdana"/>
        </w:rPr>
        <w:t>E</w:t>
      </w:r>
      <w:r w:rsidRPr="00506AA9">
        <w:rPr>
          <w:rFonts w:ascii="Verdana" w:hAnsi="Verdana"/>
        </w:rPr>
        <w:t xml:space="preserve">volution profiling </w:t>
      </w:r>
      <w:r w:rsidR="00040762">
        <w:rPr>
          <w:rFonts w:ascii="Verdana" w:hAnsi="Verdana"/>
        </w:rPr>
        <w:t xml:space="preserve">had demonstrated the requirement </w:t>
      </w:r>
      <w:r w:rsidRPr="00506AA9">
        <w:rPr>
          <w:rFonts w:ascii="Verdana" w:hAnsi="Verdana"/>
        </w:rPr>
        <w:t>to retain</w:t>
      </w:r>
      <w:r w:rsidR="00040762">
        <w:rPr>
          <w:rFonts w:ascii="Verdana" w:hAnsi="Verdana"/>
        </w:rPr>
        <w:t xml:space="preserve"> a cu</w:t>
      </w:r>
      <w:r w:rsidRPr="00506AA9">
        <w:rPr>
          <w:rFonts w:ascii="Verdana" w:hAnsi="Verdana"/>
        </w:rPr>
        <w:t>stody facility</w:t>
      </w:r>
      <w:r w:rsidR="00040762">
        <w:rPr>
          <w:rFonts w:ascii="Verdana" w:hAnsi="Verdana"/>
        </w:rPr>
        <w:t xml:space="preserve"> in the Brecon area and that discussions on the matter were p</w:t>
      </w:r>
      <w:r w:rsidRPr="00506AA9">
        <w:rPr>
          <w:rFonts w:ascii="Verdana" w:hAnsi="Verdana"/>
        </w:rPr>
        <w:t>rogressing well.</w:t>
      </w:r>
      <w:r>
        <w:rPr>
          <w:rFonts w:ascii="Verdana" w:hAnsi="Verdana"/>
        </w:rPr>
        <w:t xml:space="preserve"> </w:t>
      </w:r>
      <w:r w:rsidR="00040762">
        <w:rPr>
          <w:rFonts w:ascii="Verdana" w:hAnsi="Verdana"/>
        </w:rPr>
        <w:t xml:space="preserve">The </w:t>
      </w:r>
      <w:r w:rsidRPr="00506AA9">
        <w:rPr>
          <w:rFonts w:ascii="Verdana" w:hAnsi="Verdana"/>
        </w:rPr>
        <w:t xml:space="preserve">PCC </w:t>
      </w:r>
      <w:r w:rsidR="00040762">
        <w:rPr>
          <w:rFonts w:ascii="Verdana" w:hAnsi="Verdana"/>
        </w:rPr>
        <w:t>requested sight of this data in order to personally assure himself</w:t>
      </w:r>
      <w:r w:rsidR="00F7241F">
        <w:rPr>
          <w:rFonts w:ascii="Verdana" w:hAnsi="Verdana"/>
        </w:rPr>
        <w:t>.</w:t>
      </w:r>
      <w:r w:rsidR="00040762">
        <w:rPr>
          <w:rFonts w:ascii="Verdana" w:hAnsi="Verdana"/>
        </w:rPr>
        <w:t xml:space="preserve"> It was agreed that this would be included in the report scheduled to be presented to the Board on 28</w:t>
      </w:r>
      <w:r w:rsidR="00040762" w:rsidRPr="00040762">
        <w:rPr>
          <w:rFonts w:ascii="Verdana" w:hAnsi="Verdana"/>
          <w:vertAlign w:val="superscript"/>
        </w:rPr>
        <w:t>th</w:t>
      </w:r>
      <w:r w:rsidR="00040762">
        <w:rPr>
          <w:rFonts w:ascii="Verdana" w:hAnsi="Verdana"/>
        </w:rPr>
        <w:t xml:space="preserve"> September. The T/DCC also suggested that the PCC be invited to the briefing day for Chief Officers later in the month.</w:t>
      </w:r>
    </w:p>
    <w:p w14:paraId="3664CE69" w14:textId="78090320" w:rsidR="00040762" w:rsidRDefault="00040762" w:rsidP="00506AA9">
      <w:pPr>
        <w:spacing w:line="276" w:lineRule="auto"/>
        <w:jc w:val="both"/>
        <w:rPr>
          <w:rFonts w:ascii="Verdana" w:hAnsi="Verdana"/>
        </w:rPr>
      </w:pPr>
    </w:p>
    <w:p w14:paraId="52F9C0CC" w14:textId="318B9CF5" w:rsidR="00506AA9" w:rsidRPr="00040762" w:rsidRDefault="00040762" w:rsidP="00506AA9">
      <w:pPr>
        <w:spacing w:line="276" w:lineRule="auto"/>
        <w:jc w:val="both"/>
        <w:rPr>
          <w:rFonts w:ascii="Verdana" w:hAnsi="Verdana"/>
          <w:b/>
        </w:rPr>
      </w:pPr>
      <w:r w:rsidRPr="00040762">
        <w:rPr>
          <w:rFonts w:ascii="Verdana" w:hAnsi="Verdana"/>
          <w:b/>
        </w:rPr>
        <w:t>Action: CN to send PCC invitation to the Chief Officer</w:t>
      </w:r>
      <w:r w:rsidR="00506AA9" w:rsidRPr="00040762">
        <w:rPr>
          <w:rFonts w:ascii="Verdana" w:hAnsi="Verdana"/>
          <w:b/>
        </w:rPr>
        <w:t xml:space="preserve"> briefing day </w:t>
      </w:r>
      <w:r w:rsidRPr="00040762">
        <w:rPr>
          <w:rFonts w:ascii="Verdana" w:hAnsi="Verdana"/>
          <w:b/>
        </w:rPr>
        <w:t xml:space="preserve">on </w:t>
      </w:r>
      <w:r w:rsidR="00506AA9" w:rsidRPr="00040762">
        <w:rPr>
          <w:rFonts w:ascii="Verdana" w:hAnsi="Verdana"/>
          <w:b/>
        </w:rPr>
        <w:t>24</w:t>
      </w:r>
      <w:r w:rsidRPr="00040762">
        <w:rPr>
          <w:rFonts w:ascii="Verdana" w:hAnsi="Verdana"/>
          <w:b/>
          <w:vertAlign w:val="superscript"/>
        </w:rPr>
        <w:t>th</w:t>
      </w:r>
      <w:r w:rsidRPr="00040762">
        <w:rPr>
          <w:rFonts w:ascii="Verdana" w:hAnsi="Verdana"/>
          <w:b/>
        </w:rPr>
        <w:t xml:space="preserve"> September</w:t>
      </w:r>
      <w:r w:rsidR="00506AA9" w:rsidRPr="00040762">
        <w:rPr>
          <w:rFonts w:ascii="Verdana" w:hAnsi="Verdana"/>
          <w:b/>
        </w:rPr>
        <w:t>.</w:t>
      </w:r>
    </w:p>
    <w:p w14:paraId="3AADC2D6" w14:textId="77777777" w:rsidR="00506AA9" w:rsidRDefault="00506AA9" w:rsidP="00506AA9">
      <w:pPr>
        <w:spacing w:line="276" w:lineRule="auto"/>
        <w:jc w:val="both"/>
        <w:rPr>
          <w:rFonts w:ascii="Verdana" w:hAnsi="Verdana"/>
        </w:rPr>
      </w:pPr>
    </w:p>
    <w:p w14:paraId="2EEC7DF7" w14:textId="4EF3D199" w:rsidR="0027487C" w:rsidRDefault="006329CB" w:rsidP="00100D6E">
      <w:pPr>
        <w:spacing w:line="276" w:lineRule="auto"/>
        <w:jc w:val="both"/>
        <w:rPr>
          <w:rFonts w:ascii="Verdana" w:hAnsi="Verdana"/>
        </w:rPr>
      </w:pPr>
      <w:r>
        <w:rPr>
          <w:rFonts w:ascii="Verdana" w:hAnsi="Verdana"/>
        </w:rPr>
        <w:t xml:space="preserve">Decision PB T3 1 - The CoS confirmed that there had been significant developments regarding the </w:t>
      </w:r>
      <w:r w:rsidR="0027487C">
        <w:rPr>
          <w:rFonts w:ascii="Verdana" w:hAnsi="Verdana"/>
        </w:rPr>
        <w:t>Brecon project.</w:t>
      </w:r>
      <w:r>
        <w:rPr>
          <w:rFonts w:ascii="Verdana" w:hAnsi="Verdana"/>
        </w:rPr>
        <w:t xml:space="preserve"> Discussions were ongo</w:t>
      </w:r>
      <w:r w:rsidR="00A362DE">
        <w:rPr>
          <w:rFonts w:ascii="Verdana" w:hAnsi="Verdana"/>
        </w:rPr>
        <w:t>ing, however the CoS was confident</w:t>
      </w:r>
      <w:r>
        <w:rPr>
          <w:rFonts w:ascii="Verdana" w:hAnsi="Verdana"/>
        </w:rPr>
        <w:t xml:space="preserve"> that progress was being achieved.</w:t>
      </w:r>
    </w:p>
    <w:p w14:paraId="294477F6" w14:textId="77777777" w:rsidR="00FA188B" w:rsidRDefault="00FA188B" w:rsidP="00FA188B">
      <w:pPr>
        <w:spacing w:line="276" w:lineRule="auto"/>
        <w:jc w:val="both"/>
        <w:rPr>
          <w:rFonts w:ascii="Verdana" w:hAnsi="Verdana"/>
        </w:rPr>
      </w:pPr>
    </w:p>
    <w:p w14:paraId="0FF83851" w14:textId="77777777" w:rsidR="00FA188B" w:rsidRDefault="00FA188B" w:rsidP="00FA188B">
      <w:pPr>
        <w:spacing w:line="276" w:lineRule="auto"/>
        <w:jc w:val="both"/>
        <w:rPr>
          <w:rFonts w:ascii="Verdana" w:hAnsi="Verdana"/>
        </w:rPr>
      </w:pPr>
      <w:r>
        <w:rPr>
          <w:rFonts w:ascii="Verdana" w:hAnsi="Verdana"/>
        </w:rPr>
        <w:lastRenderedPageBreak/>
        <w:t xml:space="preserve">Agenda item 7(c) – Tarmac in Powys County Council – The </w:t>
      </w:r>
      <w:r w:rsidR="0027487C">
        <w:rPr>
          <w:rFonts w:ascii="Verdana" w:hAnsi="Verdana"/>
        </w:rPr>
        <w:t>Co</w:t>
      </w:r>
      <w:r>
        <w:rPr>
          <w:rFonts w:ascii="Verdana" w:hAnsi="Verdana"/>
        </w:rPr>
        <w:t>S had</w:t>
      </w:r>
      <w:r w:rsidR="0027487C">
        <w:rPr>
          <w:rFonts w:ascii="Verdana" w:hAnsi="Verdana"/>
        </w:rPr>
        <w:t xml:space="preserve"> </w:t>
      </w:r>
      <w:r>
        <w:rPr>
          <w:rFonts w:ascii="Verdana" w:hAnsi="Verdana"/>
        </w:rPr>
        <w:t xml:space="preserve">since </w:t>
      </w:r>
      <w:r w:rsidR="0027487C">
        <w:rPr>
          <w:rFonts w:ascii="Verdana" w:hAnsi="Verdana"/>
        </w:rPr>
        <w:t>confirmed the Force was already conducting an investigation</w:t>
      </w:r>
      <w:r>
        <w:rPr>
          <w:rFonts w:ascii="Verdana" w:hAnsi="Verdana"/>
        </w:rPr>
        <w:t xml:space="preserve"> into the matter and we</w:t>
      </w:r>
      <w:r w:rsidR="0027487C">
        <w:rPr>
          <w:rFonts w:ascii="Verdana" w:hAnsi="Verdana"/>
        </w:rPr>
        <w:t xml:space="preserve">re in contact with Powys County Council. </w:t>
      </w:r>
      <w:r>
        <w:rPr>
          <w:rFonts w:ascii="Verdana" w:hAnsi="Verdana"/>
        </w:rPr>
        <w:t xml:space="preserve">The </w:t>
      </w:r>
      <w:r w:rsidR="0027487C">
        <w:rPr>
          <w:rFonts w:ascii="Verdana" w:hAnsi="Verdana"/>
        </w:rPr>
        <w:t>PCC request</w:t>
      </w:r>
      <w:r>
        <w:rPr>
          <w:rFonts w:ascii="Verdana" w:hAnsi="Verdana"/>
        </w:rPr>
        <w:t>ed</w:t>
      </w:r>
      <w:r w:rsidR="0027487C">
        <w:rPr>
          <w:rFonts w:ascii="Verdana" w:hAnsi="Verdana"/>
        </w:rPr>
        <w:t xml:space="preserve"> th</w:t>
      </w:r>
      <w:r>
        <w:rPr>
          <w:rFonts w:ascii="Verdana" w:hAnsi="Verdana"/>
        </w:rPr>
        <w:t>at all parties be kept informed of the progress of the investigation.</w:t>
      </w:r>
    </w:p>
    <w:p w14:paraId="2468D5D9" w14:textId="77777777" w:rsidR="00FA188B" w:rsidRDefault="00FA188B" w:rsidP="00FA188B">
      <w:pPr>
        <w:spacing w:line="276" w:lineRule="auto"/>
        <w:jc w:val="both"/>
        <w:rPr>
          <w:rFonts w:ascii="Verdana" w:hAnsi="Verdana"/>
        </w:rPr>
      </w:pPr>
    </w:p>
    <w:p w14:paraId="74B81AF4" w14:textId="0B2D4C2C" w:rsidR="0027487C" w:rsidRPr="00FA188B" w:rsidRDefault="00FA188B" w:rsidP="00FA188B">
      <w:pPr>
        <w:spacing w:line="276" w:lineRule="auto"/>
        <w:jc w:val="both"/>
        <w:rPr>
          <w:rFonts w:ascii="Verdana" w:hAnsi="Verdana"/>
          <w:b/>
        </w:rPr>
      </w:pPr>
      <w:r w:rsidRPr="00FA188B">
        <w:rPr>
          <w:rFonts w:ascii="Verdana" w:hAnsi="Verdana"/>
          <w:b/>
        </w:rPr>
        <w:t>Action: CN to</w:t>
      </w:r>
      <w:r w:rsidR="00644DFB">
        <w:rPr>
          <w:rFonts w:ascii="Verdana" w:hAnsi="Verdana"/>
          <w:b/>
        </w:rPr>
        <w:t xml:space="preserve"> ensure all relevant parties be</w:t>
      </w:r>
      <w:r w:rsidRPr="00FA188B">
        <w:rPr>
          <w:rFonts w:ascii="Verdana" w:hAnsi="Verdana"/>
          <w:b/>
        </w:rPr>
        <w:t xml:space="preserve"> kept informed of the progress of the Powys County Council Tarmac investigation. </w:t>
      </w:r>
    </w:p>
    <w:p w14:paraId="185F29BC" w14:textId="372EE531" w:rsidR="00100D6E" w:rsidRPr="00EC51C2" w:rsidRDefault="00100D6E" w:rsidP="00100D6E">
      <w:pPr>
        <w:spacing w:line="276" w:lineRule="auto"/>
        <w:jc w:val="both"/>
        <w:rPr>
          <w:rFonts w:ascii="Verdana" w:hAnsi="Verdana"/>
        </w:rPr>
      </w:pPr>
    </w:p>
    <w:p w14:paraId="1D1B64E4" w14:textId="05ABEC1B" w:rsidR="00100D6E" w:rsidRDefault="00EC51C2" w:rsidP="00100D6E">
      <w:pPr>
        <w:spacing w:line="276" w:lineRule="auto"/>
        <w:jc w:val="both"/>
        <w:rPr>
          <w:rFonts w:ascii="Verdana" w:hAnsi="Verdana"/>
          <w:b/>
        </w:rPr>
      </w:pPr>
      <w:r>
        <w:rPr>
          <w:rFonts w:ascii="Verdana" w:hAnsi="Verdana"/>
          <w:b/>
        </w:rPr>
        <w:t>3. Chief Constable’s update</w:t>
      </w:r>
    </w:p>
    <w:p w14:paraId="2F8D8C38" w14:textId="61956016" w:rsidR="00EC51C2" w:rsidRPr="006860E8" w:rsidRDefault="00EC51C2" w:rsidP="00100D6E">
      <w:pPr>
        <w:spacing w:line="276" w:lineRule="auto"/>
        <w:jc w:val="both"/>
        <w:rPr>
          <w:rFonts w:ascii="Verdana" w:hAnsi="Verdana"/>
        </w:rPr>
      </w:pPr>
    </w:p>
    <w:p w14:paraId="6942CDC1" w14:textId="0694E794" w:rsidR="00E10730" w:rsidRDefault="005B165B" w:rsidP="00100D6E">
      <w:pPr>
        <w:spacing w:line="276" w:lineRule="auto"/>
        <w:jc w:val="both"/>
        <w:rPr>
          <w:rFonts w:ascii="Verdana" w:hAnsi="Verdana"/>
        </w:rPr>
      </w:pPr>
      <w:r>
        <w:rPr>
          <w:rFonts w:ascii="Verdana" w:hAnsi="Verdana"/>
        </w:rPr>
        <w:t xml:space="preserve">The T/CC provided an update on key operational matters, stating that the </w:t>
      </w:r>
      <w:r w:rsidR="00E10730">
        <w:rPr>
          <w:rFonts w:ascii="Verdana" w:hAnsi="Verdana"/>
        </w:rPr>
        <w:t>Force ha</w:t>
      </w:r>
      <w:r>
        <w:rPr>
          <w:rFonts w:ascii="Verdana" w:hAnsi="Verdana"/>
        </w:rPr>
        <w:t>d</w:t>
      </w:r>
      <w:r w:rsidR="00E10730">
        <w:rPr>
          <w:rFonts w:ascii="Verdana" w:hAnsi="Verdana"/>
        </w:rPr>
        <w:t xml:space="preserve"> exp</w:t>
      </w:r>
      <w:r>
        <w:rPr>
          <w:rFonts w:ascii="Verdana" w:hAnsi="Verdana"/>
        </w:rPr>
        <w:t xml:space="preserve">erienced a 25% </w:t>
      </w:r>
      <w:r w:rsidR="00E10730">
        <w:rPr>
          <w:rFonts w:ascii="Verdana" w:hAnsi="Verdana"/>
        </w:rPr>
        <w:t>increase in demand</w:t>
      </w:r>
      <w:r>
        <w:rPr>
          <w:rFonts w:ascii="Verdana" w:hAnsi="Verdana"/>
        </w:rPr>
        <w:t xml:space="preserve"> over the summer period. The T/CC was reassured however that whilst this was a steep rise the number of calls for service, few of these</w:t>
      </w:r>
      <w:r w:rsidR="00E10730">
        <w:rPr>
          <w:rFonts w:ascii="Verdana" w:hAnsi="Verdana"/>
        </w:rPr>
        <w:t xml:space="preserve"> </w:t>
      </w:r>
      <w:r>
        <w:rPr>
          <w:rFonts w:ascii="Verdana" w:hAnsi="Verdana"/>
        </w:rPr>
        <w:t>related to</w:t>
      </w:r>
      <w:r w:rsidR="00E10730">
        <w:rPr>
          <w:rFonts w:ascii="Verdana" w:hAnsi="Verdana"/>
        </w:rPr>
        <w:t xml:space="preserve"> major incidents.</w:t>
      </w:r>
      <w:r w:rsidR="006221AE">
        <w:rPr>
          <w:rFonts w:ascii="Verdana" w:hAnsi="Verdana"/>
        </w:rPr>
        <w:t xml:space="preserve"> </w:t>
      </w:r>
      <w:r>
        <w:rPr>
          <w:rFonts w:ascii="Verdana" w:hAnsi="Verdana"/>
        </w:rPr>
        <w:t>It was considered that</w:t>
      </w:r>
      <w:r w:rsidR="006221AE">
        <w:rPr>
          <w:rFonts w:ascii="Verdana" w:hAnsi="Verdana"/>
        </w:rPr>
        <w:t xml:space="preserve"> the</w:t>
      </w:r>
      <w:r>
        <w:rPr>
          <w:rFonts w:ascii="Verdana" w:hAnsi="Verdana"/>
        </w:rPr>
        <w:t xml:space="preserve"> </w:t>
      </w:r>
      <w:r w:rsidR="00E10730">
        <w:rPr>
          <w:rFonts w:ascii="Verdana" w:hAnsi="Verdana"/>
        </w:rPr>
        <w:t>O</w:t>
      </w:r>
      <w:r>
        <w:rPr>
          <w:rFonts w:ascii="Verdana" w:hAnsi="Verdana"/>
        </w:rPr>
        <w:t>p</w:t>
      </w:r>
      <w:r w:rsidR="006221AE">
        <w:rPr>
          <w:rFonts w:ascii="Verdana" w:hAnsi="Verdana"/>
        </w:rPr>
        <w:t>eration</w:t>
      </w:r>
      <w:r>
        <w:rPr>
          <w:rFonts w:ascii="Verdana" w:hAnsi="Verdana"/>
        </w:rPr>
        <w:t xml:space="preserve"> A</w:t>
      </w:r>
      <w:r w:rsidR="00E10730">
        <w:rPr>
          <w:rFonts w:ascii="Verdana" w:hAnsi="Verdana"/>
        </w:rPr>
        <w:t>irl</w:t>
      </w:r>
      <w:r>
        <w:rPr>
          <w:rFonts w:ascii="Verdana" w:hAnsi="Verdana"/>
        </w:rPr>
        <w:t>i</w:t>
      </w:r>
      <w:r w:rsidR="00E10730">
        <w:rPr>
          <w:rFonts w:ascii="Verdana" w:hAnsi="Verdana"/>
        </w:rPr>
        <w:t xml:space="preserve">e plan </w:t>
      </w:r>
      <w:r w:rsidR="006221AE">
        <w:rPr>
          <w:rFonts w:ascii="Verdana" w:hAnsi="Verdana"/>
        </w:rPr>
        <w:t xml:space="preserve">had </w:t>
      </w:r>
      <w:r w:rsidR="00E10730">
        <w:rPr>
          <w:rFonts w:ascii="Verdana" w:hAnsi="Verdana"/>
        </w:rPr>
        <w:t>helped</w:t>
      </w:r>
      <w:r w:rsidR="006221AE">
        <w:rPr>
          <w:rFonts w:ascii="Verdana" w:hAnsi="Verdana"/>
        </w:rPr>
        <w:t xml:space="preserve"> matters, with</w:t>
      </w:r>
      <w:r w:rsidR="00E10730">
        <w:rPr>
          <w:rFonts w:ascii="Verdana" w:hAnsi="Verdana"/>
        </w:rPr>
        <w:t xml:space="preserve"> </w:t>
      </w:r>
      <w:r w:rsidR="006221AE">
        <w:rPr>
          <w:rFonts w:ascii="Verdana" w:hAnsi="Verdana"/>
        </w:rPr>
        <w:t>p</w:t>
      </w:r>
      <w:r w:rsidR="00E10730">
        <w:rPr>
          <w:rFonts w:ascii="Verdana" w:hAnsi="Verdana"/>
        </w:rPr>
        <w:t>ositive feedback</w:t>
      </w:r>
      <w:r w:rsidR="006221AE">
        <w:rPr>
          <w:rFonts w:ascii="Verdana" w:hAnsi="Verdana"/>
        </w:rPr>
        <w:t xml:space="preserve"> received from frontline officers stating they had b</w:t>
      </w:r>
      <w:r w:rsidR="00E10730">
        <w:rPr>
          <w:rFonts w:ascii="Verdana" w:hAnsi="Verdana"/>
        </w:rPr>
        <w:t xml:space="preserve">een able to make </w:t>
      </w:r>
      <w:r w:rsidR="006221AE">
        <w:rPr>
          <w:rFonts w:ascii="Verdana" w:hAnsi="Verdana"/>
        </w:rPr>
        <w:t xml:space="preserve">a </w:t>
      </w:r>
      <w:r w:rsidR="00E10730">
        <w:rPr>
          <w:rFonts w:ascii="Verdana" w:hAnsi="Verdana"/>
        </w:rPr>
        <w:t>positive impact through proactive prevention activity.</w:t>
      </w:r>
      <w:r w:rsidR="006221AE">
        <w:rPr>
          <w:rFonts w:ascii="Verdana" w:hAnsi="Verdana"/>
        </w:rPr>
        <w:t xml:space="preserve"> It was confirmed that the evaluation of the Operation would be presented at the next meeting, on 28</w:t>
      </w:r>
      <w:r w:rsidR="006221AE" w:rsidRPr="006221AE">
        <w:rPr>
          <w:rFonts w:ascii="Verdana" w:hAnsi="Verdana"/>
          <w:vertAlign w:val="superscript"/>
        </w:rPr>
        <w:t>th</w:t>
      </w:r>
      <w:r w:rsidR="006221AE">
        <w:rPr>
          <w:rFonts w:ascii="Verdana" w:hAnsi="Verdana"/>
        </w:rPr>
        <w:t xml:space="preserve"> September.</w:t>
      </w:r>
    </w:p>
    <w:p w14:paraId="321088A5" w14:textId="77777777" w:rsidR="006221AE" w:rsidRDefault="006221AE" w:rsidP="00100D6E">
      <w:pPr>
        <w:spacing w:line="276" w:lineRule="auto"/>
        <w:jc w:val="both"/>
        <w:rPr>
          <w:rFonts w:ascii="Verdana" w:hAnsi="Verdana"/>
        </w:rPr>
      </w:pPr>
    </w:p>
    <w:p w14:paraId="401F0952" w14:textId="1338939D" w:rsidR="00E10730" w:rsidRDefault="006221AE" w:rsidP="00100D6E">
      <w:pPr>
        <w:spacing w:line="276" w:lineRule="auto"/>
        <w:jc w:val="both"/>
        <w:rPr>
          <w:rFonts w:ascii="Verdana" w:hAnsi="Verdana"/>
        </w:rPr>
      </w:pPr>
      <w:r>
        <w:rPr>
          <w:rFonts w:ascii="Verdana" w:hAnsi="Verdana"/>
        </w:rPr>
        <w:t>The T/CC stated that the f</w:t>
      </w:r>
      <w:r w:rsidR="00E10730">
        <w:rPr>
          <w:rFonts w:ascii="Verdana" w:hAnsi="Verdana"/>
        </w:rPr>
        <w:t>ire</w:t>
      </w:r>
      <w:r>
        <w:rPr>
          <w:rFonts w:ascii="Verdana" w:hAnsi="Verdana"/>
        </w:rPr>
        <w:t xml:space="preserve"> in</w:t>
      </w:r>
      <w:r w:rsidR="00E10730">
        <w:rPr>
          <w:rFonts w:ascii="Verdana" w:hAnsi="Verdana"/>
        </w:rPr>
        <w:t xml:space="preserve"> </w:t>
      </w:r>
      <w:r>
        <w:rPr>
          <w:rFonts w:ascii="Verdana" w:hAnsi="Verdana"/>
        </w:rPr>
        <w:t>Borth had been responded to successfully, with no injuries sustained. The Force had experienced some s</w:t>
      </w:r>
      <w:r w:rsidR="00E10730">
        <w:rPr>
          <w:rFonts w:ascii="Verdana" w:hAnsi="Verdana"/>
        </w:rPr>
        <w:t>mall</w:t>
      </w:r>
      <w:r>
        <w:rPr>
          <w:rFonts w:ascii="Verdana" w:hAnsi="Verdana"/>
        </w:rPr>
        <w:t>, peaceful</w:t>
      </w:r>
      <w:r w:rsidR="00E10730">
        <w:rPr>
          <w:rFonts w:ascii="Verdana" w:hAnsi="Verdana"/>
        </w:rPr>
        <w:t xml:space="preserve"> protests throughout </w:t>
      </w:r>
      <w:r>
        <w:rPr>
          <w:rFonts w:ascii="Verdana" w:hAnsi="Verdana"/>
        </w:rPr>
        <w:t>the summer, with no major issues arising</w:t>
      </w:r>
      <w:r w:rsidR="00E10730">
        <w:rPr>
          <w:rFonts w:ascii="Verdana" w:hAnsi="Verdana"/>
        </w:rPr>
        <w:t xml:space="preserve">. </w:t>
      </w:r>
    </w:p>
    <w:p w14:paraId="1A805442" w14:textId="77777777" w:rsidR="006221AE" w:rsidRDefault="006221AE" w:rsidP="00100D6E">
      <w:pPr>
        <w:spacing w:line="276" w:lineRule="auto"/>
        <w:jc w:val="both"/>
        <w:rPr>
          <w:rFonts w:ascii="Verdana" w:hAnsi="Verdana"/>
        </w:rPr>
      </w:pPr>
    </w:p>
    <w:p w14:paraId="272ACAF2" w14:textId="103FD80E" w:rsidR="00E10730" w:rsidRDefault="006221AE" w:rsidP="00100D6E">
      <w:pPr>
        <w:spacing w:line="276" w:lineRule="auto"/>
        <w:jc w:val="both"/>
        <w:rPr>
          <w:rFonts w:ascii="Verdana" w:hAnsi="Verdana"/>
        </w:rPr>
      </w:pPr>
      <w:r>
        <w:rPr>
          <w:rFonts w:ascii="Verdana" w:hAnsi="Verdana"/>
        </w:rPr>
        <w:t>The T/CC noted the successful work of Jayne Butler and the Pembrokeshire team in securing a g</w:t>
      </w:r>
      <w:r w:rsidR="00E10730">
        <w:rPr>
          <w:rFonts w:ascii="Verdana" w:hAnsi="Verdana"/>
        </w:rPr>
        <w:t>uilty</w:t>
      </w:r>
      <w:r>
        <w:rPr>
          <w:rFonts w:ascii="Verdana" w:hAnsi="Verdana"/>
        </w:rPr>
        <w:t xml:space="preserve"> plea in the </w:t>
      </w:r>
      <w:r w:rsidR="00E10730">
        <w:rPr>
          <w:rFonts w:ascii="Verdana" w:hAnsi="Verdana"/>
        </w:rPr>
        <w:t>Op Astral murder</w:t>
      </w:r>
      <w:r>
        <w:rPr>
          <w:rFonts w:ascii="Verdana" w:hAnsi="Verdana"/>
        </w:rPr>
        <w:t xml:space="preserve"> case. The defendant was currently awaiting sentencing.</w:t>
      </w:r>
      <w:r w:rsidR="00E10730">
        <w:rPr>
          <w:rFonts w:ascii="Verdana" w:hAnsi="Verdana"/>
        </w:rPr>
        <w:t xml:space="preserve"> </w:t>
      </w:r>
    </w:p>
    <w:p w14:paraId="7943005D" w14:textId="77777777" w:rsidR="006221AE" w:rsidRDefault="006221AE" w:rsidP="00100D6E">
      <w:pPr>
        <w:spacing w:line="276" w:lineRule="auto"/>
        <w:jc w:val="both"/>
        <w:rPr>
          <w:rFonts w:ascii="Verdana" w:hAnsi="Verdana"/>
        </w:rPr>
      </w:pPr>
    </w:p>
    <w:p w14:paraId="5A90CDD7" w14:textId="0CC00780" w:rsidR="00405257" w:rsidRDefault="00405257" w:rsidP="00405257">
      <w:pPr>
        <w:spacing w:line="276" w:lineRule="auto"/>
        <w:jc w:val="both"/>
        <w:rPr>
          <w:rFonts w:ascii="Verdana" w:hAnsi="Verdana"/>
        </w:rPr>
      </w:pPr>
      <w:r>
        <w:rPr>
          <w:rFonts w:ascii="Verdana" w:hAnsi="Verdana"/>
        </w:rPr>
        <w:t>The Board Members noted the tragic fatal accident involving a former Dyfed-Powys Police employees’ daughter, and wished to extend their condolences to the family.</w:t>
      </w:r>
    </w:p>
    <w:p w14:paraId="53A2D6D2" w14:textId="45737020" w:rsidR="00EC51C2" w:rsidRDefault="006221AE" w:rsidP="00100D6E">
      <w:pPr>
        <w:spacing w:line="276" w:lineRule="auto"/>
        <w:jc w:val="both"/>
        <w:rPr>
          <w:rFonts w:ascii="Verdana" w:hAnsi="Verdana"/>
        </w:rPr>
      </w:pPr>
      <w:r>
        <w:rPr>
          <w:rFonts w:ascii="Verdana" w:hAnsi="Verdana"/>
        </w:rPr>
        <w:t>Attendees discussed the proactive c</w:t>
      </w:r>
      <w:r w:rsidR="00E10730">
        <w:rPr>
          <w:rFonts w:ascii="Verdana" w:hAnsi="Verdana"/>
        </w:rPr>
        <w:t>omm</w:t>
      </w:r>
      <w:r>
        <w:rPr>
          <w:rFonts w:ascii="Verdana" w:hAnsi="Verdana"/>
        </w:rPr>
        <w:t>unications regarding</w:t>
      </w:r>
      <w:r w:rsidR="00E10730">
        <w:rPr>
          <w:rFonts w:ascii="Verdana" w:hAnsi="Verdana"/>
        </w:rPr>
        <w:t xml:space="preserve"> </w:t>
      </w:r>
      <w:r>
        <w:rPr>
          <w:rFonts w:ascii="Verdana" w:hAnsi="Verdana"/>
        </w:rPr>
        <w:t>road traffic incidents and road closures throughout the summer period</w:t>
      </w:r>
      <w:r w:rsidR="00E10730">
        <w:rPr>
          <w:rFonts w:ascii="Verdana" w:hAnsi="Verdana"/>
        </w:rPr>
        <w:t>.</w:t>
      </w:r>
      <w:r>
        <w:rPr>
          <w:rFonts w:ascii="Verdana" w:hAnsi="Verdana"/>
        </w:rPr>
        <w:t xml:space="preserve"> It was recognised that whilst it was difficult to quantify the positive impact these had had, there was broad agreement that the D</w:t>
      </w:r>
      <w:r w:rsidR="00E10730">
        <w:rPr>
          <w:rFonts w:ascii="Verdana" w:hAnsi="Verdana"/>
        </w:rPr>
        <w:t>igi</w:t>
      </w:r>
      <w:r>
        <w:rPr>
          <w:rFonts w:ascii="Verdana" w:hAnsi="Verdana"/>
        </w:rPr>
        <w:t>tal</w:t>
      </w:r>
      <w:r w:rsidR="00E10730">
        <w:rPr>
          <w:rFonts w:ascii="Verdana" w:hAnsi="Verdana"/>
        </w:rPr>
        <w:t xml:space="preserve"> </w:t>
      </w:r>
      <w:r>
        <w:rPr>
          <w:rFonts w:ascii="Verdana" w:hAnsi="Verdana"/>
        </w:rPr>
        <w:t>D</w:t>
      </w:r>
      <w:r w:rsidR="00E10730">
        <w:rPr>
          <w:rFonts w:ascii="Verdana" w:hAnsi="Verdana"/>
        </w:rPr>
        <w:t>esk</w:t>
      </w:r>
      <w:r>
        <w:rPr>
          <w:rFonts w:ascii="Verdana" w:hAnsi="Verdana"/>
        </w:rPr>
        <w:t>’s</w:t>
      </w:r>
      <w:r w:rsidR="00E10730">
        <w:rPr>
          <w:rFonts w:ascii="Verdana" w:hAnsi="Verdana"/>
        </w:rPr>
        <w:t xml:space="preserve"> proactivity </w:t>
      </w:r>
      <w:r>
        <w:rPr>
          <w:rFonts w:ascii="Verdana" w:hAnsi="Verdana"/>
        </w:rPr>
        <w:t>would have positively influenced</w:t>
      </w:r>
      <w:r w:rsidR="00E10730">
        <w:rPr>
          <w:rFonts w:ascii="Verdana" w:hAnsi="Verdana"/>
        </w:rPr>
        <w:t xml:space="preserve"> public reassurance </w:t>
      </w:r>
      <w:r>
        <w:rPr>
          <w:rFonts w:ascii="Verdana" w:hAnsi="Verdana"/>
        </w:rPr>
        <w:t>and</w:t>
      </w:r>
      <w:r w:rsidR="00E10730">
        <w:rPr>
          <w:rFonts w:ascii="Verdana" w:hAnsi="Verdana"/>
        </w:rPr>
        <w:t xml:space="preserve"> perception.</w:t>
      </w:r>
      <w:r>
        <w:rPr>
          <w:rFonts w:ascii="Verdana" w:hAnsi="Verdana"/>
        </w:rPr>
        <w:t xml:space="preserve"> EN considered</w:t>
      </w:r>
      <w:r w:rsidR="00DE17F5">
        <w:rPr>
          <w:rFonts w:ascii="Verdana" w:hAnsi="Verdana"/>
        </w:rPr>
        <w:t>,</w:t>
      </w:r>
      <w:r>
        <w:rPr>
          <w:rFonts w:ascii="Verdana" w:hAnsi="Verdana"/>
        </w:rPr>
        <w:t xml:space="preserve"> </w:t>
      </w:r>
      <w:r w:rsidR="00DE17F5">
        <w:rPr>
          <w:rFonts w:ascii="Verdana" w:hAnsi="Verdana"/>
        </w:rPr>
        <w:t xml:space="preserve">anecdotally, </w:t>
      </w:r>
      <w:r>
        <w:rPr>
          <w:rFonts w:ascii="Verdana" w:hAnsi="Verdana"/>
        </w:rPr>
        <w:t xml:space="preserve">it appeared that the rate of fatal road traffic collisions </w:t>
      </w:r>
      <w:r w:rsidR="00DE17F5">
        <w:rPr>
          <w:rFonts w:ascii="Verdana" w:hAnsi="Verdana"/>
        </w:rPr>
        <w:t xml:space="preserve">was high this year and attributed this to the rise in volume of motorists heading to popular holiday destinations in the Dyfed-Powys area. </w:t>
      </w:r>
      <w:r w:rsidR="00405257">
        <w:rPr>
          <w:rFonts w:ascii="Verdana" w:hAnsi="Verdana"/>
        </w:rPr>
        <w:t xml:space="preserve">The T/DCC highlighted the added pressure on accommodation ‘change over’ days. </w:t>
      </w:r>
      <w:r w:rsidR="00DE17F5">
        <w:rPr>
          <w:rFonts w:ascii="Verdana" w:hAnsi="Verdana"/>
        </w:rPr>
        <w:t>It was agreed</w:t>
      </w:r>
      <w:r>
        <w:rPr>
          <w:rFonts w:ascii="Verdana" w:hAnsi="Verdana"/>
        </w:rPr>
        <w:t xml:space="preserve"> further work should be done to plan for future holiday periods where it was expected th</w:t>
      </w:r>
      <w:r w:rsidR="00DE17F5">
        <w:rPr>
          <w:rFonts w:ascii="Verdana" w:hAnsi="Verdana"/>
        </w:rPr>
        <w:t>at road use would continue to be significant.</w:t>
      </w:r>
    </w:p>
    <w:p w14:paraId="78A14A12" w14:textId="77777777" w:rsidR="00A362DE" w:rsidRDefault="00A362DE" w:rsidP="00100D6E">
      <w:pPr>
        <w:spacing w:line="276" w:lineRule="auto"/>
        <w:jc w:val="both"/>
        <w:rPr>
          <w:rFonts w:ascii="Verdana" w:hAnsi="Verdana"/>
        </w:rPr>
      </w:pPr>
    </w:p>
    <w:p w14:paraId="1065B30D" w14:textId="358D5F81" w:rsidR="00405257" w:rsidRDefault="00405257" w:rsidP="00405257">
      <w:pPr>
        <w:spacing w:line="276" w:lineRule="auto"/>
        <w:jc w:val="both"/>
        <w:rPr>
          <w:rFonts w:ascii="Verdana" w:hAnsi="Verdana"/>
          <w:b/>
        </w:rPr>
      </w:pPr>
      <w:r>
        <w:rPr>
          <w:rFonts w:ascii="Verdana" w:hAnsi="Verdana"/>
        </w:rPr>
        <w:t xml:space="preserve">The PCC noted that following his scrutiny prior to the summer period, he was pleased that the Force’s plans had been successful in managing the additional demand. The discussion developed regarding how the PCC could further support the Force to address the predictable, but ever increasing demand. </w:t>
      </w:r>
      <w:r w:rsidR="00A57FEF">
        <w:rPr>
          <w:rFonts w:ascii="Verdana" w:hAnsi="Verdana"/>
        </w:rPr>
        <w:t xml:space="preserve">The PCC </w:t>
      </w:r>
      <w:r w:rsidR="00A57FEF">
        <w:rPr>
          <w:rFonts w:ascii="Verdana" w:hAnsi="Verdana"/>
        </w:rPr>
        <w:lastRenderedPageBreak/>
        <w:t>suggested he would discuss the struggling road infrastructure with the Welsh Government. The T/CC suggested the current consultation on the A40 road may be an appropriate link.</w:t>
      </w:r>
    </w:p>
    <w:p w14:paraId="508B969D" w14:textId="77777777" w:rsidR="006221AE" w:rsidRDefault="006221AE" w:rsidP="00100D6E">
      <w:pPr>
        <w:spacing w:line="276" w:lineRule="auto"/>
        <w:jc w:val="both"/>
        <w:rPr>
          <w:rFonts w:ascii="Verdana" w:hAnsi="Verdana"/>
        </w:rPr>
      </w:pPr>
    </w:p>
    <w:p w14:paraId="5D1382EF" w14:textId="480005E0" w:rsidR="009203B7" w:rsidRPr="00DE17F5" w:rsidRDefault="009203B7" w:rsidP="009203B7">
      <w:pPr>
        <w:spacing w:line="276" w:lineRule="auto"/>
        <w:jc w:val="both"/>
        <w:rPr>
          <w:rFonts w:ascii="Verdana" w:hAnsi="Verdana"/>
          <w:b/>
        </w:rPr>
      </w:pPr>
      <w:r w:rsidRPr="00DE17F5">
        <w:rPr>
          <w:rFonts w:ascii="Verdana" w:hAnsi="Verdana"/>
          <w:b/>
        </w:rPr>
        <w:t xml:space="preserve">Action: ACC DG to </w:t>
      </w:r>
      <w:r w:rsidR="00DE17F5">
        <w:rPr>
          <w:rFonts w:ascii="Verdana" w:hAnsi="Verdana"/>
          <w:b/>
        </w:rPr>
        <w:t>ensure a data-driven strategic assessment of the Roads Policing Unit’s</w:t>
      </w:r>
      <w:r w:rsidR="00E10730" w:rsidRPr="00DE17F5">
        <w:rPr>
          <w:rFonts w:ascii="Verdana" w:hAnsi="Verdana"/>
          <w:b/>
        </w:rPr>
        <w:t xml:space="preserve"> </w:t>
      </w:r>
      <w:r w:rsidR="00DE17F5">
        <w:rPr>
          <w:rFonts w:ascii="Verdana" w:hAnsi="Verdana"/>
          <w:b/>
        </w:rPr>
        <w:t xml:space="preserve">activity, including proactive partnership working, over the summer period be included in </w:t>
      </w:r>
      <w:r w:rsidR="00E10730" w:rsidRPr="00DE17F5">
        <w:rPr>
          <w:rFonts w:ascii="Verdana" w:hAnsi="Verdana"/>
          <w:b/>
        </w:rPr>
        <w:t>Op Airlie’s update on 28</w:t>
      </w:r>
      <w:r w:rsidR="00E10730" w:rsidRPr="00DE17F5">
        <w:rPr>
          <w:rFonts w:ascii="Verdana" w:hAnsi="Verdana"/>
          <w:b/>
          <w:vertAlign w:val="superscript"/>
        </w:rPr>
        <w:t>th</w:t>
      </w:r>
      <w:r w:rsidR="00DE17F5">
        <w:rPr>
          <w:rFonts w:ascii="Verdana" w:hAnsi="Verdana"/>
          <w:b/>
        </w:rPr>
        <w:t xml:space="preserve"> September</w:t>
      </w:r>
      <w:r w:rsidRPr="00DE17F5">
        <w:rPr>
          <w:rFonts w:ascii="Verdana" w:hAnsi="Verdana"/>
          <w:b/>
        </w:rPr>
        <w:t>.</w:t>
      </w:r>
    </w:p>
    <w:p w14:paraId="68DEE2BF" w14:textId="77777777" w:rsidR="00DE17F5" w:rsidRDefault="00DE17F5" w:rsidP="00100D6E">
      <w:pPr>
        <w:spacing w:line="276" w:lineRule="auto"/>
        <w:jc w:val="both"/>
        <w:rPr>
          <w:rFonts w:ascii="Verdana" w:hAnsi="Verdana"/>
        </w:rPr>
      </w:pPr>
    </w:p>
    <w:p w14:paraId="0A7FE4DC" w14:textId="477BBECE" w:rsidR="009203B7" w:rsidRPr="00A57FEF" w:rsidRDefault="00A57FEF" w:rsidP="00100D6E">
      <w:pPr>
        <w:spacing w:line="276" w:lineRule="auto"/>
        <w:jc w:val="both"/>
        <w:rPr>
          <w:rFonts w:ascii="Verdana" w:hAnsi="Verdana"/>
          <w:b/>
        </w:rPr>
      </w:pPr>
      <w:r w:rsidRPr="00A57FEF">
        <w:rPr>
          <w:rFonts w:ascii="Verdana" w:hAnsi="Verdana"/>
          <w:b/>
        </w:rPr>
        <w:t xml:space="preserve">Action: OPCC to </w:t>
      </w:r>
      <w:r>
        <w:rPr>
          <w:rFonts w:ascii="Verdana" w:hAnsi="Verdana"/>
          <w:b/>
        </w:rPr>
        <w:t>support the PCC in raising road infrastructure concerns with Welsh Government</w:t>
      </w:r>
      <w:r w:rsidR="00575A83">
        <w:rPr>
          <w:rFonts w:ascii="Verdana" w:hAnsi="Verdana"/>
          <w:b/>
        </w:rPr>
        <w:t xml:space="preserve"> and to consider responding to the current consultation relating to the A40 road.</w:t>
      </w:r>
    </w:p>
    <w:p w14:paraId="34A3757A" w14:textId="77777777" w:rsidR="00A57FEF" w:rsidRDefault="00A57FEF" w:rsidP="00100D6E">
      <w:pPr>
        <w:spacing w:line="276" w:lineRule="auto"/>
        <w:jc w:val="both"/>
        <w:rPr>
          <w:rFonts w:ascii="Verdana" w:hAnsi="Verdana"/>
        </w:rPr>
      </w:pPr>
    </w:p>
    <w:p w14:paraId="6BDCB7BD" w14:textId="1FC28426" w:rsidR="009203B7" w:rsidRDefault="00992FBF" w:rsidP="00100D6E">
      <w:pPr>
        <w:spacing w:line="276" w:lineRule="auto"/>
        <w:jc w:val="both"/>
        <w:rPr>
          <w:rFonts w:ascii="Verdana" w:hAnsi="Verdana"/>
        </w:rPr>
      </w:pPr>
      <w:r>
        <w:rPr>
          <w:rFonts w:ascii="Verdana" w:hAnsi="Verdana"/>
        </w:rPr>
        <w:t>The T/CC confirmed that the area was experiencing an</w:t>
      </w:r>
      <w:r w:rsidR="009203B7">
        <w:rPr>
          <w:rFonts w:ascii="Verdana" w:hAnsi="Verdana"/>
        </w:rPr>
        <w:t xml:space="preserve"> increase in positive</w:t>
      </w:r>
      <w:r>
        <w:rPr>
          <w:rFonts w:ascii="Verdana" w:hAnsi="Verdana"/>
        </w:rPr>
        <w:t xml:space="preserve"> C</w:t>
      </w:r>
      <w:r w:rsidR="00BD2B20">
        <w:rPr>
          <w:rFonts w:ascii="Verdana" w:hAnsi="Verdana"/>
        </w:rPr>
        <w:t>ovid-</w:t>
      </w:r>
      <w:r>
        <w:rPr>
          <w:rFonts w:ascii="Verdana" w:hAnsi="Verdana"/>
        </w:rPr>
        <w:t>19 infection rat</w:t>
      </w:r>
      <w:r w:rsidR="009203B7">
        <w:rPr>
          <w:rFonts w:ascii="Verdana" w:hAnsi="Verdana"/>
        </w:rPr>
        <w:t>es.</w:t>
      </w:r>
      <w:r>
        <w:rPr>
          <w:rFonts w:ascii="Verdana" w:hAnsi="Verdana"/>
        </w:rPr>
        <w:t xml:space="preserve"> Dyfed-Powys Police’s guidance</w:t>
      </w:r>
      <w:r w:rsidR="009203B7">
        <w:rPr>
          <w:rFonts w:ascii="Verdana" w:hAnsi="Verdana"/>
        </w:rPr>
        <w:t xml:space="preserve"> </w:t>
      </w:r>
      <w:r>
        <w:rPr>
          <w:rFonts w:ascii="Verdana" w:hAnsi="Verdana"/>
        </w:rPr>
        <w:t>c</w:t>
      </w:r>
      <w:r w:rsidR="009203B7">
        <w:rPr>
          <w:rFonts w:ascii="Verdana" w:hAnsi="Verdana"/>
        </w:rPr>
        <w:t>ontinue</w:t>
      </w:r>
      <w:r>
        <w:rPr>
          <w:rFonts w:ascii="Verdana" w:hAnsi="Verdana"/>
        </w:rPr>
        <w:t>d to be that personnel should</w:t>
      </w:r>
      <w:r w:rsidR="009203B7">
        <w:rPr>
          <w:rFonts w:ascii="Verdana" w:hAnsi="Verdana"/>
        </w:rPr>
        <w:t xml:space="preserve"> work from home if </w:t>
      </w:r>
      <w:r>
        <w:rPr>
          <w:rFonts w:ascii="Verdana" w:hAnsi="Verdana"/>
        </w:rPr>
        <w:t xml:space="preserve">they </w:t>
      </w:r>
      <w:r w:rsidR="009203B7">
        <w:rPr>
          <w:rFonts w:ascii="Verdana" w:hAnsi="Verdana"/>
        </w:rPr>
        <w:t>can</w:t>
      </w:r>
      <w:r>
        <w:rPr>
          <w:rFonts w:ascii="Verdana" w:hAnsi="Verdana"/>
        </w:rPr>
        <w:t>, with</w:t>
      </w:r>
      <w:r w:rsidR="00BD2B20">
        <w:rPr>
          <w:rFonts w:ascii="Verdana" w:hAnsi="Verdana"/>
        </w:rPr>
        <w:t xml:space="preserve"> this</w:t>
      </w:r>
      <w:r>
        <w:rPr>
          <w:rFonts w:ascii="Verdana" w:hAnsi="Verdana"/>
        </w:rPr>
        <w:t xml:space="preserve"> be</w:t>
      </w:r>
      <w:r w:rsidR="00BD2B20">
        <w:rPr>
          <w:rFonts w:ascii="Verdana" w:hAnsi="Verdana"/>
        </w:rPr>
        <w:t>ing further</w:t>
      </w:r>
      <w:r w:rsidR="009203B7">
        <w:rPr>
          <w:rFonts w:ascii="Verdana" w:hAnsi="Verdana"/>
        </w:rPr>
        <w:t xml:space="preserve"> review</w:t>
      </w:r>
      <w:r>
        <w:rPr>
          <w:rFonts w:ascii="Verdana" w:hAnsi="Verdana"/>
        </w:rPr>
        <w:t>ed in</w:t>
      </w:r>
      <w:r w:rsidR="009203B7">
        <w:rPr>
          <w:rFonts w:ascii="Verdana" w:hAnsi="Verdana"/>
        </w:rPr>
        <w:t xml:space="preserve"> October. </w:t>
      </w:r>
      <w:r>
        <w:rPr>
          <w:rFonts w:ascii="Verdana" w:hAnsi="Verdana"/>
        </w:rPr>
        <w:t xml:space="preserve">A survey relating to smarter working was </w:t>
      </w:r>
      <w:r w:rsidR="009203B7">
        <w:rPr>
          <w:rFonts w:ascii="Verdana" w:hAnsi="Verdana"/>
        </w:rPr>
        <w:t xml:space="preserve">due </w:t>
      </w:r>
      <w:r>
        <w:rPr>
          <w:rFonts w:ascii="Verdana" w:hAnsi="Verdana"/>
        </w:rPr>
        <w:t>to be circulated imminently, with D</w:t>
      </w:r>
      <w:r w:rsidR="009203B7">
        <w:rPr>
          <w:rFonts w:ascii="Verdana" w:hAnsi="Verdana"/>
        </w:rPr>
        <w:t xml:space="preserve">urham </w:t>
      </w:r>
      <w:r>
        <w:rPr>
          <w:rFonts w:ascii="Verdana" w:hAnsi="Verdana"/>
        </w:rPr>
        <w:t xml:space="preserve">University </w:t>
      </w:r>
      <w:r w:rsidR="009203B7">
        <w:rPr>
          <w:rFonts w:ascii="Verdana" w:hAnsi="Verdana"/>
        </w:rPr>
        <w:t>support</w:t>
      </w:r>
      <w:r>
        <w:rPr>
          <w:rFonts w:ascii="Verdana" w:hAnsi="Verdana"/>
        </w:rPr>
        <w:t>ing</w:t>
      </w:r>
      <w:r w:rsidR="009203B7">
        <w:rPr>
          <w:rFonts w:ascii="Verdana" w:hAnsi="Verdana"/>
        </w:rPr>
        <w:t xml:space="preserve"> </w:t>
      </w:r>
      <w:r>
        <w:rPr>
          <w:rFonts w:ascii="Verdana" w:hAnsi="Verdana"/>
        </w:rPr>
        <w:t>the</w:t>
      </w:r>
      <w:r w:rsidR="009203B7">
        <w:rPr>
          <w:rFonts w:ascii="Verdana" w:hAnsi="Verdana"/>
        </w:rPr>
        <w:t xml:space="preserve"> analysis.</w:t>
      </w:r>
      <w:r>
        <w:rPr>
          <w:rFonts w:ascii="Verdana" w:hAnsi="Verdana"/>
        </w:rPr>
        <w:t xml:space="preserve"> It was intended that these </w:t>
      </w:r>
      <w:r w:rsidR="009203B7">
        <w:rPr>
          <w:rFonts w:ascii="Verdana" w:hAnsi="Verdana"/>
        </w:rPr>
        <w:t xml:space="preserve">results </w:t>
      </w:r>
      <w:r>
        <w:rPr>
          <w:rFonts w:ascii="Verdana" w:hAnsi="Verdana"/>
        </w:rPr>
        <w:t>would support the review of the current working from home guidance.</w:t>
      </w:r>
      <w:r w:rsidR="00D863B6">
        <w:rPr>
          <w:rFonts w:ascii="Verdana" w:hAnsi="Verdana"/>
        </w:rPr>
        <w:t xml:space="preserve"> The PCC enquired how the e</w:t>
      </w:r>
      <w:r w:rsidR="009203B7">
        <w:rPr>
          <w:rFonts w:ascii="Verdana" w:hAnsi="Verdana"/>
        </w:rPr>
        <w:t>states</w:t>
      </w:r>
      <w:r w:rsidR="00D863B6">
        <w:rPr>
          <w:rFonts w:ascii="Verdana" w:hAnsi="Verdana"/>
        </w:rPr>
        <w:t xml:space="preserve"> requirements</w:t>
      </w:r>
      <w:r w:rsidR="00BD2B20">
        <w:rPr>
          <w:rFonts w:ascii="Verdana" w:hAnsi="Verdana"/>
        </w:rPr>
        <w:t xml:space="preserve"> were being determined. The T/CC stated that the survey results would inform this and communication with the Estates Team was ongoing.</w:t>
      </w:r>
    </w:p>
    <w:p w14:paraId="408291D8" w14:textId="77777777" w:rsidR="00060B22" w:rsidRDefault="00060B22" w:rsidP="00100D6E">
      <w:pPr>
        <w:spacing w:line="276" w:lineRule="auto"/>
        <w:jc w:val="both"/>
        <w:rPr>
          <w:rFonts w:ascii="Verdana" w:hAnsi="Verdana"/>
        </w:rPr>
      </w:pPr>
    </w:p>
    <w:p w14:paraId="0B23E3F4" w14:textId="1A441266" w:rsidR="009203B7" w:rsidRDefault="009203B7" w:rsidP="00100D6E">
      <w:pPr>
        <w:spacing w:line="276" w:lineRule="auto"/>
        <w:jc w:val="both"/>
        <w:rPr>
          <w:rFonts w:ascii="Verdana" w:hAnsi="Verdana"/>
        </w:rPr>
      </w:pPr>
      <w:r>
        <w:rPr>
          <w:rFonts w:ascii="Verdana" w:hAnsi="Verdana"/>
        </w:rPr>
        <w:t>EN</w:t>
      </w:r>
      <w:r w:rsidR="00BD2B20">
        <w:rPr>
          <w:rFonts w:ascii="Verdana" w:hAnsi="Verdana"/>
        </w:rPr>
        <w:t xml:space="preserve"> explained that the</w:t>
      </w:r>
      <w:r>
        <w:rPr>
          <w:rFonts w:ascii="Verdana" w:hAnsi="Verdana"/>
        </w:rPr>
        <w:t xml:space="preserve"> Corp</w:t>
      </w:r>
      <w:r w:rsidR="00BD2B20">
        <w:rPr>
          <w:rFonts w:ascii="Verdana" w:hAnsi="Verdana"/>
        </w:rPr>
        <w:t>orate</w:t>
      </w:r>
      <w:r>
        <w:rPr>
          <w:rFonts w:ascii="Verdana" w:hAnsi="Verdana"/>
        </w:rPr>
        <w:t xml:space="preserve"> Comm</w:t>
      </w:r>
      <w:r w:rsidR="00BD2B20">
        <w:rPr>
          <w:rFonts w:ascii="Verdana" w:hAnsi="Verdana"/>
        </w:rPr>
        <w:t>unication</w:t>
      </w:r>
      <w:r>
        <w:rPr>
          <w:rFonts w:ascii="Verdana" w:hAnsi="Verdana"/>
        </w:rPr>
        <w:t>s office</w:t>
      </w:r>
      <w:r w:rsidR="00BD2B20">
        <w:rPr>
          <w:rFonts w:ascii="Verdana" w:hAnsi="Verdana"/>
        </w:rPr>
        <w:t xml:space="preserve"> was being restructured</w:t>
      </w:r>
      <w:r>
        <w:rPr>
          <w:rFonts w:ascii="Verdana" w:hAnsi="Verdana"/>
        </w:rPr>
        <w:t xml:space="preserve"> ahead of </w:t>
      </w:r>
      <w:r w:rsidR="00BD2B20">
        <w:rPr>
          <w:rFonts w:ascii="Verdana" w:hAnsi="Verdana"/>
        </w:rPr>
        <w:t xml:space="preserve">their </w:t>
      </w:r>
      <w:r>
        <w:rPr>
          <w:rFonts w:ascii="Verdana" w:hAnsi="Verdana"/>
        </w:rPr>
        <w:t>return</w:t>
      </w:r>
      <w:r w:rsidR="00BD2B20">
        <w:rPr>
          <w:rFonts w:ascii="Verdana" w:hAnsi="Verdana"/>
        </w:rPr>
        <w:t xml:space="preserve"> to office working</w:t>
      </w:r>
      <w:r>
        <w:rPr>
          <w:rFonts w:ascii="Verdana" w:hAnsi="Verdana"/>
        </w:rPr>
        <w:t>.</w:t>
      </w:r>
      <w:r w:rsidR="00BD2B20">
        <w:rPr>
          <w:rFonts w:ascii="Verdana" w:hAnsi="Verdana"/>
        </w:rPr>
        <w:t xml:space="preserve"> During </w:t>
      </w:r>
      <w:r w:rsidR="00E61A0E">
        <w:rPr>
          <w:rFonts w:ascii="Verdana" w:hAnsi="Verdana"/>
        </w:rPr>
        <w:t>this</w:t>
      </w:r>
      <w:r w:rsidR="00BD2B20">
        <w:rPr>
          <w:rFonts w:ascii="Verdana" w:hAnsi="Verdana"/>
        </w:rPr>
        <w:t xml:space="preserve"> </w:t>
      </w:r>
      <w:r w:rsidR="00E61A0E">
        <w:rPr>
          <w:rFonts w:ascii="Verdana" w:hAnsi="Verdana"/>
        </w:rPr>
        <w:t>process, she had been s</w:t>
      </w:r>
      <w:r>
        <w:rPr>
          <w:rFonts w:ascii="Verdana" w:hAnsi="Verdana"/>
        </w:rPr>
        <w:t xml:space="preserve">hocked to hear that any leftover furniture </w:t>
      </w:r>
      <w:r w:rsidR="00E61A0E">
        <w:rPr>
          <w:rFonts w:ascii="Verdana" w:hAnsi="Verdana"/>
        </w:rPr>
        <w:t xml:space="preserve">which was </w:t>
      </w:r>
      <w:r>
        <w:rPr>
          <w:rFonts w:ascii="Verdana" w:hAnsi="Verdana"/>
        </w:rPr>
        <w:t>not able to be reused would be scrapped</w:t>
      </w:r>
      <w:r w:rsidR="00E61A0E">
        <w:rPr>
          <w:rFonts w:ascii="Verdana" w:hAnsi="Verdana"/>
        </w:rPr>
        <w:t>. EN raised this as a sustainability concern, stating that the issue was a lack of storage space</w:t>
      </w:r>
      <w:r>
        <w:rPr>
          <w:rFonts w:ascii="Verdana" w:hAnsi="Verdana"/>
        </w:rPr>
        <w:t>.</w:t>
      </w:r>
      <w:r w:rsidR="00E61A0E">
        <w:rPr>
          <w:rFonts w:ascii="Verdana" w:hAnsi="Verdana"/>
        </w:rPr>
        <w:t xml:space="preserve"> The PCC thanked EN for raising the matter and requested that this be reviewed to ascertain alternative options for sustainable disposal, such as selling to staff.</w:t>
      </w:r>
    </w:p>
    <w:p w14:paraId="2B6DA8DE" w14:textId="74BFFA76" w:rsidR="009203B7" w:rsidRDefault="009203B7" w:rsidP="00E61A0E">
      <w:pPr>
        <w:spacing w:line="276" w:lineRule="auto"/>
        <w:jc w:val="both"/>
        <w:rPr>
          <w:rFonts w:ascii="Verdana" w:hAnsi="Verdana"/>
        </w:rPr>
      </w:pPr>
    </w:p>
    <w:p w14:paraId="2D0E5EDA" w14:textId="56892DE0" w:rsidR="009203B7" w:rsidRPr="00324113" w:rsidRDefault="009203B7" w:rsidP="00100D6E">
      <w:pPr>
        <w:spacing w:line="276" w:lineRule="auto"/>
        <w:jc w:val="both"/>
        <w:rPr>
          <w:rFonts w:ascii="Verdana" w:hAnsi="Verdana"/>
          <w:b/>
        </w:rPr>
      </w:pPr>
      <w:r w:rsidRPr="00324113">
        <w:rPr>
          <w:rFonts w:ascii="Verdana" w:hAnsi="Verdana"/>
          <w:b/>
        </w:rPr>
        <w:t xml:space="preserve">Action: Estates </w:t>
      </w:r>
      <w:r w:rsidR="00324113" w:rsidRPr="00324113">
        <w:rPr>
          <w:rFonts w:ascii="Verdana" w:hAnsi="Verdana"/>
          <w:b/>
        </w:rPr>
        <w:t>Team, in consultation with the Legal Department, to review options for sustainable disposal of unused furniture and equipment.</w:t>
      </w:r>
    </w:p>
    <w:p w14:paraId="4B33ECED" w14:textId="77777777" w:rsidR="009203B7" w:rsidRPr="00324113" w:rsidRDefault="009203B7" w:rsidP="00100D6E">
      <w:pPr>
        <w:spacing w:line="276" w:lineRule="auto"/>
        <w:jc w:val="both"/>
        <w:rPr>
          <w:rFonts w:ascii="Verdana" w:hAnsi="Verdana"/>
          <w:b/>
        </w:rPr>
      </w:pPr>
    </w:p>
    <w:p w14:paraId="31A03FAE" w14:textId="4AC2BD76" w:rsidR="00EC51C2" w:rsidRDefault="00EC51C2" w:rsidP="00100D6E">
      <w:pPr>
        <w:spacing w:line="276" w:lineRule="auto"/>
        <w:jc w:val="both"/>
        <w:rPr>
          <w:rFonts w:ascii="Verdana" w:hAnsi="Verdana"/>
          <w:b/>
        </w:rPr>
      </w:pPr>
      <w:r>
        <w:rPr>
          <w:rFonts w:ascii="Verdana" w:hAnsi="Verdana"/>
          <w:b/>
        </w:rPr>
        <w:t>4. Police and Crime Commissioner’s update</w:t>
      </w:r>
    </w:p>
    <w:p w14:paraId="2BEB262B" w14:textId="60C946A8" w:rsidR="00EC51C2" w:rsidRPr="006860E8" w:rsidRDefault="00EC51C2" w:rsidP="00100D6E">
      <w:pPr>
        <w:spacing w:line="276" w:lineRule="auto"/>
        <w:jc w:val="both"/>
        <w:rPr>
          <w:rFonts w:ascii="Verdana" w:hAnsi="Verdana"/>
        </w:rPr>
      </w:pPr>
    </w:p>
    <w:p w14:paraId="41F0CC59" w14:textId="77777777" w:rsidR="00BA2108" w:rsidRDefault="00BA2108" w:rsidP="00100D6E">
      <w:pPr>
        <w:spacing w:line="276" w:lineRule="auto"/>
        <w:jc w:val="both"/>
        <w:rPr>
          <w:rFonts w:ascii="Verdana" w:hAnsi="Verdana"/>
        </w:rPr>
      </w:pPr>
      <w:r>
        <w:rPr>
          <w:rFonts w:ascii="Verdana" w:hAnsi="Verdana"/>
        </w:rPr>
        <w:t xml:space="preserve">The PCC provided a verbal update on his forthcoming priorities, including responding to the call for evidence for part two of the Police and Crime Commissioner Review which was due at the end of the month. </w:t>
      </w:r>
    </w:p>
    <w:p w14:paraId="633FA0BD" w14:textId="77777777" w:rsidR="00BA2108" w:rsidRDefault="00BA2108" w:rsidP="00100D6E">
      <w:pPr>
        <w:spacing w:line="276" w:lineRule="auto"/>
        <w:jc w:val="both"/>
        <w:rPr>
          <w:rFonts w:ascii="Verdana" w:hAnsi="Verdana"/>
        </w:rPr>
      </w:pPr>
    </w:p>
    <w:p w14:paraId="658A2405" w14:textId="1D47B6E1" w:rsidR="00365200" w:rsidRDefault="00BA2108" w:rsidP="00100D6E">
      <w:pPr>
        <w:spacing w:line="276" w:lineRule="auto"/>
        <w:jc w:val="both"/>
        <w:rPr>
          <w:rFonts w:ascii="Verdana" w:hAnsi="Verdana"/>
        </w:rPr>
      </w:pPr>
      <w:r>
        <w:rPr>
          <w:rFonts w:ascii="Verdana" w:hAnsi="Verdana"/>
        </w:rPr>
        <w:t>The PCC stated the estates review</w:t>
      </w:r>
      <w:r w:rsidR="00365200">
        <w:rPr>
          <w:rFonts w:ascii="Verdana" w:hAnsi="Verdana"/>
        </w:rPr>
        <w:t xml:space="preserve"> Gold group</w:t>
      </w:r>
      <w:r>
        <w:rPr>
          <w:rFonts w:ascii="Verdana" w:hAnsi="Verdana"/>
        </w:rPr>
        <w:t xml:space="preserve"> was next meeting on Monday.</w:t>
      </w:r>
    </w:p>
    <w:p w14:paraId="02A15884" w14:textId="0EC0E09B" w:rsidR="00365200" w:rsidRDefault="00BA2108" w:rsidP="00100D6E">
      <w:pPr>
        <w:spacing w:line="276" w:lineRule="auto"/>
        <w:jc w:val="both"/>
        <w:rPr>
          <w:rFonts w:ascii="Verdana" w:hAnsi="Verdana"/>
        </w:rPr>
      </w:pPr>
      <w:r>
        <w:rPr>
          <w:rFonts w:ascii="Verdana" w:hAnsi="Verdana"/>
        </w:rPr>
        <w:t xml:space="preserve">The PCC had taken on the </w:t>
      </w:r>
      <w:r w:rsidR="00365200">
        <w:rPr>
          <w:rFonts w:ascii="Verdana" w:hAnsi="Verdana"/>
        </w:rPr>
        <w:t>Chair</w:t>
      </w:r>
      <w:r>
        <w:rPr>
          <w:rFonts w:ascii="Verdana" w:hAnsi="Verdana"/>
        </w:rPr>
        <w:t xml:space="preserve"> of the P</w:t>
      </w:r>
      <w:r w:rsidR="00365200">
        <w:rPr>
          <w:rFonts w:ascii="Verdana" w:hAnsi="Verdana"/>
        </w:rPr>
        <w:t>olicing in Wales</w:t>
      </w:r>
      <w:r>
        <w:rPr>
          <w:rFonts w:ascii="Verdana" w:hAnsi="Verdana"/>
        </w:rPr>
        <w:t xml:space="preserve"> Group</w:t>
      </w:r>
      <w:r w:rsidR="00365200">
        <w:rPr>
          <w:rFonts w:ascii="Verdana" w:hAnsi="Verdana"/>
        </w:rPr>
        <w:t xml:space="preserve"> for </w:t>
      </w:r>
      <w:r>
        <w:rPr>
          <w:rFonts w:ascii="Verdana" w:hAnsi="Verdana"/>
        </w:rPr>
        <w:t>the next 12 months, starting with a</w:t>
      </w:r>
      <w:r w:rsidR="00365200">
        <w:rPr>
          <w:rFonts w:ascii="Verdana" w:hAnsi="Verdana"/>
        </w:rPr>
        <w:t xml:space="preserve"> Stoc</w:t>
      </w:r>
      <w:r>
        <w:rPr>
          <w:rFonts w:ascii="Verdana" w:hAnsi="Verdana"/>
        </w:rPr>
        <w:t xml:space="preserve">ktake meeting later that day. The PCC confirmed that the Group was continuing to lobby Governments regarding the apprenticeship; </w:t>
      </w:r>
      <w:r>
        <w:rPr>
          <w:rFonts w:ascii="Verdana" w:hAnsi="Verdana"/>
        </w:rPr>
        <w:lastRenderedPageBreak/>
        <w:t>and had recently written to the Minister for Policing and Crime regarding concerns over the newly published Government’s “Beating C</w:t>
      </w:r>
      <w:r w:rsidR="00365200">
        <w:rPr>
          <w:rFonts w:ascii="Verdana" w:hAnsi="Verdana"/>
        </w:rPr>
        <w:t>rime</w:t>
      </w:r>
      <w:r>
        <w:rPr>
          <w:rFonts w:ascii="Verdana" w:hAnsi="Verdana"/>
        </w:rPr>
        <w:t>”</w:t>
      </w:r>
      <w:r w:rsidR="00365200">
        <w:rPr>
          <w:rFonts w:ascii="Verdana" w:hAnsi="Verdana"/>
        </w:rPr>
        <w:t xml:space="preserve"> plan.</w:t>
      </w:r>
    </w:p>
    <w:p w14:paraId="3D92C307" w14:textId="77777777" w:rsidR="00290F46" w:rsidRDefault="00290F46" w:rsidP="00100D6E">
      <w:pPr>
        <w:spacing w:line="276" w:lineRule="auto"/>
        <w:jc w:val="both"/>
        <w:rPr>
          <w:rFonts w:ascii="Verdana" w:hAnsi="Verdana"/>
        </w:rPr>
      </w:pPr>
    </w:p>
    <w:p w14:paraId="53917AE0" w14:textId="02D2C5C2" w:rsidR="00365200" w:rsidRDefault="00EC3603" w:rsidP="00100D6E">
      <w:pPr>
        <w:spacing w:line="276" w:lineRule="auto"/>
        <w:jc w:val="both"/>
        <w:rPr>
          <w:rFonts w:ascii="Verdana" w:hAnsi="Verdana"/>
        </w:rPr>
      </w:pPr>
      <w:r>
        <w:rPr>
          <w:rFonts w:ascii="Verdana" w:hAnsi="Verdana"/>
        </w:rPr>
        <w:t>It was confirmed that the PCC would be hosting the</w:t>
      </w:r>
      <w:r w:rsidR="00290F46">
        <w:rPr>
          <w:rFonts w:ascii="Verdana" w:hAnsi="Verdana"/>
        </w:rPr>
        <w:t xml:space="preserve"> </w:t>
      </w:r>
      <w:r>
        <w:rPr>
          <w:rFonts w:ascii="Verdana" w:hAnsi="Verdana"/>
        </w:rPr>
        <w:t>Single Unified Safeguarding Repository post in collaboration with Cardiff University, with the successful candidate currently going through the pre-employment checks.</w:t>
      </w:r>
    </w:p>
    <w:p w14:paraId="6AF951A1" w14:textId="77777777" w:rsidR="00E75899" w:rsidRDefault="00E75899" w:rsidP="00100D6E">
      <w:pPr>
        <w:spacing w:line="276" w:lineRule="auto"/>
        <w:jc w:val="both"/>
        <w:rPr>
          <w:rFonts w:ascii="Verdana" w:hAnsi="Verdana"/>
        </w:rPr>
      </w:pPr>
    </w:p>
    <w:p w14:paraId="2D873241" w14:textId="05E314FC" w:rsidR="00365200" w:rsidRDefault="00E75899" w:rsidP="00100D6E">
      <w:pPr>
        <w:spacing w:line="276" w:lineRule="auto"/>
        <w:jc w:val="both"/>
        <w:rPr>
          <w:rFonts w:ascii="Verdana" w:hAnsi="Verdana"/>
        </w:rPr>
      </w:pPr>
      <w:r>
        <w:rPr>
          <w:rFonts w:ascii="Verdana" w:hAnsi="Verdana"/>
        </w:rPr>
        <w:t xml:space="preserve">The CoS highlighted that a </w:t>
      </w:r>
      <w:r w:rsidR="00365200">
        <w:rPr>
          <w:rFonts w:ascii="Verdana" w:hAnsi="Verdana"/>
        </w:rPr>
        <w:t>meeting</w:t>
      </w:r>
      <w:r>
        <w:rPr>
          <w:rFonts w:ascii="Verdana" w:hAnsi="Verdana"/>
        </w:rPr>
        <w:t xml:space="preserve"> was scheduled for later in the</w:t>
      </w:r>
      <w:r w:rsidR="00365200">
        <w:rPr>
          <w:rFonts w:ascii="Verdana" w:hAnsi="Verdana"/>
        </w:rPr>
        <w:t xml:space="preserve"> week to confirm </w:t>
      </w:r>
      <w:r>
        <w:rPr>
          <w:rFonts w:ascii="Verdana" w:hAnsi="Verdana"/>
        </w:rPr>
        <w:t>the draft Police and Crime Plan</w:t>
      </w:r>
      <w:r w:rsidR="00365200">
        <w:rPr>
          <w:rFonts w:ascii="Verdana" w:hAnsi="Verdana"/>
        </w:rPr>
        <w:t xml:space="preserve"> with</w:t>
      </w:r>
      <w:r>
        <w:rPr>
          <w:rFonts w:ascii="Verdana" w:hAnsi="Verdana"/>
        </w:rPr>
        <w:t xml:space="preserve"> the</w:t>
      </w:r>
      <w:r w:rsidR="00365200">
        <w:rPr>
          <w:rFonts w:ascii="Verdana" w:hAnsi="Verdana"/>
        </w:rPr>
        <w:t xml:space="preserve"> PCC</w:t>
      </w:r>
      <w:r>
        <w:rPr>
          <w:rFonts w:ascii="Verdana" w:hAnsi="Verdana"/>
        </w:rPr>
        <w:t xml:space="preserve">. It was anticipated that the OPCC would then be in a position to </w:t>
      </w:r>
      <w:r w:rsidR="00365200">
        <w:rPr>
          <w:rFonts w:ascii="Verdana" w:hAnsi="Verdana"/>
        </w:rPr>
        <w:t xml:space="preserve">share with Chief Officers. </w:t>
      </w:r>
      <w:r>
        <w:rPr>
          <w:rFonts w:ascii="Verdana" w:hAnsi="Verdana"/>
        </w:rPr>
        <w:t>The T/</w:t>
      </w:r>
      <w:r w:rsidR="00365200">
        <w:rPr>
          <w:rFonts w:ascii="Verdana" w:hAnsi="Verdana"/>
        </w:rPr>
        <w:t>CC</w:t>
      </w:r>
      <w:r>
        <w:rPr>
          <w:rFonts w:ascii="Verdana" w:hAnsi="Verdana"/>
        </w:rPr>
        <w:t xml:space="preserve"> enquired when it was proposed that the Plan would be launched. The CoS stated the intention to provide a d</w:t>
      </w:r>
      <w:r w:rsidR="00365200">
        <w:rPr>
          <w:rFonts w:ascii="Verdana" w:hAnsi="Verdana"/>
        </w:rPr>
        <w:t>raft to</w:t>
      </w:r>
      <w:r>
        <w:rPr>
          <w:rFonts w:ascii="Verdana" w:hAnsi="Verdana"/>
        </w:rPr>
        <w:t xml:space="preserve"> the Police and Crime</w:t>
      </w:r>
      <w:r w:rsidR="00365200">
        <w:rPr>
          <w:rFonts w:ascii="Verdana" w:hAnsi="Verdana"/>
        </w:rPr>
        <w:t xml:space="preserve"> Panel </w:t>
      </w:r>
      <w:r w:rsidR="009D1669">
        <w:rPr>
          <w:rFonts w:ascii="Verdana" w:hAnsi="Verdana"/>
        </w:rPr>
        <w:t>in November</w:t>
      </w:r>
      <w:r w:rsidR="00365200">
        <w:rPr>
          <w:rFonts w:ascii="Verdana" w:hAnsi="Verdana"/>
        </w:rPr>
        <w:t xml:space="preserve">, </w:t>
      </w:r>
      <w:r>
        <w:rPr>
          <w:rFonts w:ascii="Verdana" w:hAnsi="Verdana"/>
        </w:rPr>
        <w:t xml:space="preserve">with formal </w:t>
      </w:r>
      <w:r w:rsidR="00365200">
        <w:rPr>
          <w:rFonts w:ascii="Verdana" w:hAnsi="Verdana"/>
        </w:rPr>
        <w:t xml:space="preserve">launch </w:t>
      </w:r>
      <w:r>
        <w:rPr>
          <w:rFonts w:ascii="Verdana" w:hAnsi="Verdana"/>
        </w:rPr>
        <w:t>towards</w:t>
      </w:r>
      <w:r w:rsidR="00365200">
        <w:rPr>
          <w:rFonts w:ascii="Verdana" w:hAnsi="Verdana"/>
        </w:rPr>
        <w:t xml:space="preserve"> early 2022.</w:t>
      </w:r>
    </w:p>
    <w:p w14:paraId="38358348" w14:textId="1D855DED" w:rsidR="00EC51C2" w:rsidRPr="006860E8" w:rsidRDefault="00EC51C2" w:rsidP="00100D6E">
      <w:pPr>
        <w:spacing w:line="276" w:lineRule="auto"/>
        <w:jc w:val="both"/>
        <w:rPr>
          <w:rFonts w:ascii="Verdana" w:hAnsi="Verdana"/>
        </w:rPr>
      </w:pPr>
    </w:p>
    <w:p w14:paraId="207113FB" w14:textId="3154C98B" w:rsidR="00EC51C2" w:rsidRDefault="00EC51C2" w:rsidP="00100D6E">
      <w:pPr>
        <w:spacing w:line="276" w:lineRule="auto"/>
        <w:jc w:val="both"/>
        <w:rPr>
          <w:rFonts w:ascii="Verdana" w:hAnsi="Verdana"/>
          <w:b/>
        </w:rPr>
      </w:pPr>
      <w:r>
        <w:rPr>
          <w:rFonts w:ascii="Verdana" w:hAnsi="Verdana"/>
          <w:b/>
        </w:rPr>
        <w:t>5. Standing items</w:t>
      </w:r>
    </w:p>
    <w:p w14:paraId="1CC4A567" w14:textId="23BFD836" w:rsidR="00EC51C2" w:rsidRDefault="00EC51C2" w:rsidP="00100D6E">
      <w:pPr>
        <w:spacing w:line="276" w:lineRule="auto"/>
        <w:jc w:val="both"/>
        <w:rPr>
          <w:rFonts w:ascii="Verdana" w:hAnsi="Verdana"/>
          <w:b/>
        </w:rPr>
      </w:pPr>
      <w:r>
        <w:rPr>
          <w:rFonts w:ascii="Verdana" w:hAnsi="Verdana"/>
          <w:b/>
        </w:rPr>
        <w:t>a) Engagement</w:t>
      </w:r>
    </w:p>
    <w:p w14:paraId="4CFDC3BB" w14:textId="77777777" w:rsidR="002F4733" w:rsidRDefault="002F4733" w:rsidP="00100D6E">
      <w:pPr>
        <w:spacing w:line="276" w:lineRule="auto"/>
        <w:jc w:val="both"/>
        <w:rPr>
          <w:rFonts w:ascii="Verdana" w:hAnsi="Verdana"/>
        </w:rPr>
      </w:pPr>
    </w:p>
    <w:p w14:paraId="1652A482" w14:textId="43781A1E" w:rsidR="008707F7" w:rsidRDefault="008707F7" w:rsidP="00100D6E">
      <w:pPr>
        <w:spacing w:line="276" w:lineRule="auto"/>
        <w:jc w:val="both"/>
        <w:rPr>
          <w:rFonts w:ascii="Verdana" w:hAnsi="Verdana"/>
        </w:rPr>
      </w:pPr>
      <w:r>
        <w:rPr>
          <w:rFonts w:ascii="Verdana" w:hAnsi="Verdana"/>
        </w:rPr>
        <w:t>EN</w:t>
      </w:r>
      <w:r w:rsidR="002F4733">
        <w:rPr>
          <w:rFonts w:ascii="Verdana" w:hAnsi="Verdana"/>
        </w:rPr>
        <w:t xml:space="preserve"> provided a verbal update, explaining future focuses included the restructure of resources linked to the</w:t>
      </w:r>
      <w:r>
        <w:rPr>
          <w:rFonts w:ascii="Verdana" w:hAnsi="Verdana"/>
        </w:rPr>
        <w:t xml:space="preserve"> E</w:t>
      </w:r>
      <w:r w:rsidR="002F4733">
        <w:rPr>
          <w:rFonts w:ascii="Verdana" w:hAnsi="Verdana"/>
        </w:rPr>
        <w:t xml:space="preserve">nd </w:t>
      </w:r>
      <w:r>
        <w:rPr>
          <w:rFonts w:ascii="Verdana" w:hAnsi="Verdana"/>
        </w:rPr>
        <w:t>2</w:t>
      </w:r>
      <w:r w:rsidR="002F4733">
        <w:rPr>
          <w:rFonts w:ascii="Verdana" w:hAnsi="Verdana"/>
        </w:rPr>
        <w:t xml:space="preserve"> </w:t>
      </w:r>
      <w:r>
        <w:rPr>
          <w:rFonts w:ascii="Verdana" w:hAnsi="Verdana"/>
        </w:rPr>
        <w:t>E</w:t>
      </w:r>
      <w:r w:rsidR="002F4733">
        <w:rPr>
          <w:rFonts w:ascii="Verdana" w:hAnsi="Verdana"/>
        </w:rPr>
        <w:t>nd project and w</w:t>
      </w:r>
      <w:r>
        <w:rPr>
          <w:rFonts w:ascii="Verdana" w:hAnsi="Verdana"/>
        </w:rPr>
        <w:t xml:space="preserve">ork </w:t>
      </w:r>
      <w:r w:rsidR="002F4733">
        <w:rPr>
          <w:rFonts w:ascii="Verdana" w:hAnsi="Verdana"/>
        </w:rPr>
        <w:t xml:space="preserve">currently </w:t>
      </w:r>
      <w:r>
        <w:rPr>
          <w:rFonts w:ascii="Verdana" w:hAnsi="Verdana"/>
        </w:rPr>
        <w:t xml:space="preserve">in development </w:t>
      </w:r>
      <w:r w:rsidR="002F4733">
        <w:rPr>
          <w:rFonts w:ascii="Verdana" w:hAnsi="Verdana"/>
        </w:rPr>
        <w:t xml:space="preserve">to </w:t>
      </w:r>
      <w:r>
        <w:rPr>
          <w:rFonts w:ascii="Verdana" w:hAnsi="Verdana"/>
        </w:rPr>
        <w:t>facilitat</w:t>
      </w:r>
      <w:r w:rsidR="002F4733">
        <w:rPr>
          <w:rFonts w:ascii="Verdana" w:hAnsi="Verdana"/>
        </w:rPr>
        <w:t>e</w:t>
      </w:r>
      <w:r>
        <w:rPr>
          <w:rFonts w:ascii="Verdana" w:hAnsi="Verdana"/>
        </w:rPr>
        <w:t xml:space="preserve"> engagement with businesses </w:t>
      </w:r>
      <w:r w:rsidR="002F4733">
        <w:rPr>
          <w:rFonts w:ascii="Verdana" w:hAnsi="Verdana"/>
        </w:rPr>
        <w:t>about</w:t>
      </w:r>
      <w:r w:rsidR="0034770D">
        <w:rPr>
          <w:rFonts w:ascii="Verdana" w:hAnsi="Verdana"/>
        </w:rPr>
        <w:t xml:space="preserve"> how they manage public data. This work would include supporting businesses to look at their security infrastructure and public engagement to encourage individuals to check how businesses are keeping their personal data safe.</w:t>
      </w:r>
    </w:p>
    <w:p w14:paraId="626ED3F9" w14:textId="77777777" w:rsidR="00184A76" w:rsidRDefault="00184A76" w:rsidP="0034770D">
      <w:pPr>
        <w:spacing w:line="276" w:lineRule="auto"/>
        <w:jc w:val="both"/>
        <w:rPr>
          <w:rFonts w:ascii="Verdana" w:hAnsi="Verdana"/>
        </w:rPr>
      </w:pPr>
    </w:p>
    <w:p w14:paraId="50F81079" w14:textId="66D8ADC7" w:rsidR="008707F7" w:rsidRDefault="002F4733" w:rsidP="0034770D">
      <w:pPr>
        <w:spacing w:line="276" w:lineRule="auto"/>
        <w:jc w:val="both"/>
        <w:rPr>
          <w:rFonts w:ascii="Verdana" w:hAnsi="Verdana"/>
        </w:rPr>
      </w:pPr>
      <w:r>
        <w:rPr>
          <w:rFonts w:ascii="Verdana" w:hAnsi="Verdana"/>
        </w:rPr>
        <w:t>The PCC sought assurance</w:t>
      </w:r>
      <w:r w:rsidR="003E3BD2">
        <w:rPr>
          <w:rFonts w:ascii="Verdana" w:hAnsi="Verdana"/>
        </w:rPr>
        <w:t xml:space="preserve"> and EN confirmed</w:t>
      </w:r>
      <w:r>
        <w:rPr>
          <w:rFonts w:ascii="Verdana" w:hAnsi="Verdana"/>
        </w:rPr>
        <w:t xml:space="preserve"> that the </w:t>
      </w:r>
      <w:r w:rsidR="00184A76">
        <w:rPr>
          <w:rFonts w:ascii="Verdana" w:hAnsi="Verdana"/>
        </w:rPr>
        <w:t>Force was</w:t>
      </w:r>
      <w:r w:rsidR="003E3BD2">
        <w:rPr>
          <w:rFonts w:ascii="Verdana" w:hAnsi="Verdana"/>
        </w:rPr>
        <w:t xml:space="preserve"> liaising with the </w:t>
      </w:r>
      <w:r>
        <w:rPr>
          <w:rFonts w:ascii="Verdana" w:hAnsi="Verdana"/>
        </w:rPr>
        <w:t>Welsh</w:t>
      </w:r>
      <w:r w:rsidR="008707F7">
        <w:rPr>
          <w:rFonts w:ascii="Verdana" w:hAnsi="Verdana"/>
        </w:rPr>
        <w:t xml:space="preserve"> Cyber </w:t>
      </w:r>
      <w:r>
        <w:rPr>
          <w:rFonts w:ascii="Verdana" w:hAnsi="Verdana"/>
        </w:rPr>
        <w:t>R</w:t>
      </w:r>
      <w:r w:rsidR="008707F7">
        <w:rPr>
          <w:rFonts w:ascii="Verdana" w:hAnsi="Verdana"/>
        </w:rPr>
        <w:t xml:space="preserve">esilience </w:t>
      </w:r>
      <w:r>
        <w:rPr>
          <w:rFonts w:ascii="Verdana" w:hAnsi="Verdana"/>
        </w:rPr>
        <w:t>C</w:t>
      </w:r>
      <w:r w:rsidR="003E3BD2">
        <w:rPr>
          <w:rFonts w:ascii="Verdana" w:hAnsi="Verdana"/>
        </w:rPr>
        <w:t>entre on the work.</w:t>
      </w:r>
      <w:r w:rsidR="0034770D">
        <w:rPr>
          <w:rFonts w:ascii="Verdana" w:hAnsi="Verdana"/>
        </w:rPr>
        <w:t xml:space="preserve"> EN explained that there was justified concern that </w:t>
      </w:r>
      <w:r w:rsidR="008707F7">
        <w:rPr>
          <w:rFonts w:ascii="Verdana" w:hAnsi="Verdana"/>
        </w:rPr>
        <w:t xml:space="preserve">businesses </w:t>
      </w:r>
      <w:r w:rsidR="0034770D">
        <w:rPr>
          <w:rFonts w:ascii="Verdana" w:hAnsi="Verdana"/>
        </w:rPr>
        <w:t xml:space="preserve">were </w:t>
      </w:r>
      <w:r w:rsidR="008707F7">
        <w:rPr>
          <w:rFonts w:ascii="Verdana" w:hAnsi="Verdana"/>
        </w:rPr>
        <w:t xml:space="preserve">not </w:t>
      </w:r>
      <w:r w:rsidR="0034770D">
        <w:rPr>
          <w:rFonts w:ascii="Verdana" w:hAnsi="Verdana"/>
        </w:rPr>
        <w:t>reporting personal data related fraud incidents to the police</w:t>
      </w:r>
      <w:r w:rsidR="008707F7">
        <w:rPr>
          <w:rFonts w:ascii="Verdana" w:hAnsi="Verdana"/>
        </w:rPr>
        <w:t xml:space="preserve"> because of </w:t>
      </w:r>
      <w:r w:rsidR="0034770D">
        <w:rPr>
          <w:rFonts w:ascii="Verdana" w:hAnsi="Verdana"/>
        </w:rPr>
        <w:t xml:space="preserve">a </w:t>
      </w:r>
      <w:r w:rsidR="008707F7">
        <w:rPr>
          <w:rFonts w:ascii="Verdana" w:hAnsi="Verdana"/>
        </w:rPr>
        <w:t>perception of</w:t>
      </w:r>
      <w:r w:rsidR="0034770D">
        <w:rPr>
          <w:rFonts w:ascii="Verdana" w:hAnsi="Verdana"/>
        </w:rPr>
        <w:t xml:space="preserve"> potential</w:t>
      </w:r>
      <w:r w:rsidR="008707F7">
        <w:rPr>
          <w:rFonts w:ascii="Verdana" w:hAnsi="Verdana"/>
        </w:rPr>
        <w:t xml:space="preserve"> reputational damage. </w:t>
      </w:r>
    </w:p>
    <w:p w14:paraId="7EC04509" w14:textId="77777777" w:rsidR="0034770D" w:rsidRDefault="0034770D" w:rsidP="00100D6E">
      <w:pPr>
        <w:spacing w:line="276" w:lineRule="auto"/>
        <w:jc w:val="both"/>
        <w:rPr>
          <w:rFonts w:ascii="Verdana" w:hAnsi="Verdana"/>
        </w:rPr>
      </w:pPr>
    </w:p>
    <w:p w14:paraId="6928A87E" w14:textId="4DF4555D" w:rsidR="008707F7" w:rsidRDefault="0034770D" w:rsidP="00100D6E">
      <w:pPr>
        <w:spacing w:line="276" w:lineRule="auto"/>
        <w:jc w:val="both"/>
        <w:rPr>
          <w:rFonts w:ascii="Verdana" w:hAnsi="Verdana"/>
        </w:rPr>
      </w:pPr>
      <w:r>
        <w:rPr>
          <w:rFonts w:ascii="Verdana" w:hAnsi="Verdana"/>
        </w:rPr>
        <w:t xml:space="preserve">The </w:t>
      </w:r>
      <w:r w:rsidR="008707F7">
        <w:rPr>
          <w:rFonts w:ascii="Verdana" w:hAnsi="Verdana"/>
        </w:rPr>
        <w:t xml:space="preserve">PCC </w:t>
      </w:r>
      <w:r>
        <w:rPr>
          <w:rFonts w:ascii="Verdana" w:hAnsi="Verdana"/>
        </w:rPr>
        <w:t>stated that he would be working with his E</w:t>
      </w:r>
      <w:r w:rsidR="008707F7">
        <w:rPr>
          <w:rFonts w:ascii="Verdana" w:hAnsi="Verdana"/>
        </w:rPr>
        <w:t xml:space="preserve">ngagement </w:t>
      </w:r>
      <w:r>
        <w:rPr>
          <w:rFonts w:ascii="Verdana" w:hAnsi="Verdana"/>
        </w:rPr>
        <w:t>T</w:t>
      </w:r>
      <w:r w:rsidR="008707F7">
        <w:rPr>
          <w:rFonts w:ascii="Verdana" w:hAnsi="Verdana"/>
        </w:rPr>
        <w:t xml:space="preserve">eam </w:t>
      </w:r>
      <w:r>
        <w:rPr>
          <w:rFonts w:ascii="Verdana" w:hAnsi="Verdana"/>
        </w:rPr>
        <w:t>shortly to agree his</w:t>
      </w:r>
      <w:r w:rsidR="008707F7">
        <w:rPr>
          <w:rFonts w:ascii="Verdana" w:hAnsi="Verdana"/>
        </w:rPr>
        <w:t xml:space="preserve"> focus for</w:t>
      </w:r>
      <w:r>
        <w:rPr>
          <w:rFonts w:ascii="Verdana" w:hAnsi="Verdana"/>
        </w:rPr>
        <w:t xml:space="preserve"> the</w:t>
      </w:r>
      <w:r w:rsidR="008707F7">
        <w:rPr>
          <w:rFonts w:ascii="Verdana" w:hAnsi="Verdana"/>
        </w:rPr>
        <w:t xml:space="preserve"> </w:t>
      </w:r>
      <w:r>
        <w:rPr>
          <w:rFonts w:ascii="Verdana" w:hAnsi="Verdana"/>
        </w:rPr>
        <w:t>autumn and would encourage</w:t>
      </w:r>
      <w:r w:rsidR="008707F7">
        <w:rPr>
          <w:rFonts w:ascii="Verdana" w:hAnsi="Verdana"/>
        </w:rPr>
        <w:t xml:space="preserve"> opportuni</w:t>
      </w:r>
      <w:r>
        <w:rPr>
          <w:rFonts w:ascii="Verdana" w:hAnsi="Verdana"/>
        </w:rPr>
        <w:t>ties to work on joint campaigns</w:t>
      </w:r>
      <w:r w:rsidR="008707F7">
        <w:rPr>
          <w:rFonts w:ascii="Verdana" w:hAnsi="Verdana"/>
        </w:rPr>
        <w:t>.</w:t>
      </w:r>
    </w:p>
    <w:p w14:paraId="317B9EB6" w14:textId="77777777" w:rsidR="0034770D" w:rsidRDefault="0034770D" w:rsidP="00100D6E">
      <w:pPr>
        <w:spacing w:line="276" w:lineRule="auto"/>
        <w:jc w:val="both"/>
        <w:rPr>
          <w:rFonts w:ascii="Verdana" w:hAnsi="Verdana"/>
        </w:rPr>
      </w:pPr>
    </w:p>
    <w:p w14:paraId="12492CFD" w14:textId="62F31C4C" w:rsidR="008707F7" w:rsidRPr="002A0898" w:rsidRDefault="008707F7" w:rsidP="00100D6E">
      <w:pPr>
        <w:spacing w:line="276" w:lineRule="auto"/>
        <w:jc w:val="both"/>
        <w:rPr>
          <w:rFonts w:ascii="Verdana" w:hAnsi="Verdana"/>
          <w:b/>
        </w:rPr>
      </w:pPr>
      <w:r w:rsidRPr="002A0898">
        <w:rPr>
          <w:rFonts w:ascii="Verdana" w:hAnsi="Verdana"/>
          <w:b/>
        </w:rPr>
        <w:t xml:space="preserve">Action: </w:t>
      </w:r>
      <w:r w:rsidR="002A0898" w:rsidRPr="002A0898">
        <w:rPr>
          <w:rFonts w:ascii="Verdana" w:hAnsi="Verdana"/>
          <w:b/>
        </w:rPr>
        <w:t>OPCC</w:t>
      </w:r>
      <w:r w:rsidRPr="002A0898">
        <w:rPr>
          <w:rFonts w:ascii="Verdana" w:hAnsi="Verdana"/>
          <w:b/>
        </w:rPr>
        <w:t xml:space="preserve"> </w:t>
      </w:r>
      <w:r w:rsidR="002A0898" w:rsidRPr="002A0898">
        <w:rPr>
          <w:rFonts w:ascii="Verdana" w:hAnsi="Verdana"/>
          <w:b/>
        </w:rPr>
        <w:t>Engagement T</w:t>
      </w:r>
      <w:r w:rsidRPr="002A0898">
        <w:rPr>
          <w:rFonts w:ascii="Verdana" w:hAnsi="Verdana"/>
          <w:b/>
        </w:rPr>
        <w:t>eam</w:t>
      </w:r>
      <w:r w:rsidR="002A0898">
        <w:rPr>
          <w:rFonts w:ascii="Verdana" w:hAnsi="Verdana"/>
          <w:b/>
        </w:rPr>
        <w:t xml:space="preserve">, with a steer from the PCC, to liaise with </w:t>
      </w:r>
      <w:r w:rsidR="002A0898" w:rsidRPr="002A0898">
        <w:rPr>
          <w:rFonts w:ascii="Verdana" w:hAnsi="Verdana"/>
          <w:b/>
        </w:rPr>
        <w:t>Corporate Communications on joint campaigns for the autumn.</w:t>
      </w:r>
    </w:p>
    <w:p w14:paraId="1EEB2BF6" w14:textId="77777777" w:rsidR="008707F7" w:rsidRPr="006860E8" w:rsidRDefault="008707F7" w:rsidP="00100D6E">
      <w:pPr>
        <w:spacing w:line="276" w:lineRule="auto"/>
        <w:jc w:val="both"/>
        <w:rPr>
          <w:rFonts w:ascii="Verdana" w:hAnsi="Verdana"/>
        </w:rPr>
      </w:pPr>
    </w:p>
    <w:p w14:paraId="6AC5D9EB" w14:textId="3E5F29F3" w:rsidR="00EC51C2" w:rsidRDefault="00EC51C2" w:rsidP="00100D6E">
      <w:pPr>
        <w:spacing w:line="276" w:lineRule="auto"/>
        <w:jc w:val="both"/>
        <w:rPr>
          <w:rFonts w:ascii="Verdana" w:hAnsi="Verdana"/>
          <w:b/>
        </w:rPr>
      </w:pPr>
      <w:r>
        <w:rPr>
          <w:rFonts w:ascii="Verdana" w:hAnsi="Verdana"/>
          <w:b/>
        </w:rPr>
        <w:t>b) Finance</w:t>
      </w:r>
    </w:p>
    <w:p w14:paraId="61D44288" w14:textId="77777777" w:rsidR="007B2949" w:rsidRDefault="007B2949" w:rsidP="00100D6E">
      <w:pPr>
        <w:spacing w:line="276" w:lineRule="auto"/>
        <w:jc w:val="both"/>
        <w:rPr>
          <w:rFonts w:ascii="Verdana" w:hAnsi="Verdana"/>
        </w:rPr>
      </w:pPr>
    </w:p>
    <w:p w14:paraId="044201C2" w14:textId="741937A7" w:rsidR="007B2949" w:rsidRDefault="007B2949" w:rsidP="007B2949">
      <w:pPr>
        <w:spacing w:line="276" w:lineRule="auto"/>
        <w:jc w:val="both"/>
        <w:rPr>
          <w:rFonts w:ascii="Verdana" w:hAnsi="Verdana"/>
        </w:rPr>
      </w:pPr>
      <w:r>
        <w:rPr>
          <w:rFonts w:ascii="Verdana" w:hAnsi="Verdana"/>
        </w:rPr>
        <w:t>The DoF presented financial update report based upon spending patterns to the end of August 2021, summarising that the Force was projecting a £39k underspend by the end of the financial year.</w:t>
      </w:r>
      <w:r>
        <w:t xml:space="preserve"> </w:t>
      </w:r>
      <w:r>
        <w:rPr>
          <w:rFonts w:ascii="Verdana" w:hAnsi="Verdana"/>
        </w:rPr>
        <w:t>Overtime and bank holiday spending was up on profile at this stage as a result of additional operational demand resulting from the lifting of lockdown restrictions</w:t>
      </w:r>
      <w:r w:rsidR="00C14DE8">
        <w:rPr>
          <w:rFonts w:ascii="Verdana" w:hAnsi="Verdana"/>
        </w:rPr>
        <w:t>, mutual aid support and enforcement activity</w:t>
      </w:r>
      <w:r>
        <w:rPr>
          <w:rFonts w:ascii="Verdana" w:hAnsi="Verdana"/>
        </w:rPr>
        <w:t xml:space="preserve">. Police officer pay was below the anticipated profile for the end of August and savings against police staff and non-pay headings were largely </w:t>
      </w:r>
      <w:r>
        <w:rPr>
          <w:rFonts w:ascii="Verdana" w:hAnsi="Verdana"/>
        </w:rPr>
        <w:lastRenderedPageBreak/>
        <w:t>offset by projected shortfalls in income, additional pension costs and insurance costs.</w:t>
      </w:r>
    </w:p>
    <w:p w14:paraId="286B3C27" w14:textId="77777777" w:rsidR="007B2949" w:rsidRDefault="007B2949" w:rsidP="007B2949">
      <w:pPr>
        <w:spacing w:line="276" w:lineRule="auto"/>
        <w:jc w:val="both"/>
        <w:rPr>
          <w:rFonts w:ascii="Verdana" w:hAnsi="Verdana"/>
        </w:rPr>
      </w:pPr>
    </w:p>
    <w:p w14:paraId="7F8D4127" w14:textId="5ED5EF8E" w:rsidR="008707F7" w:rsidRDefault="007B2949" w:rsidP="00100D6E">
      <w:pPr>
        <w:spacing w:line="276" w:lineRule="auto"/>
        <w:jc w:val="both"/>
        <w:rPr>
          <w:rFonts w:ascii="Verdana" w:hAnsi="Verdana"/>
        </w:rPr>
      </w:pPr>
      <w:r>
        <w:rPr>
          <w:rFonts w:ascii="Verdana" w:hAnsi="Verdana"/>
        </w:rPr>
        <w:t xml:space="preserve">The </w:t>
      </w:r>
      <w:r w:rsidR="008707F7">
        <w:rPr>
          <w:rFonts w:ascii="Verdana" w:hAnsi="Verdana"/>
        </w:rPr>
        <w:t xml:space="preserve">PCC </w:t>
      </w:r>
      <w:r>
        <w:rPr>
          <w:rFonts w:ascii="Verdana" w:hAnsi="Verdana"/>
        </w:rPr>
        <w:t>enquired what reasons were behind the £0.5m</w:t>
      </w:r>
      <w:r w:rsidR="008707F7">
        <w:rPr>
          <w:rFonts w:ascii="Verdana" w:hAnsi="Verdana"/>
        </w:rPr>
        <w:t xml:space="preserve"> </w:t>
      </w:r>
      <w:r>
        <w:rPr>
          <w:rFonts w:ascii="Verdana" w:hAnsi="Verdana"/>
        </w:rPr>
        <w:t>underspend on pay. The DoF confirmed the Force was holding some vacancies resulting from</w:t>
      </w:r>
      <w:r w:rsidR="008707F7">
        <w:rPr>
          <w:rFonts w:ascii="Verdana" w:hAnsi="Verdana"/>
        </w:rPr>
        <w:t xml:space="preserve"> staff </w:t>
      </w:r>
      <w:r>
        <w:rPr>
          <w:rFonts w:ascii="Verdana" w:hAnsi="Verdana"/>
        </w:rPr>
        <w:t>and officer leavers in order</w:t>
      </w:r>
      <w:r w:rsidR="008707F7">
        <w:rPr>
          <w:rFonts w:ascii="Verdana" w:hAnsi="Verdana"/>
        </w:rPr>
        <w:t xml:space="preserve"> to alleviate </w:t>
      </w:r>
      <w:r>
        <w:rPr>
          <w:rFonts w:ascii="Verdana" w:hAnsi="Verdana"/>
        </w:rPr>
        <w:t xml:space="preserve">anticipated </w:t>
      </w:r>
      <w:r w:rsidR="008707F7">
        <w:rPr>
          <w:rFonts w:ascii="Verdana" w:hAnsi="Verdana"/>
        </w:rPr>
        <w:t xml:space="preserve">pressures presented through </w:t>
      </w:r>
      <w:r>
        <w:rPr>
          <w:rFonts w:ascii="Verdana" w:hAnsi="Verdana"/>
        </w:rPr>
        <w:t xml:space="preserve">the forthcoming </w:t>
      </w:r>
      <w:r w:rsidR="008707F7">
        <w:rPr>
          <w:rFonts w:ascii="Verdana" w:hAnsi="Verdana"/>
        </w:rPr>
        <w:t>F</w:t>
      </w:r>
      <w:r>
        <w:rPr>
          <w:rFonts w:ascii="Verdana" w:hAnsi="Verdana"/>
        </w:rPr>
        <w:t xml:space="preserve">orce </w:t>
      </w:r>
      <w:r w:rsidR="008707F7">
        <w:rPr>
          <w:rFonts w:ascii="Verdana" w:hAnsi="Verdana"/>
        </w:rPr>
        <w:t>M</w:t>
      </w:r>
      <w:r>
        <w:rPr>
          <w:rFonts w:ascii="Verdana" w:hAnsi="Verdana"/>
        </w:rPr>
        <w:t xml:space="preserve">anagement </w:t>
      </w:r>
      <w:r w:rsidR="008707F7">
        <w:rPr>
          <w:rFonts w:ascii="Verdana" w:hAnsi="Verdana"/>
        </w:rPr>
        <w:t>S</w:t>
      </w:r>
      <w:r>
        <w:rPr>
          <w:rFonts w:ascii="Verdana" w:hAnsi="Verdana"/>
        </w:rPr>
        <w:t>tatement</w:t>
      </w:r>
      <w:r w:rsidR="008707F7">
        <w:rPr>
          <w:rFonts w:ascii="Verdana" w:hAnsi="Verdana"/>
        </w:rPr>
        <w:t>.</w:t>
      </w:r>
      <w:r>
        <w:rPr>
          <w:rFonts w:ascii="Verdana" w:hAnsi="Verdana"/>
        </w:rPr>
        <w:t xml:space="preserve"> The PCC appreciated the extremely tight margin on the pay budgets and accepted the rationale presented by the DoF.</w:t>
      </w:r>
    </w:p>
    <w:p w14:paraId="2EBAB606" w14:textId="77777777" w:rsidR="007B2949" w:rsidRDefault="007B2949" w:rsidP="00100D6E">
      <w:pPr>
        <w:spacing w:line="276" w:lineRule="auto"/>
        <w:jc w:val="both"/>
        <w:rPr>
          <w:rFonts w:ascii="Verdana" w:hAnsi="Verdana"/>
        </w:rPr>
      </w:pPr>
    </w:p>
    <w:p w14:paraId="53BB15D6" w14:textId="04C05234" w:rsidR="00EC51C2" w:rsidRDefault="007B2949" w:rsidP="00100D6E">
      <w:pPr>
        <w:spacing w:line="276" w:lineRule="auto"/>
        <w:jc w:val="both"/>
        <w:rPr>
          <w:rFonts w:ascii="Verdana" w:hAnsi="Verdana"/>
        </w:rPr>
      </w:pPr>
      <w:r>
        <w:rPr>
          <w:rFonts w:ascii="Verdana" w:hAnsi="Verdana"/>
        </w:rPr>
        <w:t>The PCC also highlighted</w:t>
      </w:r>
      <w:r w:rsidR="00DB167D">
        <w:rPr>
          <w:rFonts w:ascii="Verdana" w:hAnsi="Verdana"/>
        </w:rPr>
        <w:t xml:space="preserve"> </w:t>
      </w:r>
      <w:r w:rsidR="00C14DE8">
        <w:rPr>
          <w:rFonts w:ascii="Verdana" w:hAnsi="Verdana"/>
        </w:rPr>
        <w:t>the</w:t>
      </w:r>
      <w:r w:rsidR="008707F7">
        <w:rPr>
          <w:rFonts w:ascii="Verdana" w:hAnsi="Verdana"/>
        </w:rPr>
        <w:t xml:space="preserve"> pay freeze</w:t>
      </w:r>
      <w:r w:rsidR="00C14DE8">
        <w:rPr>
          <w:rFonts w:ascii="Verdana" w:hAnsi="Verdana"/>
        </w:rPr>
        <w:t xml:space="preserve"> announced by the Government, querying if this had been factored into the budget assumptions. The DoF confirmed a</w:t>
      </w:r>
      <w:r w:rsidR="008707F7">
        <w:rPr>
          <w:rFonts w:ascii="Verdana" w:hAnsi="Verdana"/>
        </w:rPr>
        <w:t xml:space="preserve"> 0</w:t>
      </w:r>
      <w:r w:rsidR="00C14DE8">
        <w:rPr>
          <w:rFonts w:ascii="Verdana" w:hAnsi="Verdana"/>
        </w:rPr>
        <w:t>% increase for all earning over £24k. The PCC recognised the therefore d</w:t>
      </w:r>
      <w:r w:rsidR="00241519">
        <w:rPr>
          <w:rFonts w:ascii="Verdana" w:hAnsi="Verdana"/>
        </w:rPr>
        <w:t>ifficult position</w:t>
      </w:r>
      <w:r w:rsidR="00C14DE8">
        <w:rPr>
          <w:rFonts w:ascii="Verdana" w:hAnsi="Verdana"/>
        </w:rPr>
        <w:t xml:space="preserve"> the Force would be in</w:t>
      </w:r>
      <w:r w:rsidR="00241519">
        <w:rPr>
          <w:rFonts w:ascii="Verdana" w:hAnsi="Verdana"/>
        </w:rPr>
        <w:t xml:space="preserve"> if </w:t>
      </w:r>
      <w:r w:rsidR="00C14DE8">
        <w:rPr>
          <w:rFonts w:ascii="Verdana" w:hAnsi="Verdana"/>
        </w:rPr>
        <w:t xml:space="preserve">the </w:t>
      </w:r>
      <w:r w:rsidR="00241519">
        <w:rPr>
          <w:rFonts w:ascii="Verdana" w:hAnsi="Verdana"/>
        </w:rPr>
        <w:t>Gov</w:t>
      </w:r>
      <w:r w:rsidR="00C14DE8">
        <w:rPr>
          <w:rFonts w:ascii="Verdana" w:hAnsi="Verdana"/>
        </w:rPr>
        <w:t xml:space="preserve">ernment succumbs </w:t>
      </w:r>
      <w:r w:rsidR="00241519">
        <w:rPr>
          <w:rFonts w:ascii="Verdana" w:hAnsi="Verdana"/>
        </w:rPr>
        <w:t>to</w:t>
      </w:r>
      <w:r w:rsidR="00C14DE8">
        <w:rPr>
          <w:rFonts w:ascii="Verdana" w:hAnsi="Verdana"/>
        </w:rPr>
        <w:t xml:space="preserve"> trade unions’ pressure and increases the pay award</w:t>
      </w:r>
      <w:r w:rsidR="00241519">
        <w:rPr>
          <w:rFonts w:ascii="Verdana" w:hAnsi="Verdana"/>
        </w:rPr>
        <w:t>.</w:t>
      </w:r>
    </w:p>
    <w:p w14:paraId="35227F16" w14:textId="77777777" w:rsidR="00C14DE8" w:rsidRDefault="00C14DE8" w:rsidP="00100D6E">
      <w:pPr>
        <w:spacing w:line="276" w:lineRule="auto"/>
        <w:jc w:val="both"/>
        <w:rPr>
          <w:rFonts w:ascii="Verdana" w:hAnsi="Verdana"/>
        </w:rPr>
      </w:pPr>
    </w:p>
    <w:p w14:paraId="1E90234B" w14:textId="4A468FDB" w:rsidR="00241519" w:rsidRDefault="00C14DE8" w:rsidP="00100D6E">
      <w:pPr>
        <w:spacing w:line="276" w:lineRule="auto"/>
        <w:jc w:val="both"/>
        <w:rPr>
          <w:rFonts w:ascii="Verdana" w:hAnsi="Verdana"/>
        </w:rPr>
      </w:pPr>
      <w:r>
        <w:rPr>
          <w:rFonts w:ascii="Verdana" w:hAnsi="Verdana"/>
        </w:rPr>
        <w:t>The DoF confirmed that</w:t>
      </w:r>
      <w:r w:rsidR="009D3F5D">
        <w:rPr>
          <w:rFonts w:ascii="Verdana" w:hAnsi="Verdana"/>
        </w:rPr>
        <w:t xml:space="preserve"> some cost pressures such as those presented by the new Contact Management System had already been built into the Medium Term Financial Plan</w:t>
      </w:r>
      <w:r w:rsidR="00876046">
        <w:rPr>
          <w:rFonts w:ascii="Verdana" w:hAnsi="Verdana"/>
        </w:rPr>
        <w:t xml:space="preserve"> (MTFP)</w:t>
      </w:r>
      <w:r w:rsidR="009D3F5D">
        <w:rPr>
          <w:rFonts w:ascii="Verdana" w:hAnsi="Verdana"/>
        </w:rPr>
        <w:t>.</w:t>
      </w:r>
      <w:r>
        <w:rPr>
          <w:rFonts w:ascii="Verdana" w:hAnsi="Verdana"/>
        </w:rPr>
        <w:t xml:space="preserve"> </w:t>
      </w:r>
      <w:r w:rsidR="009D3F5D">
        <w:rPr>
          <w:rFonts w:ascii="Verdana" w:hAnsi="Verdana"/>
        </w:rPr>
        <w:t>However, a</w:t>
      </w:r>
      <w:r>
        <w:rPr>
          <w:rFonts w:ascii="Verdana" w:hAnsi="Verdana"/>
        </w:rPr>
        <w:t>dditional work</w:t>
      </w:r>
      <w:r w:rsidR="00B60374">
        <w:rPr>
          <w:rFonts w:ascii="Verdana" w:hAnsi="Verdana"/>
        </w:rPr>
        <w:t xml:space="preserve"> on IT and legal collaboration </w:t>
      </w:r>
      <w:r>
        <w:rPr>
          <w:rFonts w:ascii="Verdana" w:hAnsi="Verdana"/>
        </w:rPr>
        <w:t>was being considered</w:t>
      </w:r>
      <w:r w:rsidR="00B60374">
        <w:rPr>
          <w:rFonts w:ascii="Verdana" w:hAnsi="Verdana"/>
        </w:rPr>
        <w:t xml:space="preserve"> as part of</w:t>
      </w:r>
      <w:r>
        <w:rPr>
          <w:rFonts w:ascii="Verdana" w:hAnsi="Verdana"/>
        </w:rPr>
        <w:t xml:space="preserve"> next year’s</w:t>
      </w:r>
      <w:r w:rsidR="00B60374">
        <w:rPr>
          <w:rFonts w:ascii="Verdana" w:hAnsi="Verdana"/>
        </w:rPr>
        <w:t xml:space="preserve"> budget</w:t>
      </w:r>
      <w:r w:rsidR="009D3F5D">
        <w:rPr>
          <w:rFonts w:ascii="Verdana" w:hAnsi="Verdana"/>
        </w:rPr>
        <w:t xml:space="preserve"> preparations.</w:t>
      </w:r>
    </w:p>
    <w:p w14:paraId="3232E96B" w14:textId="7D49E508" w:rsidR="00F158B8" w:rsidRDefault="00F158B8" w:rsidP="00100D6E">
      <w:pPr>
        <w:spacing w:line="276" w:lineRule="auto"/>
        <w:jc w:val="both"/>
        <w:rPr>
          <w:rFonts w:ascii="Verdana" w:hAnsi="Verdana"/>
        </w:rPr>
      </w:pPr>
    </w:p>
    <w:p w14:paraId="1EBF49E8" w14:textId="77777777" w:rsidR="001E0B1F" w:rsidRDefault="001E0B1F" w:rsidP="00100D6E">
      <w:pPr>
        <w:spacing w:line="276" w:lineRule="auto"/>
        <w:jc w:val="both"/>
        <w:rPr>
          <w:rFonts w:ascii="Verdana" w:hAnsi="Verdana"/>
        </w:rPr>
      </w:pPr>
      <w:r>
        <w:rPr>
          <w:rFonts w:ascii="Verdana" w:hAnsi="Verdana"/>
        </w:rPr>
        <w:t xml:space="preserve">The PCC was pleased to observe that scientific support was forecast to come in on budget. </w:t>
      </w:r>
    </w:p>
    <w:p w14:paraId="048762CB" w14:textId="77777777" w:rsidR="001E0B1F" w:rsidRDefault="001E0B1F" w:rsidP="00100D6E">
      <w:pPr>
        <w:spacing w:line="276" w:lineRule="auto"/>
        <w:jc w:val="both"/>
        <w:rPr>
          <w:rFonts w:ascii="Verdana" w:hAnsi="Verdana"/>
        </w:rPr>
      </w:pPr>
    </w:p>
    <w:p w14:paraId="50F26716" w14:textId="7086F58F" w:rsidR="00F158B8" w:rsidRDefault="00F158B8" w:rsidP="00100D6E">
      <w:pPr>
        <w:spacing w:line="276" w:lineRule="auto"/>
        <w:jc w:val="both"/>
        <w:rPr>
          <w:rFonts w:ascii="Verdana" w:hAnsi="Verdana"/>
        </w:rPr>
      </w:pPr>
      <w:r>
        <w:rPr>
          <w:rFonts w:ascii="Verdana" w:hAnsi="Verdana"/>
        </w:rPr>
        <w:t>A reduction in serious offending had realised savings in the i</w:t>
      </w:r>
      <w:r w:rsidR="00B60374">
        <w:rPr>
          <w:rFonts w:ascii="Verdana" w:hAnsi="Verdana"/>
        </w:rPr>
        <w:t>nvestigations</w:t>
      </w:r>
      <w:r>
        <w:rPr>
          <w:rFonts w:ascii="Verdana" w:hAnsi="Verdana"/>
        </w:rPr>
        <w:t>, which had facilitated an</w:t>
      </w:r>
      <w:r w:rsidR="00B60374">
        <w:rPr>
          <w:rFonts w:ascii="Verdana" w:hAnsi="Verdana"/>
        </w:rPr>
        <w:t xml:space="preserve"> increase</w:t>
      </w:r>
      <w:r>
        <w:rPr>
          <w:rFonts w:ascii="Verdana" w:hAnsi="Verdana"/>
        </w:rPr>
        <w:t>d</w:t>
      </w:r>
      <w:r w:rsidR="00B60374">
        <w:rPr>
          <w:rFonts w:ascii="Verdana" w:hAnsi="Verdana"/>
        </w:rPr>
        <w:t xml:space="preserve"> in</w:t>
      </w:r>
      <w:r>
        <w:rPr>
          <w:rFonts w:ascii="Verdana" w:hAnsi="Verdana"/>
        </w:rPr>
        <w:t>take of</w:t>
      </w:r>
      <w:r w:rsidR="00B60374">
        <w:rPr>
          <w:rFonts w:ascii="Verdana" w:hAnsi="Verdana"/>
        </w:rPr>
        <w:t xml:space="preserve"> transferees</w:t>
      </w:r>
      <w:r>
        <w:rPr>
          <w:rFonts w:ascii="Verdana" w:hAnsi="Verdana"/>
        </w:rPr>
        <w:t>, enhancing the workforce expertise</w:t>
      </w:r>
      <w:r w:rsidR="00B60374">
        <w:rPr>
          <w:rFonts w:ascii="Verdana" w:hAnsi="Verdana"/>
        </w:rPr>
        <w:t xml:space="preserve"> and detective</w:t>
      </w:r>
      <w:r>
        <w:rPr>
          <w:rFonts w:ascii="Verdana" w:hAnsi="Verdana"/>
        </w:rPr>
        <w:t xml:space="preserve"> profile</w:t>
      </w:r>
      <w:r w:rsidR="00B60374">
        <w:rPr>
          <w:rFonts w:ascii="Verdana" w:hAnsi="Verdana"/>
        </w:rPr>
        <w:t>.</w:t>
      </w:r>
    </w:p>
    <w:p w14:paraId="68CCF871" w14:textId="77777777" w:rsidR="001E0B1F" w:rsidRDefault="001E0B1F" w:rsidP="00100D6E">
      <w:pPr>
        <w:spacing w:line="276" w:lineRule="auto"/>
        <w:jc w:val="both"/>
        <w:rPr>
          <w:rFonts w:ascii="Verdana" w:hAnsi="Verdana"/>
        </w:rPr>
      </w:pPr>
    </w:p>
    <w:p w14:paraId="6C97ACC4" w14:textId="180C8627" w:rsidR="00B60374" w:rsidRDefault="001E0B1F" w:rsidP="00100D6E">
      <w:pPr>
        <w:spacing w:line="276" w:lineRule="auto"/>
        <w:jc w:val="both"/>
        <w:rPr>
          <w:rFonts w:ascii="Verdana" w:hAnsi="Verdana"/>
        </w:rPr>
      </w:pPr>
      <w:r>
        <w:rPr>
          <w:rFonts w:ascii="Verdana" w:hAnsi="Verdana"/>
        </w:rPr>
        <w:t>The T/DCC stated that m</w:t>
      </w:r>
      <w:r w:rsidR="00B60374">
        <w:rPr>
          <w:rFonts w:ascii="Verdana" w:hAnsi="Verdana"/>
        </w:rPr>
        <w:t xml:space="preserve">any forces </w:t>
      </w:r>
      <w:r>
        <w:rPr>
          <w:rFonts w:ascii="Verdana" w:hAnsi="Verdana"/>
        </w:rPr>
        <w:t xml:space="preserve">were experiencing </w:t>
      </w:r>
      <w:r w:rsidR="00B60374">
        <w:rPr>
          <w:rFonts w:ascii="Verdana" w:hAnsi="Verdana"/>
        </w:rPr>
        <w:t>higher attrition rate</w:t>
      </w:r>
      <w:r>
        <w:rPr>
          <w:rFonts w:ascii="Verdana" w:hAnsi="Verdana"/>
        </w:rPr>
        <w:t>s</w:t>
      </w:r>
      <w:r w:rsidR="00B60374">
        <w:rPr>
          <w:rFonts w:ascii="Verdana" w:hAnsi="Verdana"/>
        </w:rPr>
        <w:t xml:space="preserve"> of officers than D</w:t>
      </w:r>
      <w:r>
        <w:rPr>
          <w:rFonts w:ascii="Verdana" w:hAnsi="Verdana"/>
        </w:rPr>
        <w:t>yfed-</w:t>
      </w:r>
      <w:r w:rsidR="00B60374">
        <w:rPr>
          <w:rFonts w:ascii="Verdana" w:hAnsi="Verdana"/>
        </w:rPr>
        <w:t>P</w:t>
      </w:r>
      <w:r>
        <w:rPr>
          <w:rFonts w:ascii="Verdana" w:hAnsi="Verdana"/>
        </w:rPr>
        <w:t>owys,</w:t>
      </w:r>
      <w:r w:rsidRPr="001E0B1F">
        <w:rPr>
          <w:rFonts w:ascii="Verdana" w:hAnsi="Verdana"/>
        </w:rPr>
        <w:t xml:space="preserve"> </w:t>
      </w:r>
      <w:r>
        <w:rPr>
          <w:rFonts w:ascii="Verdana" w:hAnsi="Verdana"/>
        </w:rPr>
        <w:t>with new officers leaving the service citing confrontation as one of the main reasons for their departure</w:t>
      </w:r>
      <w:r w:rsidR="006977AD">
        <w:rPr>
          <w:rFonts w:ascii="Verdana" w:hAnsi="Verdana"/>
        </w:rPr>
        <w:t>, most commonly about a year into their training (when they go out on patrol independently)</w:t>
      </w:r>
      <w:r w:rsidR="00B60374">
        <w:rPr>
          <w:rFonts w:ascii="Verdana" w:hAnsi="Verdana"/>
        </w:rPr>
        <w:t>.</w:t>
      </w:r>
      <w:r>
        <w:rPr>
          <w:rFonts w:ascii="Verdana" w:hAnsi="Verdana"/>
        </w:rPr>
        <w:t xml:space="preserve"> Dyfed-Powys’ improved retention rate (approximately 89%) was thought to be due to additional confrontation skills testing through scenario based training in order to better prepare new recruits for full deployment.</w:t>
      </w:r>
      <w:r w:rsidR="006977AD">
        <w:rPr>
          <w:rFonts w:ascii="Verdana" w:hAnsi="Verdana"/>
        </w:rPr>
        <w:t xml:space="preserve"> It was suggested that an update on probationer officer retention be provided at a future meeting of the Policing Board.</w:t>
      </w:r>
    </w:p>
    <w:p w14:paraId="7E459ED4" w14:textId="4D125ACD" w:rsidR="006977AD" w:rsidRDefault="006977AD" w:rsidP="00100D6E">
      <w:pPr>
        <w:spacing w:line="276" w:lineRule="auto"/>
        <w:jc w:val="both"/>
        <w:rPr>
          <w:rFonts w:ascii="Verdana" w:hAnsi="Verdana"/>
        </w:rPr>
      </w:pPr>
    </w:p>
    <w:p w14:paraId="54323852" w14:textId="2797ED3E" w:rsidR="006977AD" w:rsidRPr="006977AD" w:rsidRDefault="006977AD" w:rsidP="00100D6E">
      <w:pPr>
        <w:spacing w:line="276" w:lineRule="auto"/>
        <w:jc w:val="both"/>
        <w:rPr>
          <w:rFonts w:ascii="Verdana" w:hAnsi="Verdana"/>
          <w:b/>
        </w:rPr>
      </w:pPr>
      <w:r w:rsidRPr="006977AD">
        <w:rPr>
          <w:rFonts w:ascii="Verdana" w:hAnsi="Verdana"/>
          <w:b/>
        </w:rPr>
        <w:t>Action: Update on probationer officer retention to be provided at a future meeting of the Policing Board.</w:t>
      </w:r>
    </w:p>
    <w:p w14:paraId="257C7EDD" w14:textId="77777777" w:rsidR="001E0B1F" w:rsidRDefault="001E0B1F" w:rsidP="00100D6E">
      <w:pPr>
        <w:spacing w:line="276" w:lineRule="auto"/>
        <w:jc w:val="both"/>
        <w:rPr>
          <w:rFonts w:ascii="Verdana" w:hAnsi="Verdana"/>
        </w:rPr>
      </w:pPr>
    </w:p>
    <w:p w14:paraId="37A2D94F" w14:textId="7484539B" w:rsidR="00B60374" w:rsidRDefault="00184A76" w:rsidP="00100D6E">
      <w:pPr>
        <w:spacing w:line="276" w:lineRule="auto"/>
        <w:jc w:val="both"/>
        <w:rPr>
          <w:rFonts w:ascii="Verdana" w:hAnsi="Verdana"/>
        </w:rPr>
      </w:pPr>
      <w:r>
        <w:rPr>
          <w:rFonts w:ascii="Verdana" w:hAnsi="Verdana"/>
        </w:rPr>
        <w:t xml:space="preserve">The PCC was assured that </w:t>
      </w:r>
      <w:r w:rsidR="00B60374">
        <w:rPr>
          <w:rFonts w:ascii="Verdana" w:hAnsi="Verdana"/>
        </w:rPr>
        <w:t>£1.8</w:t>
      </w:r>
      <w:r>
        <w:rPr>
          <w:rFonts w:ascii="Verdana" w:hAnsi="Verdana"/>
        </w:rPr>
        <w:t>m out of the remaining £3.8m within the capital budget had already been</w:t>
      </w:r>
      <w:r w:rsidR="00B60374">
        <w:rPr>
          <w:rFonts w:ascii="Verdana" w:hAnsi="Verdana"/>
        </w:rPr>
        <w:t xml:space="preserve"> committed</w:t>
      </w:r>
      <w:r>
        <w:rPr>
          <w:rFonts w:ascii="Verdana" w:hAnsi="Verdana"/>
        </w:rPr>
        <w:t xml:space="preserve"> and that the</w:t>
      </w:r>
      <w:r w:rsidR="00B60374">
        <w:rPr>
          <w:rFonts w:ascii="Verdana" w:hAnsi="Verdana"/>
        </w:rPr>
        <w:t xml:space="preserve"> Brecon and Llanelli</w:t>
      </w:r>
      <w:r>
        <w:rPr>
          <w:rFonts w:ascii="Verdana" w:hAnsi="Verdana"/>
        </w:rPr>
        <w:t xml:space="preserve"> build projects</w:t>
      </w:r>
      <w:r w:rsidR="00B60374">
        <w:rPr>
          <w:rFonts w:ascii="Verdana" w:hAnsi="Verdana"/>
        </w:rPr>
        <w:t xml:space="preserve"> w</w:t>
      </w:r>
      <w:r>
        <w:rPr>
          <w:rFonts w:ascii="Verdana" w:hAnsi="Verdana"/>
        </w:rPr>
        <w:t>ould see the majority of the remaining budget</w:t>
      </w:r>
      <w:r w:rsidR="00B60374">
        <w:rPr>
          <w:rFonts w:ascii="Verdana" w:hAnsi="Verdana"/>
        </w:rPr>
        <w:t xml:space="preserve"> commit</w:t>
      </w:r>
      <w:r>
        <w:rPr>
          <w:rFonts w:ascii="Verdana" w:hAnsi="Verdana"/>
        </w:rPr>
        <w:t xml:space="preserve">ted </w:t>
      </w:r>
      <w:r w:rsidR="00B60374">
        <w:rPr>
          <w:rFonts w:ascii="Verdana" w:hAnsi="Verdana"/>
        </w:rPr>
        <w:t>in</w:t>
      </w:r>
      <w:r>
        <w:rPr>
          <w:rFonts w:ascii="Verdana" w:hAnsi="Verdana"/>
        </w:rPr>
        <w:t xml:space="preserve"> the</w:t>
      </w:r>
      <w:r w:rsidR="00B60374">
        <w:rPr>
          <w:rFonts w:ascii="Verdana" w:hAnsi="Verdana"/>
        </w:rPr>
        <w:t xml:space="preserve"> remainder of</w:t>
      </w:r>
      <w:r>
        <w:rPr>
          <w:rFonts w:ascii="Verdana" w:hAnsi="Verdana"/>
        </w:rPr>
        <w:t xml:space="preserve"> the</w:t>
      </w:r>
      <w:r w:rsidR="00B60374">
        <w:rPr>
          <w:rFonts w:ascii="Verdana" w:hAnsi="Verdana"/>
        </w:rPr>
        <w:t xml:space="preserve"> year.</w:t>
      </w:r>
      <w:r>
        <w:rPr>
          <w:rFonts w:ascii="Verdana" w:hAnsi="Verdana"/>
        </w:rPr>
        <w:t xml:space="preserve"> The DoF also confirmed this would be </w:t>
      </w:r>
      <w:r w:rsidR="00B60374">
        <w:rPr>
          <w:rFonts w:ascii="Verdana" w:hAnsi="Verdana"/>
        </w:rPr>
        <w:t>re-profile</w:t>
      </w:r>
      <w:r>
        <w:rPr>
          <w:rFonts w:ascii="Verdana" w:hAnsi="Verdana"/>
        </w:rPr>
        <w:t>d</w:t>
      </w:r>
      <w:r w:rsidR="00B60374">
        <w:rPr>
          <w:rFonts w:ascii="Verdana" w:hAnsi="Verdana"/>
        </w:rPr>
        <w:t xml:space="preserve"> later in </w:t>
      </w:r>
      <w:r>
        <w:rPr>
          <w:rFonts w:ascii="Verdana" w:hAnsi="Verdana"/>
        </w:rPr>
        <w:t xml:space="preserve">the </w:t>
      </w:r>
      <w:r w:rsidR="00B60374">
        <w:rPr>
          <w:rFonts w:ascii="Verdana" w:hAnsi="Verdana"/>
        </w:rPr>
        <w:t xml:space="preserve">year as part of </w:t>
      </w:r>
      <w:r>
        <w:rPr>
          <w:rFonts w:ascii="Verdana" w:hAnsi="Verdana"/>
        </w:rPr>
        <w:t xml:space="preserve">the </w:t>
      </w:r>
      <w:r w:rsidR="00B60374">
        <w:rPr>
          <w:rFonts w:ascii="Verdana" w:hAnsi="Verdana"/>
        </w:rPr>
        <w:t>M</w:t>
      </w:r>
      <w:r w:rsidR="00876046">
        <w:rPr>
          <w:rFonts w:ascii="Verdana" w:hAnsi="Verdana"/>
        </w:rPr>
        <w:t>TFP</w:t>
      </w:r>
      <w:r w:rsidR="00B60374">
        <w:rPr>
          <w:rFonts w:ascii="Verdana" w:hAnsi="Verdana"/>
        </w:rPr>
        <w:t>.</w:t>
      </w:r>
    </w:p>
    <w:p w14:paraId="48B3CF94" w14:textId="02F05681" w:rsidR="008F7C0F" w:rsidRDefault="008F7C0F" w:rsidP="00100D6E">
      <w:pPr>
        <w:spacing w:line="276" w:lineRule="auto"/>
        <w:jc w:val="both"/>
        <w:rPr>
          <w:rFonts w:ascii="Verdana" w:hAnsi="Verdana"/>
        </w:rPr>
      </w:pPr>
    </w:p>
    <w:p w14:paraId="46C9C341" w14:textId="34E4EF89" w:rsidR="00184A76" w:rsidRDefault="008F7C0F" w:rsidP="00100D6E">
      <w:pPr>
        <w:spacing w:line="276" w:lineRule="auto"/>
        <w:jc w:val="both"/>
        <w:rPr>
          <w:rFonts w:ascii="Verdana" w:hAnsi="Verdana"/>
        </w:rPr>
      </w:pPr>
      <w:r>
        <w:rPr>
          <w:rFonts w:ascii="Verdana" w:hAnsi="Verdana"/>
        </w:rPr>
        <w:t>The PCC also raised concern that £2.5m of the OPCC estates group strategy budget had yet to be committed. The DoF confirmed he was working on a revised programme with Estates and would update the capital budget going forward.</w:t>
      </w:r>
    </w:p>
    <w:p w14:paraId="4C8087CD" w14:textId="77777777" w:rsidR="008F7C0F" w:rsidRDefault="008F7C0F" w:rsidP="00100D6E">
      <w:pPr>
        <w:spacing w:line="276" w:lineRule="auto"/>
        <w:jc w:val="both"/>
        <w:rPr>
          <w:rFonts w:ascii="Verdana" w:hAnsi="Verdana"/>
        </w:rPr>
      </w:pPr>
    </w:p>
    <w:p w14:paraId="20E9EAA0" w14:textId="022F16FC" w:rsidR="00B60374" w:rsidRDefault="00184A76" w:rsidP="00100D6E">
      <w:pPr>
        <w:spacing w:line="276" w:lineRule="auto"/>
        <w:jc w:val="both"/>
        <w:rPr>
          <w:rFonts w:ascii="Verdana" w:hAnsi="Verdana"/>
        </w:rPr>
      </w:pPr>
      <w:r>
        <w:rPr>
          <w:rFonts w:ascii="Verdana" w:hAnsi="Verdana"/>
        </w:rPr>
        <w:t>The PCC identified there appeared to be a significant amount remaining in the vehicle replacement programme, querying if this was a result of delays relating to the pandemic. The DoF confirmed there were nationally-realised delays in Blue Light Commercial signing off contracts as well as issues obtaining new vehicles.</w:t>
      </w:r>
    </w:p>
    <w:p w14:paraId="619B6ACF" w14:textId="044B088B" w:rsidR="00B60374" w:rsidRDefault="00B60374" w:rsidP="00100D6E">
      <w:pPr>
        <w:spacing w:line="276" w:lineRule="auto"/>
        <w:jc w:val="both"/>
        <w:rPr>
          <w:rFonts w:ascii="Verdana" w:hAnsi="Verdana"/>
        </w:rPr>
      </w:pPr>
      <w:r>
        <w:rPr>
          <w:rFonts w:ascii="Verdana" w:hAnsi="Verdana"/>
        </w:rPr>
        <w:t xml:space="preserve">BMWs had to be taken off </w:t>
      </w:r>
      <w:r w:rsidR="00184A76">
        <w:rPr>
          <w:rFonts w:ascii="Verdana" w:hAnsi="Verdana"/>
        </w:rPr>
        <w:t xml:space="preserve">the </w:t>
      </w:r>
      <w:r>
        <w:rPr>
          <w:rFonts w:ascii="Verdana" w:hAnsi="Verdana"/>
        </w:rPr>
        <w:t xml:space="preserve">road due to </w:t>
      </w:r>
      <w:r w:rsidR="00184A76">
        <w:rPr>
          <w:rFonts w:ascii="Verdana" w:hAnsi="Verdana"/>
        </w:rPr>
        <w:t>publicly known health and safety</w:t>
      </w:r>
      <w:r>
        <w:rPr>
          <w:rFonts w:ascii="Verdana" w:hAnsi="Verdana"/>
        </w:rPr>
        <w:t xml:space="preserve"> concerns. </w:t>
      </w:r>
      <w:r w:rsidR="00184A76">
        <w:rPr>
          <w:rFonts w:ascii="Verdana" w:hAnsi="Verdana"/>
        </w:rPr>
        <w:t xml:space="preserve">The Force had submitted an urgent order to replace these with Volvos, </w:t>
      </w:r>
      <w:r>
        <w:rPr>
          <w:rFonts w:ascii="Verdana" w:hAnsi="Verdana"/>
        </w:rPr>
        <w:t xml:space="preserve">3 </w:t>
      </w:r>
      <w:r w:rsidR="00184A76">
        <w:rPr>
          <w:rFonts w:ascii="Verdana" w:hAnsi="Verdana"/>
        </w:rPr>
        <w:t>of which had recently</w:t>
      </w:r>
      <w:r>
        <w:rPr>
          <w:rFonts w:ascii="Verdana" w:hAnsi="Verdana"/>
        </w:rPr>
        <w:t xml:space="preserve"> been delivered. </w:t>
      </w:r>
      <w:r w:rsidR="00184A76">
        <w:rPr>
          <w:rFonts w:ascii="Verdana" w:hAnsi="Verdana"/>
        </w:rPr>
        <w:t>The DoF explained that due to these delays, some slippage i</w:t>
      </w:r>
      <w:r>
        <w:rPr>
          <w:rFonts w:ascii="Verdana" w:hAnsi="Verdana"/>
        </w:rPr>
        <w:t xml:space="preserve">nto </w:t>
      </w:r>
      <w:r w:rsidR="00184A76">
        <w:rPr>
          <w:rFonts w:ascii="Verdana" w:hAnsi="Verdana"/>
        </w:rPr>
        <w:t xml:space="preserve">the </w:t>
      </w:r>
      <w:r>
        <w:rPr>
          <w:rFonts w:ascii="Verdana" w:hAnsi="Verdana"/>
        </w:rPr>
        <w:t>next financial year</w:t>
      </w:r>
      <w:r w:rsidR="00184A76">
        <w:rPr>
          <w:rFonts w:ascii="Verdana" w:hAnsi="Verdana"/>
        </w:rPr>
        <w:t xml:space="preserve"> would be expected</w:t>
      </w:r>
      <w:r>
        <w:rPr>
          <w:rFonts w:ascii="Verdana" w:hAnsi="Verdana"/>
        </w:rPr>
        <w:t>.</w:t>
      </w:r>
    </w:p>
    <w:p w14:paraId="77DAB498" w14:textId="0F2F0C21" w:rsidR="0076312E" w:rsidRDefault="0076312E" w:rsidP="00100D6E">
      <w:pPr>
        <w:spacing w:line="276" w:lineRule="auto"/>
        <w:jc w:val="both"/>
        <w:rPr>
          <w:rFonts w:ascii="Verdana" w:hAnsi="Verdana"/>
        </w:rPr>
      </w:pPr>
    </w:p>
    <w:p w14:paraId="5EF1D0E6" w14:textId="7E04870C" w:rsidR="008F7C0F" w:rsidRDefault="008F7C0F" w:rsidP="00100D6E">
      <w:pPr>
        <w:spacing w:line="276" w:lineRule="auto"/>
        <w:jc w:val="both"/>
        <w:rPr>
          <w:rFonts w:ascii="Verdana" w:hAnsi="Verdana"/>
        </w:rPr>
      </w:pPr>
      <w:r>
        <w:rPr>
          <w:rFonts w:ascii="Verdana" w:hAnsi="Verdana"/>
        </w:rPr>
        <w:t xml:space="preserve">The DoF concluded by confirming </w:t>
      </w:r>
      <w:r w:rsidR="00C02EFD">
        <w:rPr>
          <w:rFonts w:ascii="Verdana" w:hAnsi="Verdana"/>
        </w:rPr>
        <w:t xml:space="preserve">the Comprehensive Spending Review had provided a high level indication of the potential future budget. Further detail would be provided at next week’s </w:t>
      </w:r>
      <w:r>
        <w:rPr>
          <w:rFonts w:ascii="Verdana" w:hAnsi="Verdana"/>
        </w:rPr>
        <w:t>first financial seminar in preparation for the next precept setting.</w:t>
      </w:r>
    </w:p>
    <w:p w14:paraId="23EFEEBD" w14:textId="62B1072B" w:rsidR="008F7C0F" w:rsidRDefault="008F7C0F" w:rsidP="00100D6E">
      <w:pPr>
        <w:spacing w:line="276" w:lineRule="auto"/>
        <w:jc w:val="both"/>
        <w:rPr>
          <w:rFonts w:ascii="Verdana" w:hAnsi="Verdana"/>
        </w:rPr>
      </w:pPr>
    </w:p>
    <w:p w14:paraId="0723D60D" w14:textId="0FE88093" w:rsidR="00B60374" w:rsidRDefault="008F7C0F" w:rsidP="00100D6E">
      <w:pPr>
        <w:spacing w:line="276" w:lineRule="auto"/>
        <w:jc w:val="both"/>
        <w:rPr>
          <w:rFonts w:ascii="Verdana" w:hAnsi="Verdana"/>
        </w:rPr>
      </w:pPr>
      <w:r>
        <w:rPr>
          <w:rFonts w:ascii="Verdana" w:hAnsi="Verdana"/>
        </w:rPr>
        <w:t>The PCC extended his t</w:t>
      </w:r>
      <w:r w:rsidR="00B60374">
        <w:rPr>
          <w:rFonts w:ascii="Verdana" w:hAnsi="Verdana"/>
        </w:rPr>
        <w:t xml:space="preserve">hanks to </w:t>
      </w:r>
      <w:r>
        <w:rPr>
          <w:rFonts w:ascii="Verdana" w:hAnsi="Verdana"/>
        </w:rPr>
        <w:t>the DoF,</w:t>
      </w:r>
      <w:r w:rsidR="00931FD9">
        <w:rPr>
          <w:rFonts w:ascii="Verdana" w:hAnsi="Verdana"/>
        </w:rPr>
        <w:t xml:space="preserve"> Ian</w:t>
      </w:r>
      <w:r>
        <w:rPr>
          <w:rFonts w:ascii="Verdana" w:hAnsi="Verdana"/>
        </w:rPr>
        <w:t xml:space="preserve"> Williams (Head of Corporate Finance) </w:t>
      </w:r>
      <w:r w:rsidR="00B60374">
        <w:rPr>
          <w:rFonts w:ascii="Verdana" w:hAnsi="Verdana"/>
        </w:rPr>
        <w:t xml:space="preserve">and </w:t>
      </w:r>
      <w:r>
        <w:rPr>
          <w:rFonts w:ascii="Verdana" w:hAnsi="Verdana"/>
        </w:rPr>
        <w:t>the Finance T</w:t>
      </w:r>
      <w:r w:rsidR="00B60374">
        <w:rPr>
          <w:rFonts w:ascii="Verdana" w:hAnsi="Verdana"/>
        </w:rPr>
        <w:t xml:space="preserve">eam </w:t>
      </w:r>
      <w:r w:rsidR="00931FD9">
        <w:rPr>
          <w:rFonts w:ascii="Verdana" w:hAnsi="Verdana"/>
        </w:rPr>
        <w:t xml:space="preserve">for </w:t>
      </w:r>
      <w:r>
        <w:rPr>
          <w:rFonts w:ascii="Verdana" w:hAnsi="Verdana"/>
        </w:rPr>
        <w:t xml:space="preserve">their </w:t>
      </w:r>
      <w:r w:rsidR="00B60374">
        <w:rPr>
          <w:rFonts w:ascii="Verdana" w:hAnsi="Verdana"/>
        </w:rPr>
        <w:t>engagement with Kate J</w:t>
      </w:r>
      <w:r w:rsidR="00931FD9">
        <w:rPr>
          <w:rFonts w:ascii="Verdana" w:hAnsi="Verdana"/>
        </w:rPr>
        <w:t>ackson</w:t>
      </w:r>
      <w:r>
        <w:rPr>
          <w:rFonts w:ascii="Verdana" w:hAnsi="Verdana"/>
        </w:rPr>
        <w:t>,</w:t>
      </w:r>
      <w:r w:rsidR="00931FD9">
        <w:rPr>
          <w:rFonts w:ascii="Verdana" w:hAnsi="Verdana"/>
        </w:rPr>
        <w:t xml:space="preserve"> </w:t>
      </w:r>
      <w:r>
        <w:rPr>
          <w:rFonts w:ascii="Verdana" w:hAnsi="Verdana"/>
        </w:rPr>
        <w:t>North Wales Chief Finance Officer (CFO), who was currently supporting the PCC in absence of his substantive CFO</w:t>
      </w:r>
      <w:r w:rsidR="00931FD9">
        <w:rPr>
          <w:rFonts w:ascii="Verdana" w:hAnsi="Verdana"/>
        </w:rPr>
        <w:t>.</w:t>
      </w:r>
    </w:p>
    <w:p w14:paraId="4564A524" w14:textId="77777777" w:rsidR="00B60374" w:rsidRPr="006860E8" w:rsidRDefault="00B60374" w:rsidP="00100D6E">
      <w:pPr>
        <w:spacing w:line="276" w:lineRule="auto"/>
        <w:jc w:val="both"/>
        <w:rPr>
          <w:rFonts w:ascii="Verdana" w:hAnsi="Verdana"/>
        </w:rPr>
      </w:pPr>
    </w:p>
    <w:p w14:paraId="081F0C63" w14:textId="1C052031" w:rsidR="00EC51C2" w:rsidRDefault="00EC51C2" w:rsidP="00100D6E">
      <w:pPr>
        <w:spacing w:line="276" w:lineRule="auto"/>
        <w:jc w:val="both"/>
        <w:rPr>
          <w:rFonts w:ascii="Verdana" w:hAnsi="Verdana"/>
          <w:b/>
        </w:rPr>
      </w:pPr>
      <w:r>
        <w:rPr>
          <w:rFonts w:ascii="Verdana" w:hAnsi="Verdana"/>
          <w:b/>
        </w:rPr>
        <w:t>6. Focus: Victims work and End 2 End</w:t>
      </w:r>
      <w:r w:rsidR="006B03B3">
        <w:rPr>
          <w:rFonts w:ascii="Verdana" w:hAnsi="Verdana"/>
          <w:b/>
        </w:rPr>
        <w:t xml:space="preserve"> (E2E)</w:t>
      </w:r>
      <w:r>
        <w:rPr>
          <w:rFonts w:ascii="Verdana" w:hAnsi="Verdana"/>
          <w:b/>
        </w:rPr>
        <w:t xml:space="preserve"> project update</w:t>
      </w:r>
    </w:p>
    <w:p w14:paraId="35A3EDCD" w14:textId="5E9EDBBD" w:rsidR="00EC51C2" w:rsidRPr="006860E8" w:rsidRDefault="00EC51C2" w:rsidP="00100D6E">
      <w:pPr>
        <w:spacing w:line="276" w:lineRule="auto"/>
        <w:jc w:val="both"/>
        <w:rPr>
          <w:rFonts w:ascii="Verdana" w:hAnsi="Verdana"/>
        </w:rPr>
      </w:pPr>
    </w:p>
    <w:p w14:paraId="0F60D5E1" w14:textId="00C82DC7" w:rsidR="00EC51C2" w:rsidRDefault="00A362DE" w:rsidP="00100D6E">
      <w:pPr>
        <w:spacing w:line="276" w:lineRule="auto"/>
        <w:jc w:val="both"/>
        <w:rPr>
          <w:rFonts w:ascii="Verdana" w:hAnsi="Verdana"/>
        </w:rPr>
      </w:pPr>
      <w:r>
        <w:rPr>
          <w:rFonts w:ascii="Verdana" w:hAnsi="Verdana"/>
        </w:rPr>
        <w:t>Following on from the detailed briefing received by the PCC previously, t</w:t>
      </w:r>
      <w:r w:rsidR="00DC2269">
        <w:rPr>
          <w:rFonts w:ascii="Verdana" w:hAnsi="Verdana"/>
        </w:rPr>
        <w:t>he T/D</w:t>
      </w:r>
      <w:r w:rsidR="00C2568D">
        <w:rPr>
          <w:rFonts w:ascii="Verdana" w:hAnsi="Verdana"/>
        </w:rPr>
        <w:t xml:space="preserve">CC presented </w:t>
      </w:r>
      <w:r w:rsidR="00DC2269">
        <w:rPr>
          <w:rFonts w:ascii="Verdana" w:hAnsi="Verdana"/>
        </w:rPr>
        <w:t xml:space="preserve">a </w:t>
      </w:r>
      <w:r w:rsidR="00C2568D">
        <w:rPr>
          <w:rFonts w:ascii="Verdana" w:hAnsi="Verdana"/>
        </w:rPr>
        <w:t>video explaining the E</w:t>
      </w:r>
      <w:r w:rsidR="00DC2269">
        <w:rPr>
          <w:rFonts w:ascii="Verdana" w:hAnsi="Verdana"/>
        </w:rPr>
        <w:t xml:space="preserve">nd </w:t>
      </w:r>
      <w:r w:rsidR="00C2568D">
        <w:rPr>
          <w:rFonts w:ascii="Verdana" w:hAnsi="Verdana"/>
        </w:rPr>
        <w:t>2</w:t>
      </w:r>
      <w:r w:rsidR="00DC2269">
        <w:rPr>
          <w:rFonts w:ascii="Verdana" w:hAnsi="Verdana"/>
        </w:rPr>
        <w:t xml:space="preserve"> </w:t>
      </w:r>
      <w:r w:rsidR="00C2568D">
        <w:rPr>
          <w:rFonts w:ascii="Verdana" w:hAnsi="Verdana"/>
        </w:rPr>
        <w:t>E</w:t>
      </w:r>
      <w:r w:rsidR="00DC2269">
        <w:rPr>
          <w:rFonts w:ascii="Verdana" w:hAnsi="Verdana"/>
        </w:rPr>
        <w:t>nd</w:t>
      </w:r>
      <w:r w:rsidR="00C2568D">
        <w:rPr>
          <w:rFonts w:ascii="Verdana" w:hAnsi="Verdana"/>
        </w:rPr>
        <w:t xml:space="preserve"> project</w:t>
      </w:r>
      <w:r w:rsidR="00DC2269">
        <w:rPr>
          <w:rFonts w:ascii="Verdana" w:hAnsi="Verdana"/>
        </w:rPr>
        <w:t xml:space="preserve"> which would be shared with the Commissioner’s Victim Engagement Forum.</w:t>
      </w:r>
    </w:p>
    <w:p w14:paraId="552C4CD7" w14:textId="77777777" w:rsidR="00DC2269" w:rsidRDefault="00DC2269" w:rsidP="00100D6E">
      <w:pPr>
        <w:spacing w:line="276" w:lineRule="auto"/>
        <w:jc w:val="both"/>
        <w:rPr>
          <w:rFonts w:ascii="Verdana" w:hAnsi="Verdana"/>
        </w:rPr>
      </w:pPr>
    </w:p>
    <w:p w14:paraId="793C63CB" w14:textId="75A0B34E" w:rsidR="00C2568D" w:rsidRDefault="00DC2269" w:rsidP="00100D6E">
      <w:pPr>
        <w:spacing w:line="276" w:lineRule="auto"/>
        <w:jc w:val="both"/>
        <w:rPr>
          <w:rFonts w:ascii="Verdana" w:hAnsi="Verdana"/>
        </w:rPr>
      </w:pPr>
      <w:r>
        <w:rPr>
          <w:rFonts w:ascii="Verdana" w:hAnsi="Verdana"/>
        </w:rPr>
        <w:t>The T/DCC confirmed the video had also been created in Welsh and was due to be circulated imminently to ensure feedback was received by 20</w:t>
      </w:r>
      <w:r w:rsidRPr="00DC2269">
        <w:rPr>
          <w:rFonts w:ascii="Verdana" w:hAnsi="Verdana"/>
          <w:vertAlign w:val="superscript"/>
        </w:rPr>
        <w:t>th</w:t>
      </w:r>
      <w:r>
        <w:rPr>
          <w:rFonts w:ascii="Verdana" w:hAnsi="Verdana"/>
        </w:rPr>
        <w:t xml:space="preserve"> September.</w:t>
      </w:r>
    </w:p>
    <w:p w14:paraId="411DFE49" w14:textId="77777777" w:rsidR="00DC2269" w:rsidRDefault="00DC2269" w:rsidP="00100D6E">
      <w:pPr>
        <w:spacing w:line="276" w:lineRule="auto"/>
        <w:jc w:val="both"/>
        <w:rPr>
          <w:rFonts w:ascii="Verdana" w:hAnsi="Verdana"/>
        </w:rPr>
      </w:pPr>
    </w:p>
    <w:p w14:paraId="0F2238F1" w14:textId="1ABB944D" w:rsidR="00C2568D" w:rsidRDefault="00DC2269" w:rsidP="00DC2269">
      <w:pPr>
        <w:spacing w:line="276" w:lineRule="auto"/>
        <w:jc w:val="both"/>
        <w:rPr>
          <w:rFonts w:ascii="Verdana" w:hAnsi="Verdana"/>
        </w:rPr>
      </w:pPr>
      <w:r>
        <w:rPr>
          <w:rFonts w:ascii="Verdana" w:hAnsi="Verdana"/>
        </w:rPr>
        <w:t>The P</w:t>
      </w:r>
      <w:r w:rsidR="00C2568D">
        <w:rPr>
          <w:rFonts w:ascii="Verdana" w:hAnsi="Verdana"/>
        </w:rPr>
        <w:t>CC</w:t>
      </w:r>
      <w:r>
        <w:rPr>
          <w:rFonts w:ascii="Verdana" w:hAnsi="Verdana"/>
        </w:rPr>
        <w:t xml:space="preserve"> considered the video set out the process very clearly, in a balanced and honest way, e</w:t>
      </w:r>
      <w:r w:rsidR="00C2568D">
        <w:rPr>
          <w:rFonts w:ascii="Verdana" w:hAnsi="Verdana"/>
        </w:rPr>
        <w:t>nhanc</w:t>
      </w:r>
      <w:r>
        <w:rPr>
          <w:rFonts w:ascii="Verdana" w:hAnsi="Verdana"/>
        </w:rPr>
        <w:t>ing</w:t>
      </w:r>
      <w:r w:rsidR="00C2568D">
        <w:rPr>
          <w:rFonts w:ascii="Verdana" w:hAnsi="Verdana"/>
        </w:rPr>
        <w:t xml:space="preserve"> </w:t>
      </w:r>
      <w:r>
        <w:rPr>
          <w:rFonts w:ascii="Verdana" w:hAnsi="Verdana"/>
        </w:rPr>
        <w:t xml:space="preserve">his </w:t>
      </w:r>
      <w:r w:rsidR="00C2568D">
        <w:rPr>
          <w:rFonts w:ascii="Verdana" w:hAnsi="Verdana"/>
        </w:rPr>
        <w:t xml:space="preserve">understanding of </w:t>
      </w:r>
      <w:r>
        <w:rPr>
          <w:rFonts w:ascii="Verdana" w:hAnsi="Verdana"/>
        </w:rPr>
        <w:t>the project</w:t>
      </w:r>
      <w:r w:rsidR="00C2568D">
        <w:rPr>
          <w:rFonts w:ascii="Verdana" w:hAnsi="Verdana"/>
        </w:rPr>
        <w:t xml:space="preserve">. </w:t>
      </w:r>
    </w:p>
    <w:p w14:paraId="1A519D77" w14:textId="77777777" w:rsidR="00DC2269" w:rsidRDefault="00DC2269" w:rsidP="00100D6E">
      <w:pPr>
        <w:spacing w:line="276" w:lineRule="auto"/>
        <w:jc w:val="both"/>
        <w:rPr>
          <w:rFonts w:ascii="Verdana" w:hAnsi="Verdana"/>
        </w:rPr>
      </w:pPr>
    </w:p>
    <w:p w14:paraId="366D7426" w14:textId="7F22AFD3" w:rsidR="00C2568D" w:rsidRDefault="00A27568" w:rsidP="00100D6E">
      <w:pPr>
        <w:spacing w:line="276" w:lineRule="auto"/>
        <w:jc w:val="both"/>
        <w:rPr>
          <w:rFonts w:ascii="Verdana" w:hAnsi="Verdana"/>
        </w:rPr>
      </w:pPr>
      <w:r>
        <w:rPr>
          <w:rFonts w:ascii="Verdana" w:hAnsi="Verdana"/>
        </w:rPr>
        <w:t>Members considered there was a n</w:t>
      </w:r>
      <w:r w:rsidR="00C2568D">
        <w:rPr>
          <w:rFonts w:ascii="Verdana" w:hAnsi="Verdana"/>
        </w:rPr>
        <w:t xml:space="preserve">eed </w:t>
      </w:r>
      <w:r>
        <w:rPr>
          <w:rFonts w:ascii="Verdana" w:hAnsi="Verdana"/>
        </w:rPr>
        <w:t xml:space="preserve">to replicate </w:t>
      </w:r>
      <w:r w:rsidR="00425D12">
        <w:rPr>
          <w:rFonts w:ascii="Verdana" w:hAnsi="Verdana"/>
        </w:rPr>
        <w:t>a similar video following implementation in order to communicate the changes. It was agreed that it would be wise to combine it with the introduction of the new Chief Constable and PCC’s new Police and Crime Plan.</w:t>
      </w:r>
    </w:p>
    <w:p w14:paraId="70C0341A" w14:textId="77777777" w:rsidR="00A362DE" w:rsidRDefault="00A362DE" w:rsidP="00100D6E">
      <w:pPr>
        <w:spacing w:line="276" w:lineRule="auto"/>
        <w:jc w:val="both"/>
        <w:rPr>
          <w:rFonts w:ascii="Verdana" w:hAnsi="Verdana"/>
        </w:rPr>
      </w:pPr>
    </w:p>
    <w:p w14:paraId="7E2FA3C6" w14:textId="392AF71B" w:rsidR="00C2568D" w:rsidRDefault="00425D12" w:rsidP="00100D6E">
      <w:pPr>
        <w:spacing w:line="276" w:lineRule="auto"/>
        <w:jc w:val="both"/>
        <w:rPr>
          <w:rFonts w:ascii="Verdana" w:hAnsi="Verdana"/>
        </w:rPr>
      </w:pPr>
      <w:r>
        <w:rPr>
          <w:rFonts w:ascii="Verdana" w:hAnsi="Verdana"/>
        </w:rPr>
        <w:t xml:space="preserve">The </w:t>
      </w:r>
      <w:r w:rsidR="00C2568D">
        <w:rPr>
          <w:rFonts w:ascii="Verdana" w:hAnsi="Verdana"/>
        </w:rPr>
        <w:t xml:space="preserve">PCC </w:t>
      </w:r>
      <w:r w:rsidR="008141A6">
        <w:rPr>
          <w:rFonts w:ascii="Verdana" w:hAnsi="Verdana"/>
        </w:rPr>
        <w:t>thanked the Force for a briefing on the E2E project which he had received prior to the meeting. He sought</w:t>
      </w:r>
      <w:r>
        <w:rPr>
          <w:rFonts w:ascii="Verdana" w:hAnsi="Verdana"/>
        </w:rPr>
        <w:t xml:space="preserve"> assurance on Chief Officers’ c</w:t>
      </w:r>
      <w:r w:rsidR="00C2568D">
        <w:rPr>
          <w:rFonts w:ascii="Verdana" w:hAnsi="Verdana"/>
        </w:rPr>
        <w:t>onfiden</w:t>
      </w:r>
      <w:r>
        <w:rPr>
          <w:rFonts w:ascii="Verdana" w:hAnsi="Verdana"/>
        </w:rPr>
        <w:t>ce in the project to resolve</w:t>
      </w:r>
      <w:r w:rsidR="00C2568D">
        <w:rPr>
          <w:rFonts w:ascii="Verdana" w:hAnsi="Verdana"/>
        </w:rPr>
        <w:t xml:space="preserve"> the C</w:t>
      </w:r>
      <w:r>
        <w:rPr>
          <w:rFonts w:ascii="Verdana" w:hAnsi="Verdana"/>
        </w:rPr>
        <w:t xml:space="preserve">rime </w:t>
      </w:r>
      <w:r w:rsidR="00C2568D">
        <w:rPr>
          <w:rFonts w:ascii="Verdana" w:hAnsi="Verdana"/>
        </w:rPr>
        <w:t>D</w:t>
      </w:r>
      <w:r>
        <w:rPr>
          <w:rFonts w:ascii="Verdana" w:hAnsi="Verdana"/>
        </w:rPr>
        <w:t xml:space="preserve">ata </w:t>
      </w:r>
      <w:r w:rsidR="00C2568D">
        <w:rPr>
          <w:rFonts w:ascii="Verdana" w:hAnsi="Verdana"/>
        </w:rPr>
        <w:t>I</w:t>
      </w:r>
      <w:r>
        <w:rPr>
          <w:rFonts w:ascii="Verdana" w:hAnsi="Verdana"/>
        </w:rPr>
        <w:t>ntegrity concerns raised by Her Majesty’s Inspectorate of Constabulary</w:t>
      </w:r>
      <w:r w:rsidR="004A7108">
        <w:rPr>
          <w:rFonts w:ascii="Verdana" w:hAnsi="Verdana"/>
        </w:rPr>
        <w:t xml:space="preserve"> and Fire and Rescue Services (HMICFRS)</w:t>
      </w:r>
      <w:r w:rsidR="00C2568D">
        <w:rPr>
          <w:rFonts w:ascii="Verdana" w:hAnsi="Verdana"/>
        </w:rPr>
        <w:t>.</w:t>
      </w:r>
      <w:r>
        <w:rPr>
          <w:rFonts w:ascii="Verdana" w:hAnsi="Verdana"/>
        </w:rPr>
        <w:t xml:space="preserve"> The T/</w:t>
      </w:r>
      <w:r w:rsidR="00C2568D">
        <w:rPr>
          <w:rFonts w:ascii="Verdana" w:hAnsi="Verdana"/>
        </w:rPr>
        <w:t xml:space="preserve">DCC </w:t>
      </w:r>
      <w:r>
        <w:rPr>
          <w:rFonts w:ascii="Verdana" w:hAnsi="Verdana"/>
        </w:rPr>
        <w:lastRenderedPageBreak/>
        <w:t>expressed her confidence, as</w:t>
      </w:r>
      <w:r w:rsidR="00C2568D">
        <w:rPr>
          <w:rFonts w:ascii="Verdana" w:hAnsi="Verdana"/>
        </w:rPr>
        <w:t xml:space="preserve"> specific training</w:t>
      </w:r>
      <w:r>
        <w:rPr>
          <w:rFonts w:ascii="Verdana" w:hAnsi="Verdana"/>
        </w:rPr>
        <w:t>,</w:t>
      </w:r>
      <w:r w:rsidR="00C2568D">
        <w:rPr>
          <w:rFonts w:ascii="Verdana" w:hAnsi="Verdana"/>
        </w:rPr>
        <w:t xml:space="preserve"> </w:t>
      </w:r>
      <w:r>
        <w:rPr>
          <w:rFonts w:ascii="Verdana" w:hAnsi="Verdana"/>
        </w:rPr>
        <w:t xml:space="preserve">combined with embedding </w:t>
      </w:r>
      <w:r w:rsidR="00986B28">
        <w:rPr>
          <w:rFonts w:ascii="Verdana" w:hAnsi="Verdana"/>
        </w:rPr>
        <w:t>C</w:t>
      </w:r>
      <w:r>
        <w:rPr>
          <w:rFonts w:ascii="Verdana" w:hAnsi="Verdana"/>
        </w:rPr>
        <w:t xml:space="preserve">rime </w:t>
      </w:r>
      <w:r w:rsidR="00986B28">
        <w:rPr>
          <w:rFonts w:ascii="Verdana" w:hAnsi="Verdana"/>
        </w:rPr>
        <w:t>R</w:t>
      </w:r>
      <w:r>
        <w:rPr>
          <w:rFonts w:ascii="Verdana" w:hAnsi="Verdana"/>
        </w:rPr>
        <w:t xml:space="preserve">ecording </w:t>
      </w:r>
      <w:r w:rsidR="00986B28">
        <w:rPr>
          <w:rFonts w:ascii="Verdana" w:hAnsi="Verdana"/>
        </w:rPr>
        <w:t>B</w:t>
      </w:r>
      <w:r>
        <w:rPr>
          <w:rFonts w:ascii="Verdana" w:hAnsi="Verdana"/>
        </w:rPr>
        <w:t>ureau</w:t>
      </w:r>
      <w:r w:rsidR="00986B28">
        <w:rPr>
          <w:rFonts w:ascii="Verdana" w:hAnsi="Verdana"/>
        </w:rPr>
        <w:t xml:space="preserve"> staff</w:t>
      </w:r>
      <w:r>
        <w:rPr>
          <w:rFonts w:ascii="Verdana" w:hAnsi="Verdana"/>
        </w:rPr>
        <w:t xml:space="preserve"> within the new team would ensure access to crime recording expertise from the first point of contact</w:t>
      </w:r>
      <w:r w:rsidR="00986B28">
        <w:rPr>
          <w:rFonts w:ascii="Verdana" w:hAnsi="Verdana"/>
        </w:rPr>
        <w:t>.</w:t>
      </w:r>
    </w:p>
    <w:p w14:paraId="2CD98FBB" w14:textId="77777777" w:rsidR="00425D12" w:rsidRDefault="00425D12" w:rsidP="00100D6E">
      <w:pPr>
        <w:spacing w:line="276" w:lineRule="auto"/>
        <w:jc w:val="both"/>
        <w:rPr>
          <w:rFonts w:ascii="Verdana" w:hAnsi="Verdana"/>
        </w:rPr>
      </w:pPr>
    </w:p>
    <w:p w14:paraId="137F4079" w14:textId="5E4C1A99" w:rsidR="00B3243C" w:rsidRDefault="00425D12" w:rsidP="00100D6E">
      <w:pPr>
        <w:spacing w:line="276" w:lineRule="auto"/>
        <w:jc w:val="both"/>
        <w:rPr>
          <w:rFonts w:ascii="Verdana" w:hAnsi="Verdana"/>
        </w:rPr>
      </w:pPr>
      <w:r>
        <w:rPr>
          <w:rFonts w:ascii="Verdana" w:hAnsi="Verdana"/>
        </w:rPr>
        <w:t xml:space="preserve">The </w:t>
      </w:r>
      <w:r w:rsidR="00986B28">
        <w:rPr>
          <w:rFonts w:ascii="Verdana" w:hAnsi="Verdana"/>
        </w:rPr>
        <w:t xml:space="preserve">PCC </w:t>
      </w:r>
      <w:r>
        <w:rPr>
          <w:rFonts w:ascii="Verdana" w:hAnsi="Verdana"/>
        </w:rPr>
        <w:t xml:space="preserve">queried if there was an appeal process for victims who </w:t>
      </w:r>
      <w:r w:rsidR="00981785">
        <w:rPr>
          <w:rFonts w:ascii="Verdana" w:hAnsi="Verdana"/>
        </w:rPr>
        <w:t>we</w:t>
      </w:r>
      <w:r>
        <w:rPr>
          <w:rFonts w:ascii="Verdana" w:hAnsi="Verdana"/>
        </w:rPr>
        <w:t>re</w:t>
      </w:r>
      <w:r w:rsidR="00986B28">
        <w:rPr>
          <w:rFonts w:ascii="Verdana" w:hAnsi="Verdana"/>
        </w:rPr>
        <w:t xml:space="preserve"> not satisfied with</w:t>
      </w:r>
      <w:r>
        <w:rPr>
          <w:rFonts w:ascii="Verdana" w:hAnsi="Verdana"/>
        </w:rPr>
        <w:t xml:space="preserve"> an investigator’s decision to take no further action</w:t>
      </w:r>
      <w:r w:rsidR="00981785">
        <w:rPr>
          <w:rFonts w:ascii="Verdana" w:hAnsi="Verdana"/>
        </w:rPr>
        <w:t>. He expressed</w:t>
      </w:r>
      <w:r w:rsidR="00B3243C">
        <w:rPr>
          <w:rFonts w:ascii="Verdana" w:hAnsi="Verdana"/>
        </w:rPr>
        <w:t xml:space="preserve"> the need to ensure the OPCC </w:t>
      </w:r>
      <w:r w:rsidR="00981785">
        <w:rPr>
          <w:rFonts w:ascii="Verdana" w:hAnsi="Verdana"/>
        </w:rPr>
        <w:t>had a route into the process</w:t>
      </w:r>
      <w:r w:rsidR="00B3243C">
        <w:rPr>
          <w:rFonts w:ascii="Verdana" w:hAnsi="Verdana"/>
        </w:rPr>
        <w:t xml:space="preserve"> as he could foresee an increase in dissatisfactions being raised</w:t>
      </w:r>
      <w:r w:rsidR="00981785">
        <w:rPr>
          <w:rFonts w:ascii="Verdana" w:hAnsi="Verdana"/>
        </w:rPr>
        <w:t xml:space="preserve"> directly with his office</w:t>
      </w:r>
      <w:r w:rsidR="00B3243C">
        <w:rPr>
          <w:rFonts w:ascii="Verdana" w:hAnsi="Verdana"/>
        </w:rPr>
        <w:t>.</w:t>
      </w:r>
    </w:p>
    <w:p w14:paraId="7E3F3B30" w14:textId="77777777" w:rsidR="008861A4" w:rsidRDefault="008861A4" w:rsidP="00100D6E">
      <w:pPr>
        <w:spacing w:line="276" w:lineRule="auto"/>
        <w:jc w:val="both"/>
        <w:rPr>
          <w:rFonts w:ascii="Verdana" w:hAnsi="Verdana"/>
        </w:rPr>
      </w:pPr>
    </w:p>
    <w:p w14:paraId="7DB69F9B" w14:textId="2F867C6C" w:rsidR="00986B28" w:rsidRDefault="00986B28" w:rsidP="00100D6E">
      <w:pPr>
        <w:spacing w:line="276" w:lineRule="auto"/>
        <w:jc w:val="both"/>
        <w:rPr>
          <w:rFonts w:ascii="Verdana" w:hAnsi="Verdana"/>
        </w:rPr>
      </w:pPr>
      <w:r>
        <w:rPr>
          <w:rFonts w:ascii="Verdana" w:hAnsi="Verdana"/>
        </w:rPr>
        <w:t>H</w:t>
      </w:r>
      <w:r w:rsidR="00425D12">
        <w:rPr>
          <w:rFonts w:ascii="Verdana" w:hAnsi="Verdana"/>
        </w:rPr>
        <w:t xml:space="preserve">e also sought assurance that </w:t>
      </w:r>
      <w:r w:rsidR="008861A4">
        <w:rPr>
          <w:rFonts w:ascii="Verdana" w:hAnsi="Verdana"/>
        </w:rPr>
        <w:t>the dissatisfaction handling</w:t>
      </w:r>
      <w:r>
        <w:rPr>
          <w:rFonts w:ascii="Verdana" w:hAnsi="Verdana"/>
        </w:rPr>
        <w:t xml:space="preserve"> </w:t>
      </w:r>
      <w:r w:rsidR="008861A4">
        <w:rPr>
          <w:rFonts w:ascii="Verdana" w:hAnsi="Verdana"/>
        </w:rPr>
        <w:t xml:space="preserve">workload </w:t>
      </w:r>
      <w:r w:rsidR="00425D12">
        <w:rPr>
          <w:rFonts w:ascii="Verdana" w:hAnsi="Verdana"/>
        </w:rPr>
        <w:t xml:space="preserve">had </w:t>
      </w:r>
      <w:r>
        <w:rPr>
          <w:rFonts w:ascii="Verdana" w:hAnsi="Verdana"/>
        </w:rPr>
        <w:t>been considered f</w:t>
      </w:r>
      <w:r w:rsidR="00425D12">
        <w:rPr>
          <w:rFonts w:ascii="Verdana" w:hAnsi="Verdana"/>
        </w:rPr>
        <w:t xml:space="preserve">or the </w:t>
      </w:r>
      <w:r w:rsidR="00B3243C">
        <w:rPr>
          <w:rFonts w:ascii="Verdana" w:hAnsi="Verdana"/>
        </w:rPr>
        <w:t xml:space="preserve">new </w:t>
      </w:r>
      <w:r w:rsidR="00425D12">
        <w:rPr>
          <w:rFonts w:ascii="Verdana" w:hAnsi="Verdana"/>
        </w:rPr>
        <w:t>team</w:t>
      </w:r>
      <w:r>
        <w:rPr>
          <w:rFonts w:ascii="Verdana" w:hAnsi="Verdana"/>
        </w:rPr>
        <w:t>.</w:t>
      </w:r>
      <w:r w:rsidR="008861A4">
        <w:rPr>
          <w:rFonts w:ascii="Verdana" w:hAnsi="Verdana"/>
        </w:rPr>
        <w:t xml:space="preserve"> </w:t>
      </w:r>
      <w:r w:rsidR="00425D12">
        <w:rPr>
          <w:rFonts w:ascii="Verdana" w:hAnsi="Verdana"/>
        </w:rPr>
        <w:t xml:space="preserve">The T/DCC </w:t>
      </w:r>
      <w:r w:rsidR="00C42A9F">
        <w:rPr>
          <w:rFonts w:ascii="Verdana" w:hAnsi="Verdana"/>
        </w:rPr>
        <w:t>confirmed that victims could certainly exercise their</w:t>
      </w:r>
      <w:r w:rsidR="00425D12">
        <w:rPr>
          <w:rFonts w:ascii="Verdana" w:hAnsi="Verdana"/>
        </w:rPr>
        <w:t xml:space="preserve"> </w:t>
      </w:r>
      <w:r>
        <w:rPr>
          <w:rFonts w:ascii="Verdana" w:hAnsi="Verdana"/>
        </w:rPr>
        <w:t>R</w:t>
      </w:r>
      <w:r w:rsidR="00425D12">
        <w:rPr>
          <w:rFonts w:ascii="Verdana" w:hAnsi="Verdana"/>
        </w:rPr>
        <w:t xml:space="preserve">ight to </w:t>
      </w:r>
      <w:r>
        <w:rPr>
          <w:rFonts w:ascii="Verdana" w:hAnsi="Verdana"/>
        </w:rPr>
        <w:t>R</w:t>
      </w:r>
      <w:r w:rsidR="00425D12">
        <w:rPr>
          <w:rFonts w:ascii="Verdana" w:hAnsi="Verdana"/>
        </w:rPr>
        <w:t>eview</w:t>
      </w:r>
      <w:r w:rsidR="00C42A9F">
        <w:rPr>
          <w:rFonts w:ascii="Verdana" w:hAnsi="Verdana"/>
        </w:rPr>
        <w:t xml:space="preserve"> under the statutory Victims’ Code of Practice, and that the E2E</w:t>
      </w:r>
      <w:r>
        <w:rPr>
          <w:rFonts w:ascii="Verdana" w:hAnsi="Verdana"/>
        </w:rPr>
        <w:t xml:space="preserve"> investigative framework </w:t>
      </w:r>
      <w:r w:rsidR="00C42A9F">
        <w:rPr>
          <w:rFonts w:ascii="Verdana" w:hAnsi="Verdana"/>
        </w:rPr>
        <w:t>training would include how to manage victims’</w:t>
      </w:r>
      <w:r>
        <w:rPr>
          <w:rFonts w:ascii="Verdana" w:hAnsi="Verdana"/>
        </w:rPr>
        <w:t xml:space="preserve"> expectations </w:t>
      </w:r>
      <w:r w:rsidR="00927243">
        <w:rPr>
          <w:rFonts w:ascii="Verdana" w:hAnsi="Verdana"/>
        </w:rPr>
        <w:t xml:space="preserve">during </w:t>
      </w:r>
      <w:r>
        <w:rPr>
          <w:rFonts w:ascii="Verdana" w:hAnsi="Verdana"/>
        </w:rPr>
        <w:t>initial con</w:t>
      </w:r>
      <w:r w:rsidR="00927243">
        <w:rPr>
          <w:rFonts w:ascii="Verdana" w:hAnsi="Verdana"/>
        </w:rPr>
        <w:t>tact</w:t>
      </w:r>
      <w:r w:rsidR="00CE007A">
        <w:rPr>
          <w:rFonts w:ascii="Verdana" w:hAnsi="Verdana"/>
        </w:rPr>
        <w:t xml:space="preserve">. The T/DCC </w:t>
      </w:r>
      <w:r w:rsidR="008141A6">
        <w:rPr>
          <w:rFonts w:ascii="Verdana" w:hAnsi="Verdana"/>
        </w:rPr>
        <w:t xml:space="preserve">stated that performance would be monitored through dip-sampling and </w:t>
      </w:r>
      <w:r w:rsidR="00CE007A">
        <w:rPr>
          <w:rFonts w:ascii="Verdana" w:hAnsi="Verdana"/>
        </w:rPr>
        <w:t>agreed to provide the PCC with a detailed briefing on the review process.</w:t>
      </w:r>
    </w:p>
    <w:p w14:paraId="3AC4AE8E" w14:textId="77777777" w:rsidR="00CE007A" w:rsidRDefault="00CE007A" w:rsidP="00100D6E">
      <w:pPr>
        <w:spacing w:line="276" w:lineRule="auto"/>
        <w:jc w:val="both"/>
        <w:rPr>
          <w:rFonts w:ascii="Verdana" w:hAnsi="Verdana"/>
        </w:rPr>
      </w:pPr>
    </w:p>
    <w:p w14:paraId="175C7DBD" w14:textId="1A2E0CEB" w:rsidR="00605B72" w:rsidRDefault="00605B72" w:rsidP="00605B72">
      <w:pPr>
        <w:spacing w:line="276" w:lineRule="auto"/>
        <w:jc w:val="both"/>
        <w:rPr>
          <w:rFonts w:ascii="Verdana" w:hAnsi="Verdana"/>
        </w:rPr>
      </w:pPr>
      <w:r>
        <w:rPr>
          <w:rFonts w:ascii="Verdana" w:hAnsi="Verdana"/>
        </w:rPr>
        <w:t>Whilst the PCC recognised the comprehensive briefing provided the previous day, he continued to seek further detail in order to assure himself that certain elements, including the geography of the Force area and workforce capacity, had been fully considered as part of the project development. It was identified that the project would be approximately 29 officers short of the model. The PCC requested</w:t>
      </w:r>
      <w:r w:rsidR="003557C6">
        <w:rPr>
          <w:rFonts w:ascii="Verdana" w:hAnsi="Verdana"/>
        </w:rPr>
        <w:t xml:space="preserve"> reassurance from C</w:t>
      </w:r>
      <w:r>
        <w:rPr>
          <w:rFonts w:ascii="Verdana" w:hAnsi="Verdana"/>
        </w:rPr>
        <w:t xml:space="preserve">hief </w:t>
      </w:r>
      <w:r w:rsidR="003557C6">
        <w:rPr>
          <w:rFonts w:ascii="Verdana" w:hAnsi="Verdana"/>
        </w:rPr>
        <w:t>O</w:t>
      </w:r>
      <w:r>
        <w:rPr>
          <w:rFonts w:ascii="Verdana" w:hAnsi="Verdana"/>
        </w:rPr>
        <w:t>fficers w</w:t>
      </w:r>
      <w:r w:rsidRPr="007A6165">
        <w:rPr>
          <w:rFonts w:ascii="Verdana" w:hAnsi="Verdana"/>
        </w:rPr>
        <w:t xml:space="preserve">hen </w:t>
      </w:r>
      <w:r>
        <w:rPr>
          <w:rFonts w:ascii="Verdana" w:hAnsi="Verdana"/>
        </w:rPr>
        <w:t>the projected 85% utilisation of response officers would</w:t>
      </w:r>
      <w:r w:rsidRPr="007A6165">
        <w:rPr>
          <w:rFonts w:ascii="Verdana" w:hAnsi="Verdana"/>
        </w:rPr>
        <w:t xml:space="preserve"> actually be achieved</w:t>
      </w:r>
      <w:r>
        <w:rPr>
          <w:rFonts w:ascii="Verdana" w:hAnsi="Verdana"/>
        </w:rPr>
        <w:t xml:space="preserve"> across all divisions and all officers would feel the benefits of a reduced workload. </w:t>
      </w:r>
    </w:p>
    <w:p w14:paraId="525076A1" w14:textId="77777777" w:rsidR="00605B72" w:rsidRDefault="00605B72" w:rsidP="00605B72">
      <w:pPr>
        <w:spacing w:line="276" w:lineRule="auto"/>
        <w:jc w:val="both"/>
        <w:rPr>
          <w:rFonts w:ascii="Verdana" w:hAnsi="Verdana"/>
        </w:rPr>
      </w:pPr>
    </w:p>
    <w:p w14:paraId="73E3D674" w14:textId="77777777" w:rsidR="00605B72" w:rsidRDefault="00605B72" w:rsidP="00605B72">
      <w:pPr>
        <w:spacing w:line="276" w:lineRule="auto"/>
        <w:jc w:val="both"/>
        <w:rPr>
          <w:rFonts w:ascii="Verdana" w:hAnsi="Verdana"/>
        </w:rPr>
      </w:pPr>
      <w:r>
        <w:rPr>
          <w:rFonts w:ascii="Verdana" w:hAnsi="Verdana"/>
        </w:rPr>
        <w:t>The T/DCC assured that the best possible evidence base had been developed, and that the process would need to be tested at some point, preferably before changes to the crime management system and next year’s peak demand period.</w:t>
      </w:r>
    </w:p>
    <w:p w14:paraId="06A7036D" w14:textId="77777777" w:rsidR="00605B72" w:rsidRDefault="00605B72" w:rsidP="00605B72">
      <w:pPr>
        <w:spacing w:line="276" w:lineRule="auto"/>
        <w:jc w:val="both"/>
        <w:rPr>
          <w:rFonts w:ascii="Verdana" w:hAnsi="Verdana"/>
        </w:rPr>
      </w:pPr>
    </w:p>
    <w:p w14:paraId="59170757" w14:textId="19D4ADE0" w:rsidR="00605B72" w:rsidRDefault="00605B72" w:rsidP="00605B72">
      <w:pPr>
        <w:spacing w:line="276" w:lineRule="auto"/>
        <w:jc w:val="both"/>
        <w:rPr>
          <w:rFonts w:ascii="Verdana" w:hAnsi="Verdana"/>
        </w:rPr>
      </w:pPr>
      <w:r>
        <w:rPr>
          <w:rFonts w:ascii="Verdana" w:hAnsi="Verdana"/>
        </w:rPr>
        <w:t>The PCC also queried how the proposed changes had been received by the Police Federation. It was confirmed that they had been engaged in discussions during the project and had not identified considerable concerns regarding coverage, however some rota changes to spread officers across higher demand areas would be welcomed. The T/DCC also confirmed that a working group was ongoing regarding further rota changes separate to the E2E project in order to bring further improvements for officers.</w:t>
      </w:r>
    </w:p>
    <w:p w14:paraId="39FFA104" w14:textId="77777777" w:rsidR="00605B72" w:rsidRDefault="00605B72" w:rsidP="00605B72">
      <w:pPr>
        <w:spacing w:line="276" w:lineRule="auto"/>
        <w:jc w:val="both"/>
        <w:rPr>
          <w:rFonts w:ascii="Verdana" w:hAnsi="Verdana"/>
        </w:rPr>
      </w:pPr>
    </w:p>
    <w:p w14:paraId="056D200C" w14:textId="760BB3DA" w:rsidR="00605B72" w:rsidRDefault="00605B72" w:rsidP="00605B72">
      <w:pPr>
        <w:spacing w:line="276" w:lineRule="auto"/>
        <w:jc w:val="both"/>
        <w:rPr>
          <w:rFonts w:ascii="Verdana" w:hAnsi="Verdana"/>
        </w:rPr>
      </w:pPr>
      <w:r>
        <w:rPr>
          <w:rFonts w:ascii="Verdana" w:hAnsi="Verdana"/>
        </w:rPr>
        <w:t>A discussion ensued regarding ensuring consistently clear, contextualised messaging to the public about the rationale for changes. The PCC was concerned that the public may be alarmed to hear three officers being taken off day shifts, unless the context that they were being moved to night shifts where demand was higher was explained.</w:t>
      </w:r>
    </w:p>
    <w:p w14:paraId="467318F1" w14:textId="09F333C7" w:rsidR="00605B72" w:rsidRDefault="00605B72" w:rsidP="00605B72">
      <w:pPr>
        <w:spacing w:line="276" w:lineRule="auto"/>
        <w:jc w:val="both"/>
        <w:rPr>
          <w:rFonts w:ascii="Verdana" w:hAnsi="Verdana"/>
        </w:rPr>
      </w:pPr>
    </w:p>
    <w:p w14:paraId="16058ABB" w14:textId="6975CC16" w:rsidR="00605B72" w:rsidRDefault="00096E03" w:rsidP="00605B72">
      <w:pPr>
        <w:spacing w:line="276" w:lineRule="auto"/>
        <w:jc w:val="both"/>
        <w:rPr>
          <w:rFonts w:ascii="Verdana" w:hAnsi="Verdana"/>
        </w:rPr>
      </w:pPr>
      <w:r>
        <w:rPr>
          <w:rFonts w:ascii="Verdana" w:hAnsi="Verdana"/>
        </w:rPr>
        <w:lastRenderedPageBreak/>
        <w:t xml:space="preserve">The PCC concluded by expressing his interest </w:t>
      </w:r>
      <w:r w:rsidR="00605B72">
        <w:rPr>
          <w:rFonts w:ascii="Verdana" w:hAnsi="Verdana"/>
        </w:rPr>
        <w:t xml:space="preserve">to </w:t>
      </w:r>
      <w:r>
        <w:rPr>
          <w:rFonts w:ascii="Verdana" w:hAnsi="Verdana"/>
        </w:rPr>
        <w:t>revisit the project at key milestone dates, where he would ex</w:t>
      </w:r>
      <w:r w:rsidR="00605B72">
        <w:rPr>
          <w:rFonts w:ascii="Verdana" w:hAnsi="Verdana"/>
        </w:rPr>
        <w:t xml:space="preserve">pect honesty </w:t>
      </w:r>
      <w:r w:rsidR="003557C6">
        <w:rPr>
          <w:rFonts w:ascii="Verdana" w:hAnsi="Verdana"/>
        </w:rPr>
        <w:t>from C</w:t>
      </w:r>
      <w:r>
        <w:rPr>
          <w:rFonts w:ascii="Verdana" w:hAnsi="Verdana"/>
        </w:rPr>
        <w:t xml:space="preserve">hief </w:t>
      </w:r>
      <w:r w:rsidR="003557C6">
        <w:rPr>
          <w:rFonts w:ascii="Verdana" w:hAnsi="Verdana"/>
        </w:rPr>
        <w:t>O</w:t>
      </w:r>
      <w:r>
        <w:rPr>
          <w:rFonts w:ascii="Verdana" w:hAnsi="Verdana"/>
        </w:rPr>
        <w:t>fficers about what had or hadn’t</w:t>
      </w:r>
      <w:r w:rsidR="00605B72">
        <w:rPr>
          <w:rFonts w:ascii="Verdana" w:hAnsi="Verdana"/>
        </w:rPr>
        <w:t xml:space="preserve"> gone well.</w:t>
      </w:r>
    </w:p>
    <w:p w14:paraId="77C9AAB6" w14:textId="1854CFB3" w:rsidR="00096E03" w:rsidRDefault="00096E03" w:rsidP="00100D6E">
      <w:pPr>
        <w:spacing w:line="276" w:lineRule="auto"/>
        <w:jc w:val="both"/>
        <w:rPr>
          <w:rFonts w:ascii="Verdana" w:hAnsi="Verdana"/>
          <w:b/>
        </w:rPr>
      </w:pPr>
    </w:p>
    <w:p w14:paraId="631017A9" w14:textId="77777777" w:rsidR="00950F94" w:rsidRDefault="004B1C20" w:rsidP="00950F94">
      <w:pPr>
        <w:spacing w:line="276" w:lineRule="auto"/>
        <w:jc w:val="both"/>
        <w:rPr>
          <w:rFonts w:ascii="Verdana" w:hAnsi="Verdana"/>
          <w:b/>
        </w:rPr>
      </w:pPr>
      <w:r w:rsidRPr="00605B72">
        <w:rPr>
          <w:rFonts w:ascii="Verdana" w:hAnsi="Verdana"/>
          <w:b/>
        </w:rPr>
        <w:t xml:space="preserve">Action: </w:t>
      </w:r>
      <w:r w:rsidR="00950F94" w:rsidRPr="00950F94">
        <w:rPr>
          <w:rFonts w:ascii="Verdana" w:hAnsi="Verdana"/>
          <w:b/>
        </w:rPr>
        <w:t xml:space="preserve">PCC to be provided with a more detailed briefing </w:t>
      </w:r>
      <w:r w:rsidR="00950F94">
        <w:rPr>
          <w:rFonts w:ascii="Verdana" w:hAnsi="Verdana"/>
          <w:b/>
        </w:rPr>
        <w:t>of the E2E project, to include:</w:t>
      </w:r>
    </w:p>
    <w:p w14:paraId="57C23417" w14:textId="77777777" w:rsidR="00950F94" w:rsidRDefault="00950F94" w:rsidP="00950F94">
      <w:pPr>
        <w:pStyle w:val="ListParagraph"/>
        <w:numPr>
          <w:ilvl w:val="0"/>
          <w:numId w:val="39"/>
        </w:numPr>
        <w:spacing w:line="276" w:lineRule="auto"/>
        <w:jc w:val="both"/>
        <w:rPr>
          <w:rFonts w:ascii="Verdana" w:hAnsi="Verdana"/>
          <w:b/>
        </w:rPr>
      </w:pPr>
      <w:r w:rsidRPr="00950F94">
        <w:rPr>
          <w:rFonts w:ascii="Verdana" w:hAnsi="Verdana"/>
          <w:b/>
        </w:rPr>
        <w:t xml:space="preserve">an overview of the demand data; </w:t>
      </w:r>
    </w:p>
    <w:p w14:paraId="1034B912" w14:textId="77777777" w:rsidR="00950F94" w:rsidRDefault="00950F94" w:rsidP="00950F94">
      <w:pPr>
        <w:pStyle w:val="ListParagraph"/>
        <w:numPr>
          <w:ilvl w:val="0"/>
          <w:numId w:val="39"/>
        </w:numPr>
        <w:spacing w:line="276" w:lineRule="auto"/>
        <w:jc w:val="both"/>
        <w:rPr>
          <w:rFonts w:ascii="Verdana" w:hAnsi="Verdana"/>
          <w:b/>
        </w:rPr>
      </w:pPr>
      <w:r w:rsidRPr="00950F94">
        <w:rPr>
          <w:rFonts w:ascii="Verdana" w:hAnsi="Verdana"/>
          <w:b/>
        </w:rPr>
        <w:t>Process Evolution work and response hubs rationale; and</w:t>
      </w:r>
    </w:p>
    <w:p w14:paraId="30C3F218" w14:textId="53E19598" w:rsidR="00EC51C2" w:rsidRPr="00950F94" w:rsidRDefault="00950F94" w:rsidP="00950F94">
      <w:pPr>
        <w:pStyle w:val="ListParagraph"/>
        <w:numPr>
          <w:ilvl w:val="0"/>
          <w:numId w:val="39"/>
        </w:numPr>
        <w:spacing w:line="276" w:lineRule="auto"/>
        <w:jc w:val="both"/>
        <w:rPr>
          <w:rFonts w:ascii="Verdana" w:hAnsi="Verdana"/>
          <w:b/>
        </w:rPr>
      </w:pPr>
      <w:r w:rsidRPr="00950F94">
        <w:rPr>
          <w:rFonts w:ascii="Verdana" w:hAnsi="Verdana"/>
          <w:b/>
        </w:rPr>
        <w:t>Victims’ Right to Review process.</w:t>
      </w:r>
    </w:p>
    <w:p w14:paraId="7DAD1A1A" w14:textId="77777777" w:rsidR="004B1C20" w:rsidRPr="006860E8" w:rsidRDefault="004B1C20" w:rsidP="00100D6E">
      <w:pPr>
        <w:spacing w:line="276" w:lineRule="auto"/>
        <w:jc w:val="both"/>
        <w:rPr>
          <w:rFonts w:ascii="Verdana" w:hAnsi="Verdana"/>
        </w:rPr>
      </w:pPr>
    </w:p>
    <w:p w14:paraId="08A5C887" w14:textId="7CD3FED6" w:rsidR="00EC51C2" w:rsidRDefault="00EC51C2" w:rsidP="00100D6E">
      <w:pPr>
        <w:spacing w:line="276" w:lineRule="auto"/>
        <w:jc w:val="both"/>
        <w:rPr>
          <w:rFonts w:ascii="Verdana" w:hAnsi="Verdana"/>
          <w:b/>
        </w:rPr>
      </w:pPr>
      <w:r>
        <w:rPr>
          <w:rFonts w:ascii="Verdana" w:hAnsi="Verdana"/>
          <w:b/>
        </w:rPr>
        <w:t>7. Any Other Business</w:t>
      </w:r>
    </w:p>
    <w:p w14:paraId="2C705D65" w14:textId="68689C1B" w:rsidR="00EC51C2" w:rsidRDefault="00EC51C2" w:rsidP="00100D6E">
      <w:pPr>
        <w:spacing w:line="276" w:lineRule="auto"/>
        <w:jc w:val="both"/>
        <w:rPr>
          <w:rFonts w:ascii="Verdana" w:hAnsi="Verdana"/>
          <w:b/>
        </w:rPr>
      </w:pPr>
    </w:p>
    <w:p w14:paraId="1039AEDF" w14:textId="5188D700" w:rsidR="00EC51C2" w:rsidRDefault="00EC51C2" w:rsidP="00100D6E">
      <w:pPr>
        <w:spacing w:line="276" w:lineRule="auto"/>
        <w:jc w:val="both"/>
        <w:rPr>
          <w:rFonts w:ascii="Verdana" w:hAnsi="Verdana"/>
          <w:b/>
        </w:rPr>
      </w:pPr>
      <w:r>
        <w:rPr>
          <w:rFonts w:ascii="Verdana" w:hAnsi="Verdana"/>
          <w:b/>
        </w:rPr>
        <w:t>a)PCSO variation letter</w:t>
      </w:r>
    </w:p>
    <w:p w14:paraId="7980E5D7" w14:textId="77777777" w:rsidR="00E36B90" w:rsidRDefault="00E36B90" w:rsidP="00100D6E">
      <w:pPr>
        <w:spacing w:line="276" w:lineRule="auto"/>
        <w:jc w:val="both"/>
        <w:rPr>
          <w:rFonts w:ascii="Verdana" w:hAnsi="Verdana"/>
        </w:rPr>
      </w:pPr>
    </w:p>
    <w:p w14:paraId="2E57FCE1" w14:textId="73C42889" w:rsidR="00284A3F" w:rsidRPr="006860E8" w:rsidRDefault="00E36B90" w:rsidP="00100D6E">
      <w:pPr>
        <w:spacing w:line="276" w:lineRule="auto"/>
        <w:jc w:val="both"/>
        <w:rPr>
          <w:rFonts w:ascii="Verdana" w:hAnsi="Verdana"/>
        </w:rPr>
      </w:pPr>
      <w:r>
        <w:rPr>
          <w:rFonts w:ascii="Verdana" w:hAnsi="Verdana"/>
        </w:rPr>
        <w:t>The PCC was pleased to receive c</w:t>
      </w:r>
      <w:r w:rsidR="00284A3F">
        <w:rPr>
          <w:rFonts w:ascii="Verdana" w:hAnsi="Verdana"/>
        </w:rPr>
        <w:t>onfirmation of</w:t>
      </w:r>
      <w:r>
        <w:rPr>
          <w:rFonts w:ascii="Verdana" w:hAnsi="Verdana"/>
        </w:rPr>
        <w:t xml:space="preserve"> the</w:t>
      </w:r>
      <w:r w:rsidR="00284A3F">
        <w:rPr>
          <w:rFonts w:ascii="Verdana" w:hAnsi="Verdana"/>
        </w:rPr>
        <w:t xml:space="preserve"> award of funding from W</w:t>
      </w:r>
      <w:r>
        <w:rPr>
          <w:rFonts w:ascii="Verdana" w:hAnsi="Verdana"/>
        </w:rPr>
        <w:t xml:space="preserve">elsh </w:t>
      </w:r>
      <w:r w:rsidR="00284A3F">
        <w:rPr>
          <w:rFonts w:ascii="Verdana" w:hAnsi="Verdana"/>
        </w:rPr>
        <w:t>G</w:t>
      </w:r>
      <w:r>
        <w:rPr>
          <w:rFonts w:ascii="Verdana" w:hAnsi="Verdana"/>
        </w:rPr>
        <w:t>overnment</w:t>
      </w:r>
      <w:r w:rsidR="00284A3F">
        <w:rPr>
          <w:rFonts w:ascii="Verdana" w:hAnsi="Verdana"/>
        </w:rPr>
        <w:t xml:space="preserve"> for </w:t>
      </w:r>
      <w:r w:rsidR="000907CF">
        <w:rPr>
          <w:rFonts w:ascii="Verdana" w:hAnsi="Verdana"/>
        </w:rPr>
        <w:t xml:space="preserve">an </w:t>
      </w:r>
      <w:r w:rsidR="00284A3F">
        <w:rPr>
          <w:rFonts w:ascii="Verdana" w:hAnsi="Verdana"/>
        </w:rPr>
        <w:t>additional 15 P</w:t>
      </w:r>
      <w:r w:rsidR="000907CF">
        <w:rPr>
          <w:rFonts w:ascii="Verdana" w:hAnsi="Verdana"/>
        </w:rPr>
        <w:t>olice Community Support Officer</w:t>
      </w:r>
      <w:r w:rsidR="00284A3F">
        <w:rPr>
          <w:rFonts w:ascii="Verdana" w:hAnsi="Verdana"/>
        </w:rPr>
        <w:t>s for</w:t>
      </w:r>
      <w:r w:rsidR="000907CF">
        <w:rPr>
          <w:rFonts w:ascii="Verdana" w:hAnsi="Verdana"/>
        </w:rPr>
        <w:t xml:space="preserve"> the</w:t>
      </w:r>
      <w:r w:rsidR="00284A3F">
        <w:rPr>
          <w:rFonts w:ascii="Verdana" w:hAnsi="Verdana"/>
        </w:rPr>
        <w:t xml:space="preserve"> </w:t>
      </w:r>
      <w:r w:rsidR="000907CF">
        <w:rPr>
          <w:rFonts w:ascii="Verdana" w:hAnsi="Verdana"/>
        </w:rPr>
        <w:t>F</w:t>
      </w:r>
      <w:r w:rsidR="00284A3F">
        <w:rPr>
          <w:rFonts w:ascii="Verdana" w:hAnsi="Verdana"/>
        </w:rPr>
        <w:t xml:space="preserve">orce. </w:t>
      </w:r>
      <w:r w:rsidR="00E711A1">
        <w:rPr>
          <w:rFonts w:ascii="Verdana" w:hAnsi="Verdana"/>
        </w:rPr>
        <w:t xml:space="preserve">Applicants were currently being interviewed ahead of commencing training </w:t>
      </w:r>
      <w:r w:rsidR="00284A3F">
        <w:rPr>
          <w:rFonts w:ascii="Verdana" w:hAnsi="Verdana"/>
        </w:rPr>
        <w:t>in January</w:t>
      </w:r>
      <w:r w:rsidR="00E711A1">
        <w:rPr>
          <w:rFonts w:ascii="Verdana" w:hAnsi="Verdana"/>
        </w:rPr>
        <w:t xml:space="preserve"> 2022</w:t>
      </w:r>
      <w:r w:rsidR="00284A3F">
        <w:rPr>
          <w:rFonts w:ascii="Verdana" w:hAnsi="Verdana"/>
        </w:rPr>
        <w:t>.</w:t>
      </w:r>
      <w:r w:rsidR="00E711A1">
        <w:rPr>
          <w:rFonts w:ascii="Verdana" w:hAnsi="Verdana"/>
        </w:rPr>
        <w:t xml:space="preserve"> The DoF confirmed the relevant</w:t>
      </w:r>
      <w:r w:rsidR="00284A3F">
        <w:rPr>
          <w:rFonts w:ascii="Verdana" w:hAnsi="Verdana"/>
        </w:rPr>
        <w:t xml:space="preserve"> budget </w:t>
      </w:r>
      <w:r w:rsidR="00E711A1">
        <w:rPr>
          <w:rFonts w:ascii="Verdana" w:hAnsi="Verdana"/>
        </w:rPr>
        <w:t>was in place although Dyfed-Powys Police would p</w:t>
      </w:r>
      <w:r w:rsidR="00284A3F">
        <w:rPr>
          <w:rFonts w:ascii="Verdana" w:hAnsi="Verdana"/>
        </w:rPr>
        <w:t xml:space="preserve">robably not </w:t>
      </w:r>
      <w:r w:rsidR="00E711A1">
        <w:rPr>
          <w:rFonts w:ascii="Verdana" w:hAnsi="Verdana"/>
        </w:rPr>
        <w:t>draw the full allocation in this financial year.</w:t>
      </w:r>
    </w:p>
    <w:p w14:paraId="4E43BDF2" w14:textId="5102D5F3" w:rsidR="00EC51C2" w:rsidRPr="006860E8" w:rsidRDefault="00EC51C2" w:rsidP="00100D6E">
      <w:pPr>
        <w:spacing w:line="276" w:lineRule="auto"/>
        <w:jc w:val="both"/>
        <w:rPr>
          <w:rFonts w:ascii="Verdana" w:hAnsi="Verdana"/>
        </w:rPr>
      </w:pPr>
    </w:p>
    <w:p w14:paraId="0D6126DB" w14:textId="155A3AF6" w:rsidR="00EC51C2" w:rsidRDefault="00EC51C2" w:rsidP="00100D6E">
      <w:pPr>
        <w:spacing w:line="276" w:lineRule="auto"/>
        <w:jc w:val="both"/>
        <w:rPr>
          <w:rFonts w:ascii="Verdana" w:hAnsi="Verdana"/>
          <w:b/>
        </w:rPr>
      </w:pPr>
      <w:r>
        <w:rPr>
          <w:rFonts w:ascii="Verdana" w:hAnsi="Verdana"/>
          <w:b/>
        </w:rPr>
        <w:t>b) I</w:t>
      </w:r>
      <w:r w:rsidR="001C5066">
        <w:rPr>
          <w:rFonts w:ascii="Verdana" w:hAnsi="Verdana"/>
          <w:b/>
        </w:rPr>
        <w:t xml:space="preserve">ndependent Custody </w:t>
      </w:r>
      <w:r>
        <w:rPr>
          <w:rFonts w:ascii="Verdana" w:hAnsi="Verdana"/>
          <w:b/>
        </w:rPr>
        <w:t>V</w:t>
      </w:r>
      <w:r w:rsidR="001C5066">
        <w:rPr>
          <w:rFonts w:ascii="Verdana" w:hAnsi="Verdana"/>
          <w:b/>
        </w:rPr>
        <w:t>isiting records review</w:t>
      </w:r>
    </w:p>
    <w:p w14:paraId="730B9904" w14:textId="77777777" w:rsidR="00C74981" w:rsidRDefault="00C74981" w:rsidP="00100D6E">
      <w:pPr>
        <w:spacing w:line="276" w:lineRule="auto"/>
        <w:jc w:val="both"/>
        <w:rPr>
          <w:rFonts w:ascii="Verdana" w:hAnsi="Verdana"/>
        </w:rPr>
      </w:pPr>
    </w:p>
    <w:p w14:paraId="02B574A4" w14:textId="55549033" w:rsidR="00284A3F" w:rsidRPr="006860E8" w:rsidRDefault="00C74981" w:rsidP="00100D6E">
      <w:pPr>
        <w:spacing w:line="276" w:lineRule="auto"/>
        <w:jc w:val="both"/>
        <w:rPr>
          <w:rFonts w:ascii="Verdana" w:hAnsi="Verdana"/>
        </w:rPr>
      </w:pPr>
      <w:r>
        <w:rPr>
          <w:rFonts w:ascii="Verdana" w:hAnsi="Verdana"/>
        </w:rPr>
        <w:t>The PCC noted the report on the OPCC’s d</w:t>
      </w:r>
      <w:r w:rsidR="00284A3F">
        <w:rPr>
          <w:rFonts w:ascii="Verdana" w:hAnsi="Verdana"/>
        </w:rPr>
        <w:t>ip</w:t>
      </w:r>
      <w:r>
        <w:rPr>
          <w:rFonts w:ascii="Verdana" w:hAnsi="Verdana"/>
        </w:rPr>
        <w:t>-sampling exercise</w:t>
      </w:r>
      <w:r w:rsidR="001C5066">
        <w:rPr>
          <w:rFonts w:ascii="Verdana" w:hAnsi="Verdana"/>
        </w:rPr>
        <w:t>s conducted over the previous 6 months</w:t>
      </w:r>
      <w:r>
        <w:rPr>
          <w:rFonts w:ascii="Verdana" w:hAnsi="Verdana"/>
        </w:rPr>
        <w:t>.</w:t>
      </w:r>
      <w:r w:rsidR="001C5066">
        <w:rPr>
          <w:rFonts w:ascii="Verdana" w:hAnsi="Verdana"/>
        </w:rPr>
        <w:t xml:space="preserve"> It was confirmed that pending due diligence checks, volunteers were due to return to p</w:t>
      </w:r>
      <w:r w:rsidR="00284A3F">
        <w:rPr>
          <w:rFonts w:ascii="Verdana" w:hAnsi="Verdana"/>
        </w:rPr>
        <w:t xml:space="preserve">hysical visits </w:t>
      </w:r>
      <w:r w:rsidR="001C5066">
        <w:rPr>
          <w:rFonts w:ascii="Verdana" w:hAnsi="Verdana"/>
        </w:rPr>
        <w:t>to custody imminently. The OPCC’s Assurance Support Officer was also working with the Head of Custody on the anti-rip suit scrutiny pil</w:t>
      </w:r>
      <w:r w:rsidR="00284A3F">
        <w:rPr>
          <w:rFonts w:ascii="Verdana" w:hAnsi="Verdana"/>
        </w:rPr>
        <w:t>o</w:t>
      </w:r>
      <w:r w:rsidR="001C5066">
        <w:rPr>
          <w:rFonts w:ascii="Verdana" w:hAnsi="Verdana"/>
        </w:rPr>
        <w:t>t, a part of which included</w:t>
      </w:r>
      <w:r w:rsidR="00284A3F">
        <w:rPr>
          <w:rFonts w:ascii="Verdana" w:hAnsi="Verdana"/>
        </w:rPr>
        <w:t xml:space="preserve"> </w:t>
      </w:r>
      <w:r w:rsidR="001C5066">
        <w:rPr>
          <w:rFonts w:ascii="Verdana" w:hAnsi="Verdana"/>
        </w:rPr>
        <w:t>reinstating</w:t>
      </w:r>
      <w:r w:rsidR="00284A3F">
        <w:rPr>
          <w:rFonts w:ascii="Verdana" w:hAnsi="Verdana"/>
        </w:rPr>
        <w:t xml:space="preserve"> remote record reviewing</w:t>
      </w:r>
      <w:r w:rsidR="001C5066">
        <w:rPr>
          <w:rFonts w:ascii="Verdana" w:hAnsi="Verdana"/>
        </w:rPr>
        <w:t xml:space="preserve"> for custody visitors.</w:t>
      </w:r>
    </w:p>
    <w:p w14:paraId="48B7B908" w14:textId="77777777" w:rsidR="00EC51C2" w:rsidRPr="006860E8" w:rsidRDefault="00EC51C2" w:rsidP="00100D6E">
      <w:pPr>
        <w:spacing w:line="276" w:lineRule="auto"/>
        <w:jc w:val="both"/>
        <w:rPr>
          <w:rFonts w:ascii="Verdana" w:hAnsi="Verdana"/>
        </w:rPr>
      </w:pPr>
    </w:p>
    <w:p w14:paraId="34DDEBA4" w14:textId="3C9E1FA2" w:rsidR="00EC51C2" w:rsidRDefault="00EC51C2" w:rsidP="00100D6E">
      <w:pPr>
        <w:spacing w:line="276" w:lineRule="auto"/>
        <w:jc w:val="both"/>
        <w:rPr>
          <w:rFonts w:ascii="Verdana" w:hAnsi="Verdana"/>
          <w:b/>
        </w:rPr>
      </w:pPr>
      <w:r>
        <w:rPr>
          <w:rFonts w:ascii="Verdana" w:hAnsi="Verdana"/>
          <w:b/>
        </w:rPr>
        <w:t>c) The forensic dog DNA database</w:t>
      </w:r>
    </w:p>
    <w:p w14:paraId="3C2FA14D" w14:textId="0F859064" w:rsidR="00EC51C2" w:rsidRPr="006860E8" w:rsidRDefault="00EC51C2" w:rsidP="00100D6E">
      <w:pPr>
        <w:spacing w:line="276" w:lineRule="auto"/>
        <w:jc w:val="both"/>
        <w:rPr>
          <w:rFonts w:ascii="Verdana" w:hAnsi="Verdana"/>
        </w:rPr>
      </w:pPr>
    </w:p>
    <w:p w14:paraId="29612956" w14:textId="29EFFF10" w:rsidR="00284A3F" w:rsidRDefault="00A94D51" w:rsidP="00A94D51">
      <w:pPr>
        <w:spacing w:line="276" w:lineRule="auto"/>
        <w:jc w:val="both"/>
        <w:rPr>
          <w:rFonts w:ascii="Verdana" w:hAnsi="Verdana"/>
        </w:rPr>
      </w:pPr>
      <w:r>
        <w:rPr>
          <w:rFonts w:ascii="Verdana" w:hAnsi="Verdana"/>
        </w:rPr>
        <w:t>The PCC raised the correspondence received by his office in relation to pet theft prevention. Board Members approved in principle, pending further review of the full implications for the Force.</w:t>
      </w:r>
    </w:p>
    <w:p w14:paraId="282C0458" w14:textId="77777777" w:rsidR="00A94D51" w:rsidRDefault="00A94D51" w:rsidP="00A94D51">
      <w:pPr>
        <w:spacing w:line="276" w:lineRule="auto"/>
        <w:jc w:val="both"/>
        <w:rPr>
          <w:rFonts w:ascii="Verdana" w:hAnsi="Verdana"/>
        </w:rPr>
      </w:pPr>
    </w:p>
    <w:p w14:paraId="6565222B" w14:textId="41FBE6E7" w:rsidR="00EC51C2" w:rsidRPr="00A94D51" w:rsidRDefault="00284A3F" w:rsidP="00100D6E">
      <w:pPr>
        <w:spacing w:line="276" w:lineRule="auto"/>
        <w:jc w:val="both"/>
        <w:rPr>
          <w:rFonts w:ascii="Verdana" w:hAnsi="Verdana"/>
          <w:b/>
        </w:rPr>
      </w:pPr>
      <w:r w:rsidRPr="00A94D51">
        <w:rPr>
          <w:rFonts w:ascii="Verdana" w:hAnsi="Verdana"/>
          <w:b/>
        </w:rPr>
        <w:t>A</w:t>
      </w:r>
      <w:r w:rsidR="00A94D51" w:rsidRPr="00A94D51">
        <w:rPr>
          <w:rFonts w:ascii="Verdana" w:hAnsi="Verdana"/>
          <w:b/>
        </w:rPr>
        <w:t>ction:</w:t>
      </w:r>
      <w:r w:rsidR="00BC0BBE">
        <w:rPr>
          <w:rFonts w:ascii="Verdana" w:hAnsi="Verdana"/>
          <w:b/>
        </w:rPr>
        <w:t xml:space="preserve"> Force</w:t>
      </w:r>
      <w:r w:rsidRPr="00A94D51">
        <w:rPr>
          <w:rFonts w:ascii="Verdana" w:hAnsi="Verdana"/>
          <w:b/>
        </w:rPr>
        <w:t xml:space="preserve"> to contact Glouc</w:t>
      </w:r>
      <w:r w:rsidR="00A94D51">
        <w:rPr>
          <w:rFonts w:ascii="Verdana" w:hAnsi="Verdana"/>
          <w:b/>
        </w:rPr>
        <w:t>estershire Constabulary</w:t>
      </w:r>
      <w:r w:rsidRPr="00A94D51">
        <w:rPr>
          <w:rFonts w:ascii="Verdana" w:hAnsi="Verdana"/>
          <w:b/>
        </w:rPr>
        <w:t xml:space="preserve"> to discuss costs </w:t>
      </w:r>
      <w:r w:rsidR="00A94D51">
        <w:rPr>
          <w:rFonts w:ascii="Verdana" w:hAnsi="Verdana"/>
          <w:b/>
        </w:rPr>
        <w:t>and benefits of the forensic dog DNA database and provide a</w:t>
      </w:r>
      <w:r w:rsidRPr="00A94D51">
        <w:rPr>
          <w:rFonts w:ascii="Verdana" w:hAnsi="Verdana"/>
          <w:b/>
        </w:rPr>
        <w:t xml:space="preserve">n </w:t>
      </w:r>
      <w:r w:rsidR="00A94D51">
        <w:rPr>
          <w:rFonts w:ascii="Verdana" w:hAnsi="Verdana"/>
          <w:b/>
        </w:rPr>
        <w:t xml:space="preserve">update to the Policing Board on </w:t>
      </w:r>
      <w:r w:rsidRPr="00A94D51">
        <w:rPr>
          <w:rFonts w:ascii="Verdana" w:hAnsi="Verdana"/>
          <w:b/>
        </w:rPr>
        <w:t>28</w:t>
      </w:r>
      <w:r w:rsidRPr="00A94D51">
        <w:rPr>
          <w:rFonts w:ascii="Verdana" w:hAnsi="Verdana"/>
          <w:b/>
          <w:vertAlign w:val="superscript"/>
        </w:rPr>
        <w:t>th</w:t>
      </w:r>
      <w:r w:rsidR="00A94D51">
        <w:rPr>
          <w:rFonts w:ascii="Verdana" w:hAnsi="Verdana"/>
          <w:b/>
        </w:rPr>
        <w:t xml:space="preserve"> September.</w:t>
      </w:r>
    </w:p>
    <w:p w14:paraId="11A57320" w14:textId="586D0691" w:rsidR="00284A3F" w:rsidRDefault="00284A3F" w:rsidP="00100D6E">
      <w:pPr>
        <w:spacing w:line="276" w:lineRule="auto"/>
        <w:jc w:val="both"/>
        <w:rPr>
          <w:rFonts w:ascii="Verdana" w:hAnsi="Verdana"/>
        </w:rPr>
      </w:pPr>
      <w:r>
        <w:rPr>
          <w:rFonts w:ascii="Verdana" w:hAnsi="Verdana"/>
        </w:rPr>
        <w:t xml:space="preserve"> </w:t>
      </w:r>
    </w:p>
    <w:p w14:paraId="38AC2C21" w14:textId="77777777" w:rsidR="00284A3F" w:rsidRPr="006860E8" w:rsidRDefault="00284A3F" w:rsidP="00100D6E">
      <w:pPr>
        <w:spacing w:line="276" w:lineRule="auto"/>
        <w:jc w:val="both"/>
        <w:rPr>
          <w:rFonts w:ascii="Verdana" w:hAnsi="Verdana"/>
        </w:rPr>
      </w:pPr>
    </w:p>
    <w:p w14:paraId="0DE2AABB" w14:textId="1F664082" w:rsidR="00EC51C2" w:rsidRDefault="00EC51C2" w:rsidP="00100D6E">
      <w:pPr>
        <w:spacing w:line="276" w:lineRule="auto"/>
        <w:jc w:val="both"/>
        <w:rPr>
          <w:rFonts w:ascii="Verdana" w:hAnsi="Verdana"/>
          <w:b/>
        </w:rPr>
      </w:pPr>
      <w:r>
        <w:rPr>
          <w:rFonts w:ascii="Verdana" w:hAnsi="Verdana"/>
          <w:b/>
        </w:rPr>
        <w:t>d) Correspondence from St Dogmaels 20 is Plenty scheme</w:t>
      </w:r>
    </w:p>
    <w:p w14:paraId="230770D9" w14:textId="2F05210D" w:rsidR="00EC51C2" w:rsidRPr="006860E8" w:rsidRDefault="00EC51C2" w:rsidP="00100D6E">
      <w:pPr>
        <w:spacing w:line="276" w:lineRule="auto"/>
        <w:jc w:val="both"/>
        <w:rPr>
          <w:rFonts w:ascii="Verdana" w:hAnsi="Verdana"/>
        </w:rPr>
      </w:pPr>
    </w:p>
    <w:p w14:paraId="1075510C" w14:textId="78D26D67" w:rsidR="007E0462" w:rsidRDefault="00D862C0" w:rsidP="00100D6E">
      <w:pPr>
        <w:spacing w:line="276" w:lineRule="auto"/>
        <w:jc w:val="both"/>
        <w:rPr>
          <w:rFonts w:ascii="Verdana" w:hAnsi="Verdana"/>
        </w:rPr>
      </w:pPr>
      <w:r>
        <w:rPr>
          <w:rFonts w:ascii="Verdana" w:hAnsi="Verdana"/>
        </w:rPr>
        <w:t>The PCC had received c</w:t>
      </w:r>
      <w:r w:rsidR="007E0462">
        <w:rPr>
          <w:rFonts w:ascii="Verdana" w:hAnsi="Verdana"/>
        </w:rPr>
        <w:t>omm</w:t>
      </w:r>
      <w:r>
        <w:rPr>
          <w:rFonts w:ascii="Verdana" w:hAnsi="Verdana"/>
        </w:rPr>
        <w:t>unication</w:t>
      </w:r>
      <w:r w:rsidR="007E0462">
        <w:rPr>
          <w:rFonts w:ascii="Verdana" w:hAnsi="Verdana"/>
        </w:rPr>
        <w:t xml:space="preserve"> from</w:t>
      </w:r>
      <w:r>
        <w:rPr>
          <w:rFonts w:ascii="Verdana" w:hAnsi="Verdana"/>
        </w:rPr>
        <w:t xml:space="preserve"> a member of the public</w:t>
      </w:r>
      <w:r w:rsidR="007E0462">
        <w:rPr>
          <w:rFonts w:ascii="Verdana" w:hAnsi="Verdana"/>
        </w:rPr>
        <w:t xml:space="preserve"> frustrated by </w:t>
      </w:r>
      <w:r>
        <w:rPr>
          <w:rFonts w:ascii="Verdana" w:hAnsi="Verdana"/>
        </w:rPr>
        <w:t xml:space="preserve">delays to their </w:t>
      </w:r>
      <w:r w:rsidR="007E0462">
        <w:rPr>
          <w:rFonts w:ascii="Verdana" w:hAnsi="Verdana"/>
        </w:rPr>
        <w:t>SpeedWatch training</w:t>
      </w:r>
      <w:r>
        <w:rPr>
          <w:rFonts w:ascii="Verdana" w:hAnsi="Verdana"/>
        </w:rPr>
        <w:t xml:space="preserve">. It was confirmed that the training had been </w:t>
      </w:r>
      <w:r>
        <w:rPr>
          <w:rFonts w:ascii="Verdana" w:hAnsi="Verdana"/>
        </w:rPr>
        <w:lastRenderedPageBreak/>
        <w:t>s</w:t>
      </w:r>
      <w:r w:rsidR="007E0462">
        <w:rPr>
          <w:rFonts w:ascii="Verdana" w:hAnsi="Verdana"/>
        </w:rPr>
        <w:t>cheduled for 18</w:t>
      </w:r>
      <w:r w:rsidR="007E0462" w:rsidRPr="007E0462">
        <w:rPr>
          <w:rFonts w:ascii="Verdana" w:hAnsi="Verdana"/>
          <w:vertAlign w:val="superscript"/>
        </w:rPr>
        <w:t>th</w:t>
      </w:r>
      <w:r w:rsidR="007E0462">
        <w:rPr>
          <w:rFonts w:ascii="Verdana" w:hAnsi="Verdana"/>
        </w:rPr>
        <w:t xml:space="preserve"> August</w:t>
      </w:r>
      <w:r>
        <w:rPr>
          <w:rFonts w:ascii="Verdana" w:hAnsi="Verdana"/>
        </w:rPr>
        <w:t xml:space="preserve">, however there was a delay in implementing the scheme due to ongoing </w:t>
      </w:r>
      <w:r w:rsidR="00B06941">
        <w:rPr>
          <w:rFonts w:ascii="Verdana" w:hAnsi="Verdana"/>
        </w:rPr>
        <w:t>discussions</w:t>
      </w:r>
      <w:r>
        <w:rPr>
          <w:rFonts w:ascii="Verdana" w:hAnsi="Verdana"/>
        </w:rPr>
        <w:t xml:space="preserve"> between </w:t>
      </w:r>
      <w:r w:rsidR="007E0462">
        <w:rPr>
          <w:rFonts w:ascii="Verdana" w:hAnsi="Verdana"/>
        </w:rPr>
        <w:t>Pemb</w:t>
      </w:r>
      <w:r>
        <w:rPr>
          <w:rFonts w:ascii="Verdana" w:hAnsi="Verdana"/>
        </w:rPr>
        <w:t>rokeshire</w:t>
      </w:r>
      <w:r w:rsidR="007E0462">
        <w:rPr>
          <w:rFonts w:ascii="Verdana" w:hAnsi="Verdana"/>
        </w:rPr>
        <w:t xml:space="preserve"> C</w:t>
      </w:r>
      <w:r>
        <w:rPr>
          <w:rFonts w:ascii="Verdana" w:hAnsi="Verdana"/>
        </w:rPr>
        <w:t xml:space="preserve">ounty </w:t>
      </w:r>
      <w:r w:rsidR="007E0462">
        <w:rPr>
          <w:rFonts w:ascii="Verdana" w:hAnsi="Verdana"/>
        </w:rPr>
        <w:t>C</w:t>
      </w:r>
      <w:r>
        <w:rPr>
          <w:rFonts w:ascii="Verdana" w:hAnsi="Verdana"/>
        </w:rPr>
        <w:t>ouncil,</w:t>
      </w:r>
      <w:r w:rsidR="007E0462">
        <w:rPr>
          <w:rFonts w:ascii="Verdana" w:hAnsi="Verdana"/>
        </w:rPr>
        <w:t xml:space="preserve"> W</w:t>
      </w:r>
      <w:r>
        <w:rPr>
          <w:rFonts w:ascii="Verdana" w:hAnsi="Verdana"/>
        </w:rPr>
        <w:t xml:space="preserve">elsh </w:t>
      </w:r>
      <w:r w:rsidR="007E0462">
        <w:rPr>
          <w:rFonts w:ascii="Verdana" w:hAnsi="Verdana"/>
        </w:rPr>
        <w:t>G</w:t>
      </w:r>
      <w:r>
        <w:rPr>
          <w:rFonts w:ascii="Verdana" w:hAnsi="Verdana"/>
        </w:rPr>
        <w:t>overnment and GoSafe</w:t>
      </w:r>
      <w:r w:rsidR="007E0462">
        <w:rPr>
          <w:rFonts w:ascii="Verdana" w:hAnsi="Verdana"/>
        </w:rPr>
        <w:t xml:space="preserve"> re</w:t>
      </w:r>
      <w:r w:rsidR="00B06941">
        <w:rPr>
          <w:rFonts w:ascii="Verdana" w:hAnsi="Verdana"/>
        </w:rPr>
        <w:t>garding data on the</w:t>
      </w:r>
      <w:r w:rsidR="007E0462">
        <w:rPr>
          <w:rFonts w:ascii="Verdana" w:hAnsi="Verdana"/>
        </w:rPr>
        <w:t xml:space="preserve"> frequency and </w:t>
      </w:r>
      <w:r w:rsidR="00B06941">
        <w:rPr>
          <w:rFonts w:ascii="Verdana" w:hAnsi="Verdana"/>
        </w:rPr>
        <w:t>extent of excessive speeding in the area</w:t>
      </w:r>
      <w:r w:rsidR="007E0462">
        <w:rPr>
          <w:rFonts w:ascii="Verdana" w:hAnsi="Verdana"/>
        </w:rPr>
        <w:t>.</w:t>
      </w:r>
      <w:r w:rsidR="00B06941">
        <w:rPr>
          <w:rFonts w:ascii="Verdana" w:hAnsi="Verdana"/>
        </w:rPr>
        <w:t xml:space="preserve"> It was agreed T/ACC DG would provide a written response to the OPCC in order to update the individual.</w:t>
      </w:r>
    </w:p>
    <w:p w14:paraId="62D71C2E" w14:textId="77777777" w:rsidR="00B06941" w:rsidRDefault="00B06941" w:rsidP="00100D6E">
      <w:pPr>
        <w:spacing w:line="276" w:lineRule="auto"/>
        <w:jc w:val="both"/>
        <w:rPr>
          <w:rFonts w:ascii="Verdana" w:hAnsi="Verdana"/>
        </w:rPr>
      </w:pPr>
    </w:p>
    <w:p w14:paraId="16EB0C75" w14:textId="3E1B919E" w:rsidR="007E0462" w:rsidRPr="00B06941" w:rsidRDefault="00B06941" w:rsidP="00100D6E">
      <w:pPr>
        <w:spacing w:line="276" w:lineRule="auto"/>
        <w:jc w:val="both"/>
        <w:rPr>
          <w:rFonts w:ascii="Verdana" w:hAnsi="Verdana"/>
          <w:b/>
        </w:rPr>
      </w:pPr>
      <w:r w:rsidRPr="00B06941">
        <w:rPr>
          <w:rFonts w:ascii="Verdana" w:hAnsi="Verdana"/>
          <w:b/>
        </w:rPr>
        <w:t xml:space="preserve">Action: </w:t>
      </w:r>
      <w:r w:rsidR="007E0462" w:rsidRPr="00B06941">
        <w:rPr>
          <w:rFonts w:ascii="Verdana" w:hAnsi="Verdana"/>
          <w:b/>
        </w:rPr>
        <w:t xml:space="preserve">ACC DG to </w:t>
      </w:r>
      <w:r w:rsidRPr="00B06941">
        <w:rPr>
          <w:rFonts w:ascii="Verdana" w:hAnsi="Verdana"/>
          <w:b/>
        </w:rPr>
        <w:t>provide a written response to the OPCC in relation to St Dogmaels 20 is Plenty scheme</w:t>
      </w:r>
      <w:r w:rsidR="007E0462" w:rsidRPr="00B06941">
        <w:rPr>
          <w:rFonts w:ascii="Verdana" w:hAnsi="Verdana"/>
          <w:b/>
        </w:rPr>
        <w:t>.</w:t>
      </w:r>
    </w:p>
    <w:p w14:paraId="3035FBA4" w14:textId="242DACD7" w:rsidR="00EC51C2" w:rsidRPr="006860E8" w:rsidRDefault="00EC51C2" w:rsidP="00100D6E">
      <w:pPr>
        <w:spacing w:line="276" w:lineRule="auto"/>
        <w:jc w:val="both"/>
        <w:rPr>
          <w:rFonts w:ascii="Verdana" w:hAnsi="Verdana"/>
        </w:rPr>
      </w:pPr>
    </w:p>
    <w:p w14:paraId="3C368336" w14:textId="5B17197E" w:rsidR="00EC51C2" w:rsidRDefault="00EC51C2" w:rsidP="00100D6E">
      <w:pPr>
        <w:spacing w:line="276" w:lineRule="auto"/>
        <w:jc w:val="both"/>
        <w:rPr>
          <w:rFonts w:ascii="Verdana" w:hAnsi="Verdana"/>
          <w:b/>
        </w:rPr>
      </w:pPr>
      <w:r>
        <w:rPr>
          <w:rFonts w:ascii="Verdana" w:hAnsi="Verdana"/>
          <w:b/>
        </w:rPr>
        <w:t>e) Contact management solution tender report</w:t>
      </w:r>
    </w:p>
    <w:p w14:paraId="01B6A31D" w14:textId="5F9AF741" w:rsidR="00EC51C2" w:rsidRDefault="00EC51C2" w:rsidP="00100D6E">
      <w:pPr>
        <w:spacing w:line="276" w:lineRule="auto"/>
        <w:jc w:val="both"/>
        <w:rPr>
          <w:rFonts w:ascii="Verdana" w:hAnsi="Verdana"/>
        </w:rPr>
      </w:pPr>
    </w:p>
    <w:p w14:paraId="4D4381F8" w14:textId="3F543F97" w:rsidR="00126F1D" w:rsidRDefault="008B6C2B" w:rsidP="00100D6E">
      <w:pPr>
        <w:spacing w:line="276" w:lineRule="auto"/>
        <w:jc w:val="both"/>
        <w:rPr>
          <w:rFonts w:ascii="Verdana" w:hAnsi="Verdana"/>
        </w:rPr>
      </w:pPr>
      <w:r>
        <w:rPr>
          <w:rFonts w:ascii="Verdana" w:hAnsi="Verdana"/>
        </w:rPr>
        <w:t>The DoF presented the report, stating that the proposal would a</w:t>
      </w:r>
      <w:r w:rsidR="005F6CB5">
        <w:rPr>
          <w:rFonts w:ascii="Verdana" w:hAnsi="Verdana"/>
        </w:rPr>
        <w:t>ddress</w:t>
      </w:r>
      <w:r>
        <w:rPr>
          <w:rFonts w:ascii="Verdana" w:hAnsi="Verdana"/>
        </w:rPr>
        <w:t xml:space="preserve"> a number of</w:t>
      </w:r>
      <w:r w:rsidR="005F6CB5">
        <w:rPr>
          <w:rFonts w:ascii="Verdana" w:hAnsi="Verdana"/>
        </w:rPr>
        <w:t xml:space="preserve"> HMICFRS </w:t>
      </w:r>
      <w:r>
        <w:rPr>
          <w:rFonts w:ascii="Verdana" w:hAnsi="Verdana"/>
        </w:rPr>
        <w:t>concerns</w:t>
      </w:r>
      <w:r w:rsidR="004A7108">
        <w:rPr>
          <w:rFonts w:ascii="Verdana" w:hAnsi="Verdana"/>
        </w:rPr>
        <w:t>, including</w:t>
      </w:r>
      <w:r w:rsidR="005F6CB5">
        <w:rPr>
          <w:rFonts w:ascii="Verdana" w:hAnsi="Verdana"/>
        </w:rPr>
        <w:t xml:space="preserve"> identifying </w:t>
      </w:r>
      <w:r w:rsidR="004A7108">
        <w:rPr>
          <w:rFonts w:ascii="Verdana" w:hAnsi="Verdana"/>
        </w:rPr>
        <w:t xml:space="preserve">caller </w:t>
      </w:r>
      <w:r w:rsidR="005F6CB5">
        <w:rPr>
          <w:rFonts w:ascii="Verdana" w:hAnsi="Verdana"/>
        </w:rPr>
        <w:t xml:space="preserve">vulnerability at </w:t>
      </w:r>
      <w:r w:rsidR="004A7108">
        <w:rPr>
          <w:rFonts w:ascii="Verdana" w:hAnsi="Verdana"/>
        </w:rPr>
        <w:t>the first point of contact and impr</w:t>
      </w:r>
      <w:r w:rsidR="00E87E29">
        <w:rPr>
          <w:rFonts w:ascii="Verdana" w:hAnsi="Verdana"/>
        </w:rPr>
        <w:t>oving</w:t>
      </w:r>
      <w:r w:rsidR="004A7108">
        <w:rPr>
          <w:rFonts w:ascii="Verdana" w:hAnsi="Verdana"/>
        </w:rPr>
        <w:t xml:space="preserve"> understanding of</w:t>
      </w:r>
      <w:r w:rsidR="00E87E29">
        <w:rPr>
          <w:rFonts w:ascii="Verdana" w:hAnsi="Verdana"/>
        </w:rPr>
        <w:t xml:space="preserve"> all presented</w:t>
      </w:r>
      <w:r w:rsidR="004A7108">
        <w:rPr>
          <w:rFonts w:ascii="Verdana" w:hAnsi="Verdana"/>
        </w:rPr>
        <w:t xml:space="preserve"> demand. It would also increase call taker capacity thus supporting the E2E project, and would be integrated</w:t>
      </w:r>
      <w:r w:rsidR="005F6CB5">
        <w:rPr>
          <w:rFonts w:ascii="Verdana" w:hAnsi="Verdana"/>
        </w:rPr>
        <w:t xml:space="preserve"> with </w:t>
      </w:r>
      <w:r w:rsidR="004A7108">
        <w:rPr>
          <w:rFonts w:ascii="Verdana" w:hAnsi="Verdana"/>
        </w:rPr>
        <w:t xml:space="preserve">existing command and control and communication systems as well as the incoming </w:t>
      </w:r>
      <w:r w:rsidR="005F6CB5">
        <w:rPr>
          <w:rFonts w:ascii="Verdana" w:hAnsi="Verdana"/>
        </w:rPr>
        <w:t>Niche</w:t>
      </w:r>
      <w:r w:rsidR="004A7108">
        <w:rPr>
          <w:rFonts w:ascii="Verdana" w:hAnsi="Verdana"/>
        </w:rPr>
        <w:t xml:space="preserve"> Records Management System</w:t>
      </w:r>
      <w:r w:rsidR="005F6CB5">
        <w:rPr>
          <w:rFonts w:ascii="Verdana" w:hAnsi="Verdana"/>
        </w:rPr>
        <w:t>.</w:t>
      </w:r>
      <w:r w:rsidR="004A7108">
        <w:rPr>
          <w:rFonts w:ascii="Verdana" w:hAnsi="Verdana"/>
        </w:rPr>
        <w:t xml:space="preserve"> The DoF</w:t>
      </w:r>
      <w:r w:rsidR="00E87E29">
        <w:rPr>
          <w:rFonts w:ascii="Verdana" w:hAnsi="Verdana"/>
        </w:rPr>
        <w:t xml:space="preserve"> assured that the cost consequence of £262k had been factored into the MTFP. </w:t>
      </w:r>
      <w:r w:rsidR="00126F1D">
        <w:rPr>
          <w:rFonts w:ascii="Verdana" w:hAnsi="Verdana"/>
        </w:rPr>
        <w:t>It was stated that the backup telephony system was expected in April with the remainder in place for September 2022. The PCC sought assurance on the Force’s confidence in the company to deliver, with the DoF stating that delivery timescales linked to release of payments would be written into the contract.</w:t>
      </w:r>
    </w:p>
    <w:p w14:paraId="3F065377" w14:textId="77777777" w:rsidR="00126F1D" w:rsidRDefault="00126F1D" w:rsidP="00100D6E">
      <w:pPr>
        <w:spacing w:line="276" w:lineRule="auto"/>
        <w:jc w:val="both"/>
        <w:rPr>
          <w:rFonts w:ascii="Verdana" w:hAnsi="Verdana"/>
        </w:rPr>
      </w:pPr>
    </w:p>
    <w:p w14:paraId="3320AF8D" w14:textId="6DAE280E" w:rsidR="005F6CB5" w:rsidRPr="006860E8" w:rsidRDefault="00E87E29" w:rsidP="00100D6E">
      <w:pPr>
        <w:spacing w:line="276" w:lineRule="auto"/>
        <w:jc w:val="both"/>
        <w:rPr>
          <w:rFonts w:ascii="Verdana" w:hAnsi="Verdana"/>
        </w:rPr>
      </w:pPr>
      <w:r>
        <w:rPr>
          <w:rFonts w:ascii="Verdana" w:hAnsi="Verdana"/>
        </w:rPr>
        <w:t>The DoF</w:t>
      </w:r>
      <w:r w:rsidR="004A7108">
        <w:rPr>
          <w:rFonts w:ascii="Verdana" w:hAnsi="Verdana"/>
        </w:rPr>
        <w:t xml:space="preserve"> and Gold Group were thanked for their extensive work on bringing the project to tender.</w:t>
      </w:r>
    </w:p>
    <w:p w14:paraId="20D74E51" w14:textId="1853043D" w:rsidR="00EC51C2" w:rsidRDefault="00EC51C2" w:rsidP="00100D6E">
      <w:pPr>
        <w:spacing w:line="276" w:lineRule="auto"/>
        <w:jc w:val="both"/>
        <w:rPr>
          <w:rFonts w:ascii="Verdana" w:hAnsi="Verdana"/>
        </w:rPr>
      </w:pPr>
    </w:p>
    <w:p w14:paraId="43D662CA" w14:textId="1FFD16DE" w:rsidR="006860E8" w:rsidRDefault="006860E8" w:rsidP="00100D6E">
      <w:pPr>
        <w:spacing w:line="276" w:lineRule="auto"/>
        <w:jc w:val="both"/>
        <w:rPr>
          <w:rFonts w:ascii="Verdana" w:hAnsi="Verdana"/>
          <w:b/>
        </w:rPr>
      </w:pPr>
      <w:r w:rsidRPr="006860E8">
        <w:rPr>
          <w:rFonts w:ascii="Verdana" w:hAnsi="Verdana"/>
          <w:b/>
        </w:rPr>
        <w:t xml:space="preserve">Decision: The PCC, in agreement with the T/CC, approved that a contract valued at </w:t>
      </w:r>
      <w:r>
        <w:rPr>
          <w:rFonts w:ascii="Verdana" w:hAnsi="Verdana"/>
          <w:b/>
        </w:rPr>
        <w:t>£</w:t>
      </w:r>
      <w:r w:rsidR="007E0462">
        <w:rPr>
          <w:rFonts w:ascii="Verdana" w:hAnsi="Verdana"/>
          <w:b/>
        </w:rPr>
        <w:t xml:space="preserve">3.58m over a </w:t>
      </w:r>
      <w:r w:rsidR="009745A3">
        <w:rPr>
          <w:rFonts w:ascii="Verdana" w:hAnsi="Verdana"/>
          <w:b/>
        </w:rPr>
        <w:t>7</w:t>
      </w:r>
      <w:r w:rsidR="007E0462">
        <w:rPr>
          <w:rFonts w:ascii="Verdana" w:hAnsi="Verdana"/>
          <w:b/>
        </w:rPr>
        <w:t xml:space="preserve"> year period</w:t>
      </w:r>
      <w:r w:rsidRPr="006860E8">
        <w:rPr>
          <w:rFonts w:ascii="Verdana" w:hAnsi="Verdana"/>
          <w:b/>
        </w:rPr>
        <w:t xml:space="preserve"> be awarded to</w:t>
      </w:r>
      <w:r w:rsidR="00BA587F">
        <w:rPr>
          <w:rFonts w:ascii="Verdana" w:hAnsi="Verdana"/>
          <w:b/>
        </w:rPr>
        <w:t xml:space="preserve"> Airwave Solution Ltd.</w:t>
      </w:r>
      <w:r w:rsidRPr="006860E8">
        <w:rPr>
          <w:rFonts w:ascii="Verdana" w:hAnsi="Verdana"/>
          <w:b/>
        </w:rPr>
        <w:t xml:space="preserve"> for</w:t>
      </w:r>
      <w:r w:rsidR="00D33163">
        <w:rPr>
          <w:rFonts w:ascii="Verdana" w:hAnsi="Verdana"/>
          <w:b/>
        </w:rPr>
        <w:t xml:space="preserve"> a Contact Management</w:t>
      </w:r>
      <w:r w:rsidRPr="006860E8">
        <w:rPr>
          <w:rFonts w:ascii="Verdana" w:hAnsi="Verdana"/>
          <w:b/>
        </w:rPr>
        <w:t xml:space="preserve"> </w:t>
      </w:r>
      <w:r w:rsidR="00BA587F">
        <w:rPr>
          <w:rFonts w:ascii="Verdana" w:hAnsi="Verdana"/>
          <w:b/>
        </w:rPr>
        <w:t>System.</w:t>
      </w:r>
    </w:p>
    <w:p w14:paraId="75C1F110" w14:textId="77777777" w:rsidR="00D33163" w:rsidRPr="006860E8" w:rsidRDefault="00D33163" w:rsidP="00100D6E">
      <w:pPr>
        <w:spacing w:line="276" w:lineRule="auto"/>
        <w:jc w:val="both"/>
        <w:rPr>
          <w:rFonts w:ascii="Verdana" w:hAnsi="Verdana"/>
        </w:rPr>
      </w:pPr>
    </w:p>
    <w:p w14:paraId="38F08515" w14:textId="26002C1D" w:rsidR="00EC51C2" w:rsidRDefault="00EC51C2" w:rsidP="00100D6E">
      <w:pPr>
        <w:spacing w:line="276" w:lineRule="auto"/>
        <w:jc w:val="both"/>
        <w:rPr>
          <w:rFonts w:ascii="Verdana" w:hAnsi="Verdana"/>
          <w:b/>
        </w:rPr>
      </w:pPr>
      <w:r>
        <w:rPr>
          <w:rFonts w:ascii="Verdana" w:hAnsi="Verdana"/>
          <w:b/>
        </w:rPr>
        <w:t>f) Traffic counts and speed survey tender report</w:t>
      </w:r>
    </w:p>
    <w:p w14:paraId="04FBE940" w14:textId="77777777" w:rsidR="00AE0356" w:rsidRDefault="00AE0356" w:rsidP="00100D6E">
      <w:pPr>
        <w:spacing w:line="276" w:lineRule="auto"/>
        <w:jc w:val="both"/>
        <w:rPr>
          <w:rFonts w:ascii="Verdana" w:hAnsi="Verdana"/>
        </w:rPr>
      </w:pPr>
    </w:p>
    <w:p w14:paraId="5DC25080" w14:textId="69BCA467" w:rsidR="00253D39" w:rsidRDefault="00BA0DD0" w:rsidP="00100D6E">
      <w:pPr>
        <w:spacing w:line="276" w:lineRule="auto"/>
        <w:jc w:val="both"/>
        <w:rPr>
          <w:rFonts w:ascii="Verdana" w:hAnsi="Verdana"/>
        </w:rPr>
      </w:pPr>
      <w:r>
        <w:rPr>
          <w:rFonts w:ascii="Verdana" w:hAnsi="Verdana"/>
        </w:rPr>
        <w:t xml:space="preserve">The DoF explained that Dyfed-Powys Police are the bankers for the GoSafe Wales Road Casualty Reduction Partnership, who are the commissioning body for </w:t>
      </w:r>
      <w:r w:rsidR="000964AD">
        <w:rPr>
          <w:rFonts w:ascii="Verdana" w:hAnsi="Verdana"/>
        </w:rPr>
        <w:t xml:space="preserve">the required </w:t>
      </w:r>
      <w:r>
        <w:rPr>
          <w:rFonts w:ascii="Verdana" w:hAnsi="Verdana"/>
        </w:rPr>
        <w:t xml:space="preserve">traffic </w:t>
      </w:r>
      <w:r w:rsidR="000964AD">
        <w:rPr>
          <w:rFonts w:ascii="Verdana" w:hAnsi="Verdana"/>
        </w:rPr>
        <w:t>monitoring across road networks in Wales</w:t>
      </w:r>
      <w:r w:rsidR="00253D39">
        <w:rPr>
          <w:rFonts w:ascii="Verdana" w:hAnsi="Verdana"/>
        </w:rPr>
        <w:t xml:space="preserve">. </w:t>
      </w:r>
    </w:p>
    <w:p w14:paraId="57F5D2CC" w14:textId="356DC8AE" w:rsidR="00EC51C2" w:rsidRDefault="00EC51C2" w:rsidP="00100D6E">
      <w:pPr>
        <w:spacing w:line="276" w:lineRule="auto"/>
        <w:jc w:val="both"/>
        <w:rPr>
          <w:rFonts w:ascii="Verdana" w:hAnsi="Verdana"/>
        </w:rPr>
      </w:pPr>
    </w:p>
    <w:p w14:paraId="5092BBD4" w14:textId="3AE8F791" w:rsidR="006860E8" w:rsidRPr="006860E8" w:rsidRDefault="006860E8" w:rsidP="006860E8">
      <w:pPr>
        <w:spacing w:line="276" w:lineRule="auto"/>
        <w:jc w:val="both"/>
        <w:rPr>
          <w:rFonts w:ascii="Verdana" w:hAnsi="Verdana"/>
          <w:b/>
        </w:rPr>
      </w:pPr>
      <w:r w:rsidRPr="006860E8">
        <w:rPr>
          <w:rFonts w:ascii="Verdana" w:hAnsi="Verdana"/>
          <w:b/>
        </w:rPr>
        <w:t>Decision: The PCC, in agreement with the T/CC, approved that a</w:t>
      </w:r>
      <w:r w:rsidR="00BD12F4">
        <w:rPr>
          <w:rFonts w:ascii="Verdana" w:hAnsi="Verdana"/>
          <w:b/>
        </w:rPr>
        <w:t xml:space="preserve"> 3 year framework agreement contract be</w:t>
      </w:r>
      <w:r w:rsidRPr="006860E8">
        <w:rPr>
          <w:rFonts w:ascii="Verdana" w:hAnsi="Verdana"/>
          <w:b/>
        </w:rPr>
        <w:t xml:space="preserve"> awarded to</w:t>
      </w:r>
      <w:r w:rsidR="00BD12F4">
        <w:rPr>
          <w:rFonts w:ascii="Verdana" w:hAnsi="Verdana"/>
          <w:b/>
        </w:rPr>
        <w:t xml:space="preserve"> Intelligent Data System, Sky High (Tracsis) and Severnside</w:t>
      </w:r>
      <w:r w:rsidRPr="006860E8">
        <w:rPr>
          <w:rFonts w:ascii="Verdana" w:hAnsi="Verdana"/>
          <w:b/>
        </w:rPr>
        <w:t xml:space="preserve"> for</w:t>
      </w:r>
      <w:r w:rsidR="00253D39" w:rsidRPr="00253D39">
        <w:rPr>
          <w:rFonts w:ascii="Verdana" w:hAnsi="Verdana"/>
          <w:b/>
        </w:rPr>
        <w:t xml:space="preserve"> </w:t>
      </w:r>
      <w:r w:rsidR="00BD12F4">
        <w:rPr>
          <w:rFonts w:ascii="Verdana" w:hAnsi="Verdana"/>
          <w:b/>
        </w:rPr>
        <w:t xml:space="preserve">the provision of </w:t>
      </w:r>
      <w:r w:rsidR="00253D39">
        <w:rPr>
          <w:rFonts w:ascii="Verdana" w:hAnsi="Verdana"/>
          <w:b/>
        </w:rPr>
        <w:t>traffic counts and speed survey</w:t>
      </w:r>
      <w:r w:rsidR="00BD12F4">
        <w:rPr>
          <w:rFonts w:ascii="Verdana" w:hAnsi="Verdana"/>
          <w:b/>
        </w:rPr>
        <w:t>s.</w:t>
      </w:r>
    </w:p>
    <w:p w14:paraId="0EBCEE7E" w14:textId="77777777" w:rsidR="00EC51C2" w:rsidRPr="006860E8" w:rsidRDefault="00EC51C2" w:rsidP="00100D6E">
      <w:pPr>
        <w:spacing w:line="276" w:lineRule="auto"/>
        <w:jc w:val="both"/>
        <w:rPr>
          <w:rFonts w:ascii="Verdana" w:hAnsi="Verdana"/>
        </w:rPr>
      </w:pPr>
    </w:p>
    <w:p w14:paraId="5B836B69" w14:textId="6267175D" w:rsidR="00EC51C2" w:rsidRDefault="00EC51C2" w:rsidP="00100D6E">
      <w:pPr>
        <w:spacing w:line="276" w:lineRule="auto"/>
        <w:jc w:val="both"/>
        <w:rPr>
          <w:rFonts w:ascii="Verdana" w:hAnsi="Verdana"/>
          <w:b/>
        </w:rPr>
      </w:pPr>
      <w:r>
        <w:rPr>
          <w:rFonts w:ascii="Verdana" w:hAnsi="Verdana"/>
          <w:b/>
        </w:rPr>
        <w:t>g) Creation of additional senior staff post</w:t>
      </w:r>
    </w:p>
    <w:p w14:paraId="71AA2FB3" w14:textId="7088A06B" w:rsidR="007B42EF" w:rsidRDefault="003557C6" w:rsidP="00100D6E">
      <w:pPr>
        <w:spacing w:line="276" w:lineRule="auto"/>
        <w:jc w:val="both"/>
        <w:rPr>
          <w:rFonts w:ascii="Verdana" w:hAnsi="Verdana"/>
        </w:rPr>
      </w:pPr>
      <w:r>
        <w:rPr>
          <w:rFonts w:ascii="Verdana" w:hAnsi="Verdana"/>
        </w:rPr>
        <w:t>As required in the Corporate Governance Framework, Chief Officers presented the case for the creation of the new</w:t>
      </w:r>
      <w:r w:rsidR="004E2B73">
        <w:rPr>
          <w:rFonts w:ascii="Verdana" w:hAnsi="Verdana"/>
        </w:rPr>
        <w:t xml:space="preserve"> grade K</w:t>
      </w:r>
      <w:r>
        <w:rPr>
          <w:rFonts w:ascii="Verdana" w:hAnsi="Verdana"/>
        </w:rPr>
        <w:t xml:space="preserve"> post of Head of Programmes and Change. </w:t>
      </w:r>
    </w:p>
    <w:p w14:paraId="63FD47C3" w14:textId="77777777" w:rsidR="007B42EF" w:rsidRDefault="007B42EF" w:rsidP="00100D6E">
      <w:pPr>
        <w:spacing w:line="276" w:lineRule="auto"/>
        <w:jc w:val="both"/>
        <w:rPr>
          <w:rFonts w:ascii="Verdana" w:hAnsi="Verdana"/>
        </w:rPr>
      </w:pPr>
    </w:p>
    <w:p w14:paraId="6441B70D" w14:textId="531F9B6A" w:rsidR="00F232A0" w:rsidRDefault="007B42EF" w:rsidP="00100D6E">
      <w:pPr>
        <w:spacing w:line="276" w:lineRule="auto"/>
        <w:jc w:val="both"/>
        <w:rPr>
          <w:rFonts w:ascii="Verdana" w:hAnsi="Verdana"/>
        </w:rPr>
      </w:pPr>
      <w:r>
        <w:rPr>
          <w:rFonts w:ascii="Verdana" w:hAnsi="Verdana"/>
        </w:rPr>
        <w:lastRenderedPageBreak/>
        <w:t xml:space="preserve">The CoS considered this to be a critical overarching role across both organisations to manage project interdependencies, coordinating all change and transformation programmes. It was explained that the </w:t>
      </w:r>
      <w:r w:rsidR="000010CF">
        <w:rPr>
          <w:rFonts w:ascii="Verdana" w:hAnsi="Verdana"/>
        </w:rPr>
        <w:t>Business</w:t>
      </w:r>
      <w:r>
        <w:rPr>
          <w:rFonts w:ascii="Verdana" w:hAnsi="Verdana"/>
        </w:rPr>
        <w:t xml:space="preserve"> Improvement Manager</w:t>
      </w:r>
      <w:r w:rsidR="000010CF">
        <w:rPr>
          <w:rFonts w:ascii="Verdana" w:hAnsi="Verdana"/>
        </w:rPr>
        <w:t xml:space="preserve"> &amp; </w:t>
      </w:r>
      <w:r>
        <w:rPr>
          <w:rFonts w:ascii="Verdana" w:hAnsi="Verdana"/>
        </w:rPr>
        <w:t>C</w:t>
      </w:r>
      <w:r w:rsidR="000010CF">
        <w:rPr>
          <w:rFonts w:ascii="Verdana" w:hAnsi="Verdana"/>
        </w:rPr>
        <w:t xml:space="preserve">hange </w:t>
      </w:r>
      <w:r>
        <w:rPr>
          <w:rFonts w:ascii="Verdana" w:hAnsi="Verdana"/>
        </w:rPr>
        <w:t>A</w:t>
      </w:r>
      <w:r w:rsidR="000010CF">
        <w:rPr>
          <w:rFonts w:ascii="Verdana" w:hAnsi="Verdana"/>
        </w:rPr>
        <w:t>nalyst vacancies</w:t>
      </w:r>
      <w:r>
        <w:rPr>
          <w:rFonts w:ascii="Verdana" w:hAnsi="Verdana"/>
        </w:rPr>
        <w:t xml:space="preserve"> had been</w:t>
      </w:r>
      <w:r w:rsidR="000010CF">
        <w:rPr>
          <w:rFonts w:ascii="Verdana" w:hAnsi="Verdana"/>
        </w:rPr>
        <w:t xml:space="preserve"> held</w:t>
      </w:r>
      <w:r>
        <w:rPr>
          <w:rFonts w:ascii="Verdana" w:hAnsi="Verdana"/>
        </w:rPr>
        <w:t xml:space="preserve"> in order to f</w:t>
      </w:r>
      <w:r w:rsidR="000010CF">
        <w:rPr>
          <w:rFonts w:ascii="Verdana" w:hAnsi="Verdana"/>
        </w:rPr>
        <w:t>und</w:t>
      </w:r>
      <w:r>
        <w:rPr>
          <w:rFonts w:ascii="Verdana" w:hAnsi="Verdana"/>
        </w:rPr>
        <w:t xml:space="preserve"> the new position, with the successful post holder being required to </w:t>
      </w:r>
      <w:r w:rsidR="004E2B73">
        <w:rPr>
          <w:rFonts w:ascii="Verdana" w:hAnsi="Verdana"/>
        </w:rPr>
        <w:t>determine the future requirements in the business improvement section</w:t>
      </w:r>
      <w:r w:rsidR="000010CF">
        <w:rPr>
          <w:rFonts w:ascii="Verdana" w:hAnsi="Verdana"/>
        </w:rPr>
        <w:t>.</w:t>
      </w:r>
      <w:r w:rsidR="004E2B73">
        <w:rPr>
          <w:rFonts w:ascii="Verdana" w:hAnsi="Verdana"/>
        </w:rPr>
        <w:t xml:space="preserve"> The </w:t>
      </w:r>
      <w:r w:rsidR="00F232A0">
        <w:rPr>
          <w:rFonts w:ascii="Verdana" w:hAnsi="Verdana"/>
        </w:rPr>
        <w:t xml:space="preserve">PCC </w:t>
      </w:r>
      <w:r w:rsidR="004E2B73">
        <w:rPr>
          <w:rFonts w:ascii="Verdana" w:hAnsi="Verdana"/>
        </w:rPr>
        <w:t>l</w:t>
      </w:r>
      <w:r w:rsidR="00F232A0">
        <w:rPr>
          <w:rFonts w:ascii="Verdana" w:hAnsi="Verdana"/>
        </w:rPr>
        <w:t>ook</w:t>
      </w:r>
      <w:r w:rsidR="004E2B73">
        <w:rPr>
          <w:rFonts w:ascii="Verdana" w:hAnsi="Verdana"/>
        </w:rPr>
        <w:t>ed</w:t>
      </w:r>
      <w:r w:rsidR="00F232A0">
        <w:rPr>
          <w:rFonts w:ascii="Verdana" w:hAnsi="Verdana"/>
        </w:rPr>
        <w:t xml:space="preserve"> forward to seeing</w:t>
      </w:r>
      <w:r w:rsidR="004E2B73">
        <w:rPr>
          <w:rFonts w:ascii="Verdana" w:hAnsi="Verdana"/>
        </w:rPr>
        <w:t xml:space="preserve"> the position filled and </w:t>
      </w:r>
      <w:r w:rsidR="00A362DE">
        <w:rPr>
          <w:rFonts w:ascii="Verdana" w:hAnsi="Verdana"/>
        </w:rPr>
        <w:t>supported</w:t>
      </w:r>
      <w:r w:rsidR="004E2B73">
        <w:rPr>
          <w:rFonts w:ascii="Verdana" w:hAnsi="Verdana"/>
        </w:rPr>
        <w:t xml:space="preserve"> the creation of the post</w:t>
      </w:r>
      <w:r w:rsidR="00F232A0">
        <w:rPr>
          <w:rFonts w:ascii="Verdana" w:hAnsi="Verdana"/>
        </w:rPr>
        <w:t>.</w:t>
      </w:r>
    </w:p>
    <w:p w14:paraId="367477DD" w14:textId="0686DE92" w:rsidR="006A4698" w:rsidRDefault="006A4698" w:rsidP="006860E8">
      <w:pPr>
        <w:spacing w:line="276" w:lineRule="auto"/>
        <w:jc w:val="both"/>
        <w:rPr>
          <w:rFonts w:ascii="Verdana" w:hAnsi="Verdana"/>
        </w:rPr>
      </w:pPr>
    </w:p>
    <w:p w14:paraId="68D552A2" w14:textId="140DBB34" w:rsidR="006A4698" w:rsidRPr="006A4698" w:rsidRDefault="006A4698" w:rsidP="006860E8">
      <w:pPr>
        <w:spacing w:line="276" w:lineRule="auto"/>
        <w:jc w:val="both"/>
        <w:rPr>
          <w:rFonts w:ascii="Verdana" w:hAnsi="Verdana"/>
          <w:b/>
        </w:rPr>
      </w:pPr>
      <w:r>
        <w:rPr>
          <w:rFonts w:ascii="Verdana" w:hAnsi="Verdana"/>
          <w:b/>
        </w:rPr>
        <w:t xml:space="preserve">h) </w:t>
      </w:r>
      <w:r w:rsidRPr="006A4698">
        <w:rPr>
          <w:rFonts w:ascii="Verdana" w:hAnsi="Verdana"/>
          <w:b/>
        </w:rPr>
        <w:t>Forensics</w:t>
      </w:r>
      <w:r w:rsidR="00623414">
        <w:rPr>
          <w:rFonts w:ascii="Verdana" w:hAnsi="Verdana"/>
          <w:b/>
        </w:rPr>
        <w:t xml:space="preserve"> collaboration</w:t>
      </w:r>
    </w:p>
    <w:p w14:paraId="273D19B0" w14:textId="77777777" w:rsidR="006A4698" w:rsidRDefault="006A4698" w:rsidP="006860E8">
      <w:pPr>
        <w:spacing w:line="276" w:lineRule="auto"/>
        <w:jc w:val="both"/>
        <w:rPr>
          <w:rFonts w:ascii="Verdana" w:hAnsi="Verdana"/>
        </w:rPr>
      </w:pPr>
    </w:p>
    <w:p w14:paraId="79D78B49" w14:textId="351A8600" w:rsidR="000E5802" w:rsidRDefault="000E4D29" w:rsidP="000E5802">
      <w:pPr>
        <w:spacing w:line="276" w:lineRule="auto"/>
        <w:jc w:val="both"/>
        <w:rPr>
          <w:rFonts w:ascii="Verdana" w:hAnsi="Verdana"/>
        </w:rPr>
      </w:pPr>
      <w:r>
        <w:rPr>
          <w:rFonts w:ascii="Verdana" w:hAnsi="Verdana"/>
        </w:rPr>
        <w:t>The PCC stated he had had m</w:t>
      </w:r>
      <w:r w:rsidR="00F232A0">
        <w:rPr>
          <w:rFonts w:ascii="Verdana" w:hAnsi="Verdana"/>
        </w:rPr>
        <w:t>any conv</w:t>
      </w:r>
      <w:r>
        <w:rPr>
          <w:rFonts w:ascii="Verdana" w:hAnsi="Verdana"/>
        </w:rPr>
        <w:t>ersation</w:t>
      </w:r>
      <w:r w:rsidR="00F232A0">
        <w:rPr>
          <w:rFonts w:ascii="Verdana" w:hAnsi="Verdana"/>
        </w:rPr>
        <w:t xml:space="preserve"> with </w:t>
      </w:r>
      <w:r>
        <w:rPr>
          <w:rFonts w:ascii="Verdana" w:hAnsi="Verdana"/>
        </w:rPr>
        <w:t>the All Wales Forensic Accreditation Lead and PCC colleagues regarding the</w:t>
      </w:r>
      <w:r w:rsidR="00F232A0">
        <w:rPr>
          <w:rFonts w:ascii="Verdana" w:hAnsi="Verdana"/>
        </w:rPr>
        <w:t xml:space="preserve"> West Coast Consortium &amp; Framework. </w:t>
      </w:r>
      <w:r>
        <w:rPr>
          <w:rFonts w:ascii="Verdana" w:hAnsi="Verdana"/>
        </w:rPr>
        <w:t xml:space="preserve">Due to Avon and Somerset exiting as the lead area, the opportunities and risks of Dyfed-Powys Police leading the collaboration was being explored. A </w:t>
      </w:r>
      <w:r w:rsidR="00F232A0">
        <w:rPr>
          <w:rFonts w:ascii="Verdana" w:hAnsi="Verdana"/>
        </w:rPr>
        <w:t>Sect</w:t>
      </w:r>
      <w:r>
        <w:rPr>
          <w:rFonts w:ascii="Verdana" w:hAnsi="Verdana"/>
        </w:rPr>
        <w:t>i</w:t>
      </w:r>
      <w:r w:rsidR="00F232A0">
        <w:rPr>
          <w:rFonts w:ascii="Verdana" w:hAnsi="Verdana"/>
        </w:rPr>
        <w:t>on 22A</w:t>
      </w:r>
      <w:r>
        <w:rPr>
          <w:rFonts w:ascii="Verdana" w:hAnsi="Verdana"/>
        </w:rPr>
        <w:t xml:space="preserve"> Collaboration Agreement was</w:t>
      </w:r>
      <w:r w:rsidR="00F232A0">
        <w:rPr>
          <w:rFonts w:ascii="Verdana" w:hAnsi="Verdana"/>
        </w:rPr>
        <w:t xml:space="preserve"> being </w:t>
      </w:r>
      <w:r>
        <w:rPr>
          <w:rFonts w:ascii="Verdana" w:hAnsi="Verdana"/>
        </w:rPr>
        <w:t>drafted among involved Forces, with a view to Dyfed-Powys formally taking ownership from June 2022.</w:t>
      </w:r>
      <w:r w:rsidR="000E5802">
        <w:rPr>
          <w:rFonts w:ascii="Verdana" w:hAnsi="Verdana"/>
        </w:rPr>
        <w:t xml:space="preserve"> The DoF confirmed the agreement would support any financial implications such as redundancy c</w:t>
      </w:r>
      <w:r w:rsidR="00E84BBD">
        <w:rPr>
          <w:rFonts w:ascii="Verdana" w:hAnsi="Verdana"/>
        </w:rPr>
        <w:t>osts aris</w:t>
      </w:r>
      <w:r w:rsidR="00A41AC0">
        <w:rPr>
          <w:rFonts w:ascii="Verdana" w:hAnsi="Verdana"/>
        </w:rPr>
        <w:t xml:space="preserve">ing through </w:t>
      </w:r>
      <w:r w:rsidR="000E5802">
        <w:rPr>
          <w:rFonts w:ascii="Verdana" w:hAnsi="Verdana"/>
        </w:rPr>
        <w:t>the collaboration.</w:t>
      </w:r>
    </w:p>
    <w:p w14:paraId="0FEB084F" w14:textId="77777777" w:rsidR="00923CB8" w:rsidRDefault="00923CB8" w:rsidP="006860E8">
      <w:pPr>
        <w:spacing w:line="276" w:lineRule="auto"/>
        <w:jc w:val="both"/>
        <w:rPr>
          <w:rFonts w:ascii="Verdana" w:hAnsi="Verdana"/>
        </w:rPr>
      </w:pPr>
    </w:p>
    <w:p w14:paraId="1909365E" w14:textId="3785A815" w:rsidR="00F232A0" w:rsidRDefault="00923CB8" w:rsidP="006860E8">
      <w:pPr>
        <w:spacing w:line="276" w:lineRule="auto"/>
        <w:jc w:val="both"/>
        <w:rPr>
          <w:rFonts w:ascii="Verdana" w:hAnsi="Verdana"/>
        </w:rPr>
      </w:pPr>
      <w:r>
        <w:rPr>
          <w:rFonts w:ascii="Verdana" w:hAnsi="Verdana"/>
        </w:rPr>
        <w:t xml:space="preserve">The </w:t>
      </w:r>
      <w:r w:rsidR="00F232A0">
        <w:rPr>
          <w:rFonts w:ascii="Verdana" w:hAnsi="Verdana"/>
        </w:rPr>
        <w:t xml:space="preserve">PCC </w:t>
      </w:r>
      <w:r>
        <w:rPr>
          <w:rFonts w:ascii="Verdana" w:hAnsi="Verdana"/>
        </w:rPr>
        <w:t>stated he was very s</w:t>
      </w:r>
      <w:r w:rsidR="00F232A0">
        <w:rPr>
          <w:rFonts w:ascii="Verdana" w:hAnsi="Verdana"/>
        </w:rPr>
        <w:t>upport</w:t>
      </w:r>
      <w:r>
        <w:rPr>
          <w:rFonts w:ascii="Verdana" w:hAnsi="Verdana"/>
        </w:rPr>
        <w:t>ive</w:t>
      </w:r>
      <w:r w:rsidR="00F232A0">
        <w:rPr>
          <w:rFonts w:ascii="Verdana" w:hAnsi="Verdana"/>
        </w:rPr>
        <w:t xml:space="preserve"> of th</w:t>
      </w:r>
      <w:r>
        <w:rPr>
          <w:rFonts w:ascii="Verdana" w:hAnsi="Verdana"/>
        </w:rPr>
        <w:t>e move,</w:t>
      </w:r>
      <w:r w:rsidR="00F232A0">
        <w:rPr>
          <w:rFonts w:ascii="Verdana" w:hAnsi="Verdana"/>
        </w:rPr>
        <w:t xml:space="preserve"> and </w:t>
      </w:r>
      <w:r>
        <w:rPr>
          <w:rFonts w:ascii="Verdana" w:hAnsi="Verdana"/>
        </w:rPr>
        <w:t>expressed his frustration</w:t>
      </w:r>
      <w:r w:rsidR="00F232A0">
        <w:rPr>
          <w:rFonts w:ascii="Verdana" w:hAnsi="Verdana"/>
        </w:rPr>
        <w:t xml:space="preserve"> </w:t>
      </w:r>
      <w:r w:rsidR="000E5802">
        <w:rPr>
          <w:rFonts w:ascii="Verdana" w:hAnsi="Verdana"/>
        </w:rPr>
        <w:t>at not receiving the requisite assurance over 4 years ago regarding Transforming Forensics’ delivery and</w:t>
      </w:r>
      <w:r w:rsidR="00F232A0">
        <w:rPr>
          <w:rFonts w:ascii="Verdana" w:hAnsi="Verdana"/>
        </w:rPr>
        <w:t xml:space="preserve"> efficiency </w:t>
      </w:r>
      <w:r w:rsidR="000E5802">
        <w:rPr>
          <w:rFonts w:ascii="Verdana" w:hAnsi="Verdana"/>
        </w:rPr>
        <w:t>capability</w:t>
      </w:r>
      <w:r w:rsidR="00F232A0">
        <w:rPr>
          <w:rFonts w:ascii="Verdana" w:hAnsi="Verdana"/>
        </w:rPr>
        <w:t>.</w:t>
      </w:r>
      <w:r w:rsidR="000E5802">
        <w:rPr>
          <w:rFonts w:ascii="Verdana" w:hAnsi="Verdana"/>
        </w:rPr>
        <w:t xml:space="preserve"> He </w:t>
      </w:r>
      <w:r w:rsidR="00F11DA1">
        <w:rPr>
          <w:rFonts w:ascii="Verdana" w:hAnsi="Verdana"/>
        </w:rPr>
        <w:t>reflected</w:t>
      </w:r>
      <w:r w:rsidR="000E5802">
        <w:rPr>
          <w:rFonts w:ascii="Verdana" w:hAnsi="Verdana"/>
        </w:rPr>
        <w:t xml:space="preserve"> he may need to lobby further through the</w:t>
      </w:r>
      <w:r w:rsidR="00AA3E88">
        <w:rPr>
          <w:rFonts w:ascii="Verdana" w:hAnsi="Verdana"/>
        </w:rPr>
        <w:t xml:space="preserve"> PCC community and</w:t>
      </w:r>
      <w:r w:rsidR="000E5802">
        <w:rPr>
          <w:rFonts w:ascii="Verdana" w:hAnsi="Verdana"/>
        </w:rPr>
        <w:t xml:space="preserve"> the</w:t>
      </w:r>
      <w:r w:rsidR="00AA3E88">
        <w:rPr>
          <w:rFonts w:ascii="Verdana" w:hAnsi="Verdana"/>
        </w:rPr>
        <w:t xml:space="preserve"> </w:t>
      </w:r>
      <w:r w:rsidR="000E5802">
        <w:rPr>
          <w:rFonts w:ascii="Verdana" w:hAnsi="Verdana"/>
        </w:rPr>
        <w:t xml:space="preserve">UK Government </w:t>
      </w:r>
      <w:r w:rsidR="00950F44">
        <w:rPr>
          <w:rFonts w:ascii="Verdana" w:hAnsi="Verdana"/>
        </w:rPr>
        <w:t>with</w:t>
      </w:r>
      <w:r w:rsidR="000E5802">
        <w:rPr>
          <w:rFonts w:ascii="Verdana" w:hAnsi="Verdana"/>
        </w:rPr>
        <w:t xml:space="preserve"> </w:t>
      </w:r>
      <w:r w:rsidR="00AA3E88">
        <w:rPr>
          <w:rFonts w:ascii="Verdana" w:hAnsi="Verdana"/>
        </w:rPr>
        <w:t>concerns around Transforming Forensics</w:t>
      </w:r>
      <w:r w:rsidR="00A362DE">
        <w:rPr>
          <w:rFonts w:ascii="Verdana" w:hAnsi="Verdana"/>
        </w:rPr>
        <w:t xml:space="preserve"> which</w:t>
      </w:r>
      <w:r w:rsidR="00AA3E88">
        <w:rPr>
          <w:rFonts w:ascii="Verdana" w:hAnsi="Verdana"/>
        </w:rPr>
        <w:t xml:space="preserve"> </w:t>
      </w:r>
      <w:r w:rsidR="000E5802">
        <w:rPr>
          <w:rFonts w:ascii="Verdana" w:hAnsi="Verdana"/>
        </w:rPr>
        <w:t>had led Dyfed-Powys Police to take on the collaboration</w:t>
      </w:r>
      <w:r w:rsidR="00AA3E88">
        <w:rPr>
          <w:rFonts w:ascii="Verdana" w:hAnsi="Verdana"/>
        </w:rPr>
        <w:t>.</w:t>
      </w:r>
      <w:r w:rsidR="003D45BD" w:rsidRPr="003D45BD">
        <w:rPr>
          <w:rFonts w:ascii="Verdana" w:hAnsi="Verdana"/>
        </w:rPr>
        <w:t xml:space="preserve"> </w:t>
      </w:r>
      <w:r w:rsidR="003D45BD">
        <w:rPr>
          <w:rFonts w:ascii="Verdana" w:hAnsi="Verdana"/>
        </w:rPr>
        <w:t>It was stated that the Craig Mackie review had advised that Transforming Forensics be paused, and the Gateway committee established via the National Police Chief’s Council had only recently been established.</w:t>
      </w:r>
    </w:p>
    <w:p w14:paraId="0F1F7D7E" w14:textId="77777777" w:rsidR="000E5802" w:rsidRDefault="000E5802" w:rsidP="006860E8">
      <w:pPr>
        <w:spacing w:line="276" w:lineRule="auto"/>
        <w:jc w:val="both"/>
        <w:rPr>
          <w:rFonts w:ascii="Verdana" w:hAnsi="Verdana"/>
        </w:rPr>
      </w:pPr>
    </w:p>
    <w:p w14:paraId="6518E945" w14:textId="724F3477" w:rsidR="00F11DA1" w:rsidRDefault="000E5802" w:rsidP="006860E8">
      <w:pPr>
        <w:spacing w:line="276" w:lineRule="auto"/>
        <w:jc w:val="both"/>
        <w:rPr>
          <w:rFonts w:ascii="Verdana" w:hAnsi="Verdana"/>
        </w:rPr>
      </w:pPr>
      <w:r>
        <w:rPr>
          <w:rFonts w:ascii="Verdana" w:hAnsi="Verdana"/>
        </w:rPr>
        <w:t>The CoS confirmed she was due to have a briefing with the All Wales Forensic Accreditation Lead later in the week, with the matter scheduled for discussion at the Policing in Wales meeting on 23</w:t>
      </w:r>
      <w:r w:rsidRPr="000E5802">
        <w:rPr>
          <w:rFonts w:ascii="Verdana" w:hAnsi="Verdana"/>
          <w:vertAlign w:val="superscript"/>
        </w:rPr>
        <w:t>rd</w:t>
      </w:r>
      <w:r>
        <w:rPr>
          <w:rFonts w:ascii="Verdana" w:hAnsi="Verdana"/>
        </w:rPr>
        <w:t xml:space="preserve"> September. A formal update would then follow at the Policing Board meeting of 28</w:t>
      </w:r>
      <w:r w:rsidRPr="00F232A0">
        <w:rPr>
          <w:rFonts w:ascii="Verdana" w:hAnsi="Verdana"/>
          <w:vertAlign w:val="superscript"/>
        </w:rPr>
        <w:t>th</w:t>
      </w:r>
      <w:r>
        <w:rPr>
          <w:rFonts w:ascii="Verdana" w:hAnsi="Verdana"/>
        </w:rPr>
        <w:t xml:space="preserve"> September. </w:t>
      </w:r>
    </w:p>
    <w:p w14:paraId="2D91125B" w14:textId="77777777" w:rsidR="003D45BD" w:rsidRDefault="003D45BD" w:rsidP="006860E8">
      <w:pPr>
        <w:spacing w:line="276" w:lineRule="auto"/>
        <w:jc w:val="both"/>
        <w:rPr>
          <w:rFonts w:ascii="Verdana" w:hAnsi="Verdana"/>
          <w:b/>
        </w:rPr>
      </w:pPr>
    </w:p>
    <w:p w14:paraId="7D413255" w14:textId="1D645802" w:rsidR="00623414" w:rsidRPr="00623414" w:rsidRDefault="00623414" w:rsidP="006860E8">
      <w:pPr>
        <w:spacing w:line="276" w:lineRule="auto"/>
        <w:jc w:val="both"/>
        <w:rPr>
          <w:rFonts w:ascii="Verdana" w:hAnsi="Verdana"/>
          <w:b/>
        </w:rPr>
      </w:pPr>
      <w:r w:rsidRPr="00623414">
        <w:rPr>
          <w:rFonts w:ascii="Verdana" w:hAnsi="Verdana"/>
          <w:b/>
        </w:rPr>
        <w:t>Action: Forensics collaboration to be placed on the agenda of the 28</w:t>
      </w:r>
      <w:r w:rsidRPr="00623414">
        <w:rPr>
          <w:rFonts w:ascii="Verdana" w:hAnsi="Verdana"/>
          <w:b/>
          <w:vertAlign w:val="superscript"/>
        </w:rPr>
        <w:t>th</w:t>
      </w:r>
      <w:r w:rsidRPr="00623414">
        <w:rPr>
          <w:rFonts w:ascii="Verdana" w:hAnsi="Verdana"/>
          <w:b/>
        </w:rPr>
        <w:t xml:space="preserve"> September Policing Board meeting.</w:t>
      </w:r>
    </w:p>
    <w:p w14:paraId="56B1DDEF" w14:textId="77777777" w:rsidR="000E5802" w:rsidRDefault="000E5802" w:rsidP="006860E8">
      <w:pPr>
        <w:spacing w:line="276" w:lineRule="auto"/>
        <w:jc w:val="both"/>
        <w:rPr>
          <w:rFonts w:ascii="Verdana" w:hAnsi="Verdana"/>
        </w:rPr>
      </w:pPr>
    </w:p>
    <w:p w14:paraId="436CFC7D" w14:textId="50F53C67" w:rsidR="00AA3E88" w:rsidRPr="003D45BD" w:rsidRDefault="00AA3E88" w:rsidP="006860E8">
      <w:pPr>
        <w:spacing w:line="276" w:lineRule="auto"/>
        <w:jc w:val="both"/>
        <w:rPr>
          <w:rFonts w:ascii="Verdana" w:hAnsi="Verdana"/>
          <w:b/>
        </w:rPr>
      </w:pPr>
      <w:r w:rsidRPr="003D45BD">
        <w:rPr>
          <w:rFonts w:ascii="Verdana" w:hAnsi="Verdana"/>
          <w:b/>
        </w:rPr>
        <w:t xml:space="preserve">Action: PCC to </w:t>
      </w:r>
      <w:r w:rsidR="00950F44" w:rsidRPr="003D45BD">
        <w:rPr>
          <w:rFonts w:ascii="Verdana" w:hAnsi="Verdana"/>
          <w:b/>
        </w:rPr>
        <w:t>wri</w:t>
      </w:r>
      <w:r w:rsidR="00950F44">
        <w:rPr>
          <w:rFonts w:ascii="Verdana" w:hAnsi="Verdana"/>
          <w:b/>
        </w:rPr>
        <w:t>te to</w:t>
      </w:r>
      <w:r w:rsidRPr="003D45BD">
        <w:rPr>
          <w:rFonts w:ascii="Verdana" w:hAnsi="Verdana"/>
          <w:b/>
        </w:rPr>
        <w:t xml:space="preserve"> A</w:t>
      </w:r>
      <w:r w:rsidR="00950F44">
        <w:rPr>
          <w:rFonts w:ascii="Verdana" w:hAnsi="Verdana"/>
          <w:b/>
        </w:rPr>
        <w:t xml:space="preserve">ssociation of </w:t>
      </w:r>
      <w:r w:rsidRPr="003D45BD">
        <w:rPr>
          <w:rFonts w:ascii="Verdana" w:hAnsi="Verdana"/>
          <w:b/>
        </w:rPr>
        <w:t>P</w:t>
      </w:r>
      <w:r w:rsidR="00950F44">
        <w:rPr>
          <w:rFonts w:ascii="Verdana" w:hAnsi="Verdana"/>
          <w:b/>
        </w:rPr>
        <w:t xml:space="preserve">olice and </w:t>
      </w:r>
      <w:r w:rsidRPr="003D45BD">
        <w:rPr>
          <w:rFonts w:ascii="Verdana" w:hAnsi="Verdana"/>
          <w:b/>
        </w:rPr>
        <w:t>C</w:t>
      </w:r>
      <w:r w:rsidR="00950F44">
        <w:rPr>
          <w:rFonts w:ascii="Verdana" w:hAnsi="Verdana"/>
          <w:b/>
        </w:rPr>
        <w:t xml:space="preserve">rime </w:t>
      </w:r>
      <w:r w:rsidRPr="003D45BD">
        <w:rPr>
          <w:rFonts w:ascii="Verdana" w:hAnsi="Verdana"/>
          <w:b/>
        </w:rPr>
        <w:t>C</w:t>
      </w:r>
      <w:r w:rsidR="00950F44">
        <w:rPr>
          <w:rFonts w:ascii="Verdana" w:hAnsi="Verdana"/>
          <w:b/>
        </w:rPr>
        <w:t>ommissioners’</w:t>
      </w:r>
      <w:r w:rsidRPr="003D45BD">
        <w:rPr>
          <w:rFonts w:ascii="Verdana" w:hAnsi="Verdana"/>
          <w:b/>
        </w:rPr>
        <w:t xml:space="preserve"> lead for </w:t>
      </w:r>
      <w:r w:rsidR="00775E35" w:rsidRPr="003D45BD">
        <w:rPr>
          <w:rFonts w:ascii="Verdana" w:hAnsi="Verdana"/>
          <w:b/>
        </w:rPr>
        <w:t xml:space="preserve">Transforming Forensics </w:t>
      </w:r>
      <w:r w:rsidR="00950F44">
        <w:rPr>
          <w:rFonts w:ascii="Verdana" w:hAnsi="Verdana"/>
          <w:b/>
        </w:rPr>
        <w:t xml:space="preserve">expressing the PCC’s frustration regarding the </w:t>
      </w:r>
      <w:r w:rsidR="00775E35" w:rsidRPr="003D45BD">
        <w:rPr>
          <w:rFonts w:ascii="Verdana" w:hAnsi="Verdana"/>
          <w:b/>
        </w:rPr>
        <w:t>West Coast Consortium.</w:t>
      </w:r>
    </w:p>
    <w:p w14:paraId="739AC84D" w14:textId="77777777" w:rsidR="0072320A" w:rsidRDefault="0072320A" w:rsidP="00100D6E">
      <w:pPr>
        <w:spacing w:line="276" w:lineRule="auto"/>
        <w:jc w:val="both"/>
        <w:rPr>
          <w:rFonts w:ascii="Verdana" w:hAnsi="Verdana"/>
        </w:rPr>
      </w:pPr>
    </w:p>
    <w:p w14:paraId="2D8BC461" w14:textId="6B27A136" w:rsidR="00AE0356" w:rsidRPr="00AE0356" w:rsidRDefault="00AE0356" w:rsidP="00AE0356">
      <w:pPr>
        <w:spacing w:line="276" w:lineRule="auto"/>
        <w:jc w:val="both"/>
        <w:rPr>
          <w:rFonts w:ascii="Verdana" w:hAnsi="Verdana"/>
          <w:b/>
        </w:rPr>
      </w:pPr>
      <w:r>
        <w:rPr>
          <w:rFonts w:ascii="Verdana" w:hAnsi="Verdana"/>
          <w:b/>
        </w:rPr>
        <w:t xml:space="preserve">i) </w:t>
      </w:r>
      <w:r w:rsidRPr="00AE0356">
        <w:rPr>
          <w:rFonts w:ascii="Verdana" w:hAnsi="Verdana"/>
          <w:b/>
        </w:rPr>
        <w:t>Future Meetings</w:t>
      </w:r>
    </w:p>
    <w:p w14:paraId="1B021056" w14:textId="6B27A136" w:rsidR="00AE0356" w:rsidRDefault="00AE0356" w:rsidP="00100D6E">
      <w:pPr>
        <w:spacing w:line="276" w:lineRule="auto"/>
        <w:jc w:val="both"/>
        <w:rPr>
          <w:rFonts w:ascii="Verdana" w:hAnsi="Verdana"/>
        </w:rPr>
      </w:pPr>
    </w:p>
    <w:p w14:paraId="0FBAAC47" w14:textId="5F51F848" w:rsidR="00C2568D" w:rsidRDefault="00C2568D" w:rsidP="00100D6E">
      <w:pPr>
        <w:spacing w:line="276" w:lineRule="auto"/>
        <w:jc w:val="both"/>
        <w:rPr>
          <w:rFonts w:ascii="Verdana" w:hAnsi="Verdana"/>
        </w:rPr>
      </w:pPr>
      <w:r>
        <w:rPr>
          <w:rFonts w:ascii="Verdana" w:hAnsi="Verdana"/>
        </w:rPr>
        <w:t>The PCC agree</w:t>
      </w:r>
      <w:r w:rsidR="00AE0356">
        <w:rPr>
          <w:rFonts w:ascii="Verdana" w:hAnsi="Verdana"/>
        </w:rPr>
        <w:t>d to EN’s request that future Policing Board</w:t>
      </w:r>
      <w:r>
        <w:rPr>
          <w:rFonts w:ascii="Verdana" w:hAnsi="Verdana"/>
        </w:rPr>
        <w:t xml:space="preserve"> meetings be held using the Microsoft Teams application in order to improve functionality.</w:t>
      </w:r>
    </w:p>
    <w:p w14:paraId="6D7BA9A2" w14:textId="77777777" w:rsidR="00AE0356" w:rsidRDefault="00AE0356" w:rsidP="00100D6E">
      <w:pPr>
        <w:spacing w:line="276" w:lineRule="auto"/>
        <w:jc w:val="both"/>
        <w:rPr>
          <w:rFonts w:ascii="Verdana" w:hAnsi="Verdana"/>
        </w:rPr>
      </w:pPr>
    </w:p>
    <w:p w14:paraId="1FE07221" w14:textId="5F5DBE07" w:rsidR="00C2568D" w:rsidRDefault="00C2568D" w:rsidP="00100D6E">
      <w:pPr>
        <w:spacing w:line="276" w:lineRule="auto"/>
        <w:jc w:val="both"/>
        <w:rPr>
          <w:rFonts w:ascii="Verdana" w:hAnsi="Verdana"/>
          <w:b/>
        </w:rPr>
      </w:pPr>
      <w:r w:rsidRPr="00AE0356">
        <w:rPr>
          <w:rFonts w:ascii="Verdana" w:hAnsi="Verdana"/>
          <w:b/>
        </w:rPr>
        <w:lastRenderedPageBreak/>
        <w:t xml:space="preserve">Action: OPCC to </w:t>
      </w:r>
      <w:r w:rsidR="00AE0356">
        <w:rPr>
          <w:rFonts w:ascii="Verdana" w:hAnsi="Verdana"/>
          <w:b/>
        </w:rPr>
        <w:t xml:space="preserve">facilitate </w:t>
      </w:r>
      <w:r w:rsidRPr="00AE0356">
        <w:rPr>
          <w:rFonts w:ascii="Verdana" w:hAnsi="Verdana"/>
          <w:b/>
        </w:rPr>
        <w:t>fut</w:t>
      </w:r>
      <w:r w:rsidR="00AE0356">
        <w:rPr>
          <w:rFonts w:ascii="Verdana" w:hAnsi="Verdana"/>
          <w:b/>
        </w:rPr>
        <w:t>ure Policing Board meetings via Microsoft</w:t>
      </w:r>
      <w:r w:rsidRPr="00AE0356">
        <w:rPr>
          <w:rFonts w:ascii="Verdana" w:hAnsi="Verdana"/>
          <w:b/>
        </w:rPr>
        <w:t xml:space="preserve"> Teams.</w:t>
      </w:r>
    </w:p>
    <w:p w14:paraId="2A4FF287" w14:textId="77777777" w:rsidR="008C3E59" w:rsidRPr="00AE0356" w:rsidRDefault="008C3E59" w:rsidP="00100D6E">
      <w:pPr>
        <w:spacing w:line="276" w:lineRule="auto"/>
        <w:jc w:val="both"/>
        <w:rPr>
          <w:rFonts w:ascii="Verdana" w:hAnsi="Verdana"/>
          <w:b/>
        </w:rPr>
      </w:pPr>
    </w:p>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768"/>
        <w:gridCol w:w="1760"/>
      </w:tblGrid>
      <w:tr w:rsidR="00A25870" w:rsidRPr="008A5A7C" w14:paraId="14CCEB07" w14:textId="77777777" w:rsidTr="007C3137">
        <w:trPr>
          <w:trHeight w:val="416"/>
        </w:trPr>
        <w:tc>
          <w:tcPr>
            <w:tcW w:w="1395" w:type="dxa"/>
            <w:tcBorders>
              <w:top w:val="single" w:sz="4" w:space="0" w:color="auto"/>
              <w:left w:val="single" w:sz="4" w:space="0" w:color="auto"/>
              <w:bottom w:val="single" w:sz="4" w:space="0" w:color="auto"/>
              <w:right w:val="single" w:sz="4" w:space="0" w:color="auto"/>
            </w:tcBorders>
            <w:shd w:val="clear" w:color="auto" w:fill="DBE5F1"/>
          </w:tcPr>
          <w:p w14:paraId="6F46C2A8" w14:textId="77777777" w:rsidR="00A25870" w:rsidRPr="008A5A7C" w:rsidRDefault="00A25870" w:rsidP="00C966BD">
            <w:pPr>
              <w:pStyle w:val="ListParagraph"/>
              <w:tabs>
                <w:tab w:val="left" w:pos="3324"/>
              </w:tabs>
              <w:spacing w:line="276" w:lineRule="auto"/>
              <w:ind w:left="0"/>
              <w:jc w:val="center"/>
              <w:rPr>
                <w:rFonts w:ascii="Verdana" w:hAnsi="Verdana" w:cs="Arial"/>
                <w:b/>
              </w:rPr>
            </w:pPr>
            <w:r>
              <w:rPr>
                <w:rFonts w:ascii="Verdana" w:hAnsi="Verdana" w:cs="Arial"/>
                <w:b/>
              </w:rPr>
              <w:t>Action</w:t>
            </w:r>
            <w:r w:rsidRPr="008A5A7C">
              <w:rPr>
                <w:rFonts w:ascii="Verdana" w:hAnsi="Verdana" w:cs="Arial"/>
                <w:b/>
              </w:rPr>
              <w:t xml:space="preserve"> N</w:t>
            </w:r>
            <w:r w:rsidRPr="008A5A7C">
              <w:rPr>
                <w:rFonts w:ascii="Verdana" w:hAnsi="Verdana" w:cs="Arial"/>
                <w:b/>
                <w:vertAlign w:val="superscript"/>
              </w:rPr>
              <w:t>o</w:t>
            </w:r>
          </w:p>
        </w:tc>
        <w:tc>
          <w:tcPr>
            <w:tcW w:w="6768" w:type="dxa"/>
            <w:tcBorders>
              <w:top w:val="single" w:sz="4" w:space="0" w:color="auto"/>
              <w:left w:val="single" w:sz="4" w:space="0" w:color="auto"/>
              <w:bottom w:val="single" w:sz="4" w:space="0" w:color="auto"/>
              <w:right w:val="single" w:sz="4" w:space="0" w:color="auto"/>
            </w:tcBorders>
            <w:shd w:val="clear" w:color="auto" w:fill="DBE5F1"/>
          </w:tcPr>
          <w:p w14:paraId="08A688F7" w14:textId="77777777" w:rsidR="00A25870" w:rsidRPr="008A5A7C" w:rsidRDefault="00A25870" w:rsidP="00C966BD">
            <w:pPr>
              <w:pStyle w:val="ListParagraph"/>
              <w:tabs>
                <w:tab w:val="left" w:pos="3324"/>
              </w:tabs>
              <w:spacing w:line="276" w:lineRule="auto"/>
              <w:jc w:val="center"/>
              <w:rPr>
                <w:rFonts w:ascii="Verdana" w:hAnsi="Verdana" w:cs="Arial"/>
                <w:b/>
              </w:rPr>
            </w:pPr>
            <w:r w:rsidRPr="008A5A7C">
              <w:rPr>
                <w:rFonts w:ascii="Verdana" w:hAnsi="Verdana" w:cs="Arial"/>
                <w:b/>
              </w:rPr>
              <w:t>Summary</w:t>
            </w:r>
            <w:r>
              <w:rPr>
                <w:rFonts w:ascii="Verdana" w:hAnsi="Verdana" w:cs="Arial"/>
                <w:b/>
              </w:rPr>
              <w:t xml:space="preserve"> of actions </w:t>
            </w:r>
          </w:p>
        </w:tc>
        <w:tc>
          <w:tcPr>
            <w:tcW w:w="1760" w:type="dxa"/>
            <w:tcBorders>
              <w:top w:val="single" w:sz="4" w:space="0" w:color="auto"/>
              <w:left w:val="single" w:sz="4" w:space="0" w:color="auto"/>
              <w:bottom w:val="single" w:sz="4" w:space="0" w:color="auto"/>
              <w:right w:val="single" w:sz="4" w:space="0" w:color="auto"/>
            </w:tcBorders>
            <w:shd w:val="clear" w:color="auto" w:fill="DBE5F1"/>
          </w:tcPr>
          <w:p w14:paraId="77E12ECA" w14:textId="77777777" w:rsidR="00A25870" w:rsidRPr="00100D6E" w:rsidRDefault="00A25870" w:rsidP="00C966BD">
            <w:pPr>
              <w:tabs>
                <w:tab w:val="left" w:pos="3324"/>
              </w:tabs>
              <w:spacing w:line="276" w:lineRule="auto"/>
              <w:jc w:val="center"/>
              <w:rPr>
                <w:rFonts w:ascii="Verdana" w:hAnsi="Verdana" w:cs="Arial"/>
                <w:b/>
              </w:rPr>
            </w:pPr>
            <w:r>
              <w:rPr>
                <w:rFonts w:ascii="Verdana" w:hAnsi="Verdana" w:cs="Arial"/>
                <w:b/>
              </w:rPr>
              <w:t>To be progressed by</w:t>
            </w:r>
          </w:p>
        </w:tc>
      </w:tr>
      <w:tr w:rsidR="00A25870" w:rsidRPr="00BC34A8" w14:paraId="3065C218"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146137E6" w14:textId="5DCF8A09" w:rsidR="00A25870" w:rsidRPr="008A5A7C" w:rsidRDefault="007C3137" w:rsidP="00C966BD">
            <w:pPr>
              <w:pStyle w:val="ListParagraph"/>
              <w:tabs>
                <w:tab w:val="left" w:pos="3324"/>
              </w:tabs>
              <w:spacing w:line="276" w:lineRule="auto"/>
              <w:ind w:left="0"/>
              <w:jc w:val="center"/>
              <w:rPr>
                <w:rFonts w:ascii="Verdana" w:hAnsi="Verdana" w:cs="Arial"/>
                <w:b/>
              </w:rPr>
            </w:pPr>
            <w:r>
              <w:rPr>
                <w:rFonts w:ascii="Verdana" w:hAnsi="Verdana" w:cs="Arial"/>
                <w:b/>
              </w:rPr>
              <w:t>PB 32</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70AA298D" w14:textId="77777777" w:rsidR="00A25870" w:rsidRPr="00BC34A8" w:rsidRDefault="00A25870" w:rsidP="00C966BD">
            <w:pPr>
              <w:spacing w:line="276" w:lineRule="auto"/>
              <w:rPr>
                <w:rFonts w:ascii="Verdana" w:eastAsia="Calibri" w:hAnsi="Verdana" w:cs="Calibri"/>
                <w:b/>
                <w:lang w:eastAsia="en-GB"/>
              </w:rPr>
            </w:pPr>
            <w:r w:rsidRPr="00587B31">
              <w:rPr>
                <w:rFonts w:ascii="Verdana" w:eastAsia="Calibri" w:hAnsi="Verdana" w:cs="Calibri"/>
                <w:b/>
                <w:lang w:eastAsia="en-GB"/>
              </w:rPr>
              <w:t>CoS, in consultation with the Director of Estates, to determine the level of detail to be published from the extraordinary Policing Board minutes of 28th July 2021.</w:t>
            </w:r>
          </w:p>
        </w:tc>
        <w:tc>
          <w:tcPr>
            <w:tcW w:w="1760" w:type="dxa"/>
            <w:tcBorders>
              <w:top w:val="single" w:sz="4" w:space="0" w:color="auto"/>
              <w:left w:val="single" w:sz="4" w:space="0" w:color="auto"/>
              <w:bottom w:val="single" w:sz="4" w:space="0" w:color="auto"/>
              <w:right w:val="single" w:sz="4" w:space="0" w:color="auto"/>
            </w:tcBorders>
          </w:tcPr>
          <w:p w14:paraId="4B08EC80" w14:textId="55F8893E" w:rsidR="00A25870" w:rsidRDefault="00341E8E" w:rsidP="00C966BD">
            <w:pPr>
              <w:spacing w:line="276" w:lineRule="auto"/>
              <w:jc w:val="center"/>
              <w:rPr>
                <w:rFonts w:ascii="Verdana" w:eastAsia="Calibri" w:hAnsi="Verdana" w:cs="Calibri"/>
                <w:b/>
                <w:lang w:eastAsia="en-GB"/>
              </w:rPr>
            </w:pPr>
            <w:r>
              <w:rPr>
                <w:rFonts w:ascii="Verdana" w:eastAsia="Calibri" w:hAnsi="Verdana" w:cs="Calibri"/>
                <w:b/>
                <w:lang w:eastAsia="en-GB"/>
              </w:rPr>
              <w:t>CoS</w:t>
            </w:r>
          </w:p>
        </w:tc>
      </w:tr>
      <w:tr w:rsidR="007C3137" w:rsidRPr="00BC34A8" w14:paraId="46A92230"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73579376" w14:textId="7CEB2992" w:rsidR="007C3137" w:rsidRDefault="007C3137" w:rsidP="007C3137">
            <w:pPr>
              <w:pStyle w:val="ListParagraph"/>
              <w:tabs>
                <w:tab w:val="left" w:pos="3324"/>
              </w:tabs>
              <w:spacing w:line="276" w:lineRule="auto"/>
              <w:ind w:left="0"/>
              <w:jc w:val="center"/>
              <w:rPr>
                <w:rFonts w:ascii="Verdana" w:hAnsi="Verdana" w:cs="Arial"/>
                <w:b/>
              </w:rPr>
            </w:pPr>
            <w:r>
              <w:rPr>
                <w:rFonts w:ascii="Verdana" w:hAnsi="Verdana" w:cs="Arial"/>
                <w:b/>
              </w:rPr>
              <w:t xml:space="preserve"> PB 33</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01C10B95" w14:textId="4779AB9C" w:rsidR="007C3137" w:rsidRPr="00587B31" w:rsidRDefault="007C3137" w:rsidP="007C3137">
            <w:pPr>
              <w:spacing w:line="276" w:lineRule="auto"/>
              <w:rPr>
                <w:rFonts w:ascii="Verdana" w:eastAsia="Calibri" w:hAnsi="Verdana" w:cs="Calibri"/>
                <w:b/>
                <w:lang w:eastAsia="en-GB"/>
              </w:rPr>
            </w:pPr>
            <w:r w:rsidRPr="00040762">
              <w:rPr>
                <w:rFonts w:ascii="Verdana" w:hAnsi="Verdana"/>
                <w:b/>
              </w:rPr>
              <w:t>CN to send PCC invitation to the Chief Officer briefing day on 24</w:t>
            </w:r>
            <w:r w:rsidRPr="00040762">
              <w:rPr>
                <w:rFonts w:ascii="Verdana" w:hAnsi="Verdana"/>
                <w:b/>
                <w:vertAlign w:val="superscript"/>
              </w:rPr>
              <w:t>th</w:t>
            </w:r>
            <w:r w:rsidRPr="00040762">
              <w:rPr>
                <w:rFonts w:ascii="Verdana" w:hAnsi="Verdana"/>
                <w:b/>
              </w:rPr>
              <w:t xml:space="preserve"> September.</w:t>
            </w:r>
          </w:p>
        </w:tc>
        <w:tc>
          <w:tcPr>
            <w:tcW w:w="1760" w:type="dxa"/>
            <w:tcBorders>
              <w:top w:val="single" w:sz="4" w:space="0" w:color="auto"/>
              <w:left w:val="single" w:sz="4" w:space="0" w:color="auto"/>
              <w:bottom w:val="single" w:sz="4" w:space="0" w:color="auto"/>
              <w:right w:val="single" w:sz="4" w:space="0" w:color="auto"/>
            </w:tcBorders>
          </w:tcPr>
          <w:p w14:paraId="65E61464" w14:textId="61866C07" w:rsidR="007C3137" w:rsidRDefault="007C3137" w:rsidP="007C3137">
            <w:pPr>
              <w:spacing w:line="276" w:lineRule="auto"/>
              <w:jc w:val="center"/>
              <w:rPr>
                <w:rFonts w:ascii="Verdana" w:eastAsia="Calibri" w:hAnsi="Verdana" w:cs="Calibri"/>
                <w:b/>
                <w:lang w:eastAsia="en-GB"/>
              </w:rPr>
            </w:pPr>
            <w:r>
              <w:rPr>
                <w:rFonts w:ascii="Verdana" w:eastAsia="Calibri" w:hAnsi="Verdana" w:cs="Calibri"/>
                <w:b/>
                <w:lang w:eastAsia="en-GB"/>
              </w:rPr>
              <w:t>CN</w:t>
            </w:r>
          </w:p>
        </w:tc>
      </w:tr>
      <w:tr w:rsidR="007C3137" w:rsidRPr="00BC34A8" w14:paraId="2CEF5DA8"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4AD3D328" w14:textId="77777777" w:rsidR="007C3137" w:rsidRDefault="007C3137" w:rsidP="007C3137">
            <w:pPr>
              <w:pStyle w:val="ListParagraph"/>
              <w:tabs>
                <w:tab w:val="left" w:pos="3324"/>
              </w:tabs>
              <w:spacing w:line="276" w:lineRule="auto"/>
              <w:ind w:left="0"/>
              <w:jc w:val="center"/>
              <w:rPr>
                <w:rFonts w:ascii="Verdana" w:hAnsi="Verdana"/>
                <w:b/>
              </w:rPr>
            </w:pPr>
            <w:r>
              <w:rPr>
                <w:rFonts w:ascii="Verdana" w:hAnsi="Verdana"/>
                <w:b/>
              </w:rPr>
              <w:t>PB 34</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3B588777" w14:textId="2EAAA249" w:rsidR="007C3137" w:rsidRPr="00514742" w:rsidRDefault="007C3137" w:rsidP="007C3137">
            <w:pPr>
              <w:spacing w:line="276" w:lineRule="auto"/>
              <w:rPr>
                <w:rFonts w:ascii="Verdana" w:hAnsi="Verdana"/>
                <w:b/>
              </w:rPr>
            </w:pPr>
            <w:r w:rsidRPr="00FA188B">
              <w:rPr>
                <w:rFonts w:ascii="Verdana" w:hAnsi="Verdana"/>
                <w:b/>
              </w:rPr>
              <w:t>CN to</w:t>
            </w:r>
            <w:r>
              <w:rPr>
                <w:rFonts w:ascii="Verdana" w:hAnsi="Verdana"/>
                <w:b/>
              </w:rPr>
              <w:t xml:space="preserve"> ensure all relevant parties be</w:t>
            </w:r>
            <w:r w:rsidRPr="00FA188B">
              <w:rPr>
                <w:rFonts w:ascii="Verdana" w:hAnsi="Verdana"/>
                <w:b/>
              </w:rPr>
              <w:t xml:space="preserve"> kept informed of the progress of the Powys County Council Tarmac investigation.</w:t>
            </w:r>
          </w:p>
        </w:tc>
        <w:tc>
          <w:tcPr>
            <w:tcW w:w="1760" w:type="dxa"/>
            <w:tcBorders>
              <w:top w:val="single" w:sz="4" w:space="0" w:color="auto"/>
              <w:left w:val="single" w:sz="4" w:space="0" w:color="auto"/>
              <w:bottom w:val="single" w:sz="4" w:space="0" w:color="auto"/>
              <w:right w:val="single" w:sz="4" w:space="0" w:color="auto"/>
            </w:tcBorders>
          </w:tcPr>
          <w:p w14:paraId="4E51A337" w14:textId="7479A42C" w:rsidR="007C3137" w:rsidRDefault="007C3137" w:rsidP="007C3137">
            <w:pPr>
              <w:spacing w:line="276" w:lineRule="auto"/>
              <w:jc w:val="center"/>
              <w:rPr>
                <w:rFonts w:ascii="Verdana" w:eastAsia="Calibri" w:hAnsi="Verdana" w:cs="Calibri"/>
                <w:b/>
                <w:lang w:eastAsia="en-GB"/>
              </w:rPr>
            </w:pPr>
            <w:r>
              <w:rPr>
                <w:rFonts w:ascii="Verdana" w:eastAsia="Calibri" w:hAnsi="Verdana" w:cs="Calibri"/>
                <w:b/>
                <w:lang w:eastAsia="en-GB"/>
              </w:rPr>
              <w:t>CN</w:t>
            </w:r>
          </w:p>
        </w:tc>
      </w:tr>
      <w:tr w:rsidR="007C3137" w:rsidRPr="00BC34A8" w14:paraId="2C139927"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75E8C65A" w14:textId="77777777" w:rsidR="007C3137" w:rsidRDefault="007C3137" w:rsidP="007C3137">
            <w:pPr>
              <w:pStyle w:val="ListParagraph"/>
              <w:tabs>
                <w:tab w:val="left" w:pos="3324"/>
              </w:tabs>
              <w:spacing w:line="276" w:lineRule="auto"/>
              <w:ind w:left="0"/>
              <w:jc w:val="center"/>
              <w:rPr>
                <w:rFonts w:ascii="Verdana" w:hAnsi="Verdana"/>
                <w:b/>
              </w:rPr>
            </w:pPr>
            <w:r>
              <w:rPr>
                <w:rFonts w:ascii="Verdana" w:hAnsi="Verdana"/>
                <w:b/>
              </w:rPr>
              <w:t>PB 35</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7E0E601B" w14:textId="7475407E" w:rsidR="007C3137" w:rsidRPr="00354EC6" w:rsidRDefault="007C3137" w:rsidP="007C3137">
            <w:pPr>
              <w:spacing w:line="276" w:lineRule="auto"/>
              <w:rPr>
                <w:rFonts w:ascii="Verdana" w:hAnsi="Verdana"/>
                <w:b/>
              </w:rPr>
            </w:pPr>
            <w:r w:rsidRPr="00DE17F5">
              <w:rPr>
                <w:rFonts w:ascii="Verdana" w:hAnsi="Verdana"/>
                <w:b/>
              </w:rPr>
              <w:t xml:space="preserve">ACC DG to </w:t>
            </w:r>
            <w:r>
              <w:rPr>
                <w:rFonts w:ascii="Verdana" w:hAnsi="Verdana"/>
                <w:b/>
              </w:rPr>
              <w:t>ensure a data-driven strategic assessment of the Roads Policing Unit’s</w:t>
            </w:r>
            <w:r w:rsidRPr="00DE17F5">
              <w:rPr>
                <w:rFonts w:ascii="Verdana" w:hAnsi="Verdana"/>
                <w:b/>
              </w:rPr>
              <w:t xml:space="preserve"> </w:t>
            </w:r>
            <w:r>
              <w:rPr>
                <w:rFonts w:ascii="Verdana" w:hAnsi="Verdana"/>
                <w:b/>
              </w:rPr>
              <w:t xml:space="preserve">activity, including proactive partnership working, over the summer period be included in </w:t>
            </w:r>
            <w:r w:rsidRPr="00DE17F5">
              <w:rPr>
                <w:rFonts w:ascii="Verdana" w:hAnsi="Verdana"/>
                <w:b/>
              </w:rPr>
              <w:t>Op Airlie’s update on 28</w:t>
            </w:r>
            <w:r w:rsidRPr="00DE17F5">
              <w:rPr>
                <w:rFonts w:ascii="Verdana" w:hAnsi="Verdana"/>
                <w:b/>
                <w:vertAlign w:val="superscript"/>
              </w:rPr>
              <w:t>th</w:t>
            </w:r>
            <w:r>
              <w:rPr>
                <w:rFonts w:ascii="Verdana" w:hAnsi="Verdana"/>
                <w:b/>
              </w:rPr>
              <w:t xml:space="preserve"> September</w:t>
            </w:r>
            <w:r w:rsidRPr="00DE17F5">
              <w:rPr>
                <w:rFonts w:ascii="Verdana" w:hAnsi="Verdana"/>
                <w:b/>
              </w:rPr>
              <w:t>.</w:t>
            </w:r>
          </w:p>
        </w:tc>
        <w:tc>
          <w:tcPr>
            <w:tcW w:w="1760" w:type="dxa"/>
            <w:tcBorders>
              <w:top w:val="single" w:sz="4" w:space="0" w:color="auto"/>
              <w:left w:val="single" w:sz="4" w:space="0" w:color="auto"/>
              <w:bottom w:val="single" w:sz="4" w:space="0" w:color="auto"/>
              <w:right w:val="single" w:sz="4" w:space="0" w:color="auto"/>
            </w:tcBorders>
          </w:tcPr>
          <w:p w14:paraId="0889DDEE" w14:textId="7142C827" w:rsidR="007C3137" w:rsidRDefault="007C3137" w:rsidP="007C3137">
            <w:pPr>
              <w:spacing w:line="276" w:lineRule="auto"/>
              <w:jc w:val="center"/>
              <w:rPr>
                <w:rFonts w:ascii="Verdana" w:eastAsia="Calibri" w:hAnsi="Verdana" w:cs="Calibri"/>
                <w:b/>
                <w:lang w:eastAsia="en-GB"/>
              </w:rPr>
            </w:pPr>
            <w:r>
              <w:rPr>
                <w:rFonts w:ascii="Verdana" w:eastAsia="Calibri" w:hAnsi="Verdana" w:cs="Calibri"/>
                <w:b/>
                <w:lang w:eastAsia="en-GB"/>
              </w:rPr>
              <w:t>ACC DG</w:t>
            </w:r>
          </w:p>
        </w:tc>
      </w:tr>
      <w:tr w:rsidR="007C3137" w:rsidRPr="00BC34A8" w14:paraId="16EF5CBE"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06E72EA9" w14:textId="77777777" w:rsidR="007C3137" w:rsidRDefault="007C3137" w:rsidP="007C3137">
            <w:pPr>
              <w:pStyle w:val="ListParagraph"/>
              <w:tabs>
                <w:tab w:val="left" w:pos="3324"/>
              </w:tabs>
              <w:spacing w:line="276" w:lineRule="auto"/>
              <w:ind w:left="0"/>
              <w:jc w:val="center"/>
              <w:rPr>
                <w:rFonts w:ascii="Verdana" w:hAnsi="Verdana"/>
                <w:b/>
              </w:rPr>
            </w:pPr>
            <w:r>
              <w:rPr>
                <w:rFonts w:ascii="Verdana" w:hAnsi="Verdana"/>
                <w:b/>
              </w:rPr>
              <w:t>PB 36</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6DF5B36D" w14:textId="2C2F5B78" w:rsidR="007C3137" w:rsidRPr="00CD6D0E" w:rsidRDefault="007C3137" w:rsidP="007C3137">
            <w:pPr>
              <w:spacing w:line="276" w:lineRule="auto"/>
              <w:rPr>
                <w:rFonts w:ascii="Verdana" w:hAnsi="Verdana"/>
                <w:b/>
              </w:rPr>
            </w:pPr>
            <w:r w:rsidRPr="00A57FEF">
              <w:rPr>
                <w:rFonts w:ascii="Verdana" w:hAnsi="Verdana"/>
                <w:b/>
              </w:rPr>
              <w:t xml:space="preserve">OPCC to </w:t>
            </w:r>
            <w:r>
              <w:rPr>
                <w:rFonts w:ascii="Verdana" w:hAnsi="Verdana"/>
                <w:b/>
              </w:rPr>
              <w:t>support the PCC in raising road infrastructure concerns with Welsh Government and to consider responding to the current consultation relating to the A40 road.</w:t>
            </w:r>
          </w:p>
        </w:tc>
        <w:tc>
          <w:tcPr>
            <w:tcW w:w="1760" w:type="dxa"/>
            <w:tcBorders>
              <w:top w:val="single" w:sz="4" w:space="0" w:color="auto"/>
              <w:left w:val="single" w:sz="4" w:space="0" w:color="auto"/>
              <w:bottom w:val="single" w:sz="4" w:space="0" w:color="auto"/>
              <w:right w:val="single" w:sz="4" w:space="0" w:color="auto"/>
            </w:tcBorders>
          </w:tcPr>
          <w:p w14:paraId="05F158FC" w14:textId="14637279" w:rsidR="007C3137" w:rsidRDefault="007C3137" w:rsidP="007C3137">
            <w:pPr>
              <w:spacing w:line="276" w:lineRule="auto"/>
              <w:jc w:val="center"/>
              <w:rPr>
                <w:rFonts w:ascii="Verdana" w:eastAsia="Calibri" w:hAnsi="Verdana" w:cs="Calibri"/>
                <w:b/>
                <w:lang w:eastAsia="en-GB"/>
              </w:rPr>
            </w:pPr>
            <w:r>
              <w:rPr>
                <w:rFonts w:ascii="Verdana" w:eastAsia="Calibri" w:hAnsi="Verdana" w:cs="Calibri"/>
                <w:b/>
                <w:lang w:eastAsia="en-GB"/>
              </w:rPr>
              <w:t>CoS</w:t>
            </w:r>
          </w:p>
        </w:tc>
      </w:tr>
      <w:tr w:rsidR="007C3137" w:rsidRPr="00BC34A8" w14:paraId="51EEF682"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77C5AA67" w14:textId="77777777" w:rsidR="007C3137" w:rsidRDefault="007C3137" w:rsidP="007C3137">
            <w:pPr>
              <w:pStyle w:val="ListParagraph"/>
              <w:tabs>
                <w:tab w:val="left" w:pos="3324"/>
              </w:tabs>
              <w:spacing w:line="276" w:lineRule="auto"/>
              <w:ind w:left="0"/>
              <w:jc w:val="center"/>
              <w:rPr>
                <w:rFonts w:ascii="Verdana" w:hAnsi="Verdana"/>
                <w:b/>
              </w:rPr>
            </w:pPr>
            <w:r>
              <w:rPr>
                <w:rFonts w:ascii="Verdana" w:hAnsi="Verdana"/>
                <w:b/>
              </w:rPr>
              <w:t>PB 37</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75273943" w14:textId="08240959" w:rsidR="007C3137" w:rsidRPr="003D7E33" w:rsidRDefault="007C3137" w:rsidP="007C3137">
            <w:pPr>
              <w:spacing w:line="276" w:lineRule="auto"/>
              <w:jc w:val="both"/>
              <w:rPr>
                <w:rFonts w:ascii="Verdana" w:hAnsi="Verdana"/>
                <w:b/>
              </w:rPr>
            </w:pPr>
            <w:r w:rsidRPr="00324113">
              <w:rPr>
                <w:rFonts w:ascii="Verdana" w:hAnsi="Verdana"/>
                <w:b/>
              </w:rPr>
              <w:t>Estates Team, in consultation with the Legal Department, to review options for sustainable disposal of unused furniture and equipment.</w:t>
            </w:r>
          </w:p>
        </w:tc>
        <w:tc>
          <w:tcPr>
            <w:tcW w:w="1760" w:type="dxa"/>
            <w:tcBorders>
              <w:top w:val="single" w:sz="4" w:space="0" w:color="auto"/>
              <w:left w:val="single" w:sz="4" w:space="0" w:color="auto"/>
              <w:bottom w:val="single" w:sz="4" w:space="0" w:color="auto"/>
              <w:right w:val="single" w:sz="4" w:space="0" w:color="auto"/>
            </w:tcBorders>
          </w:tcPr>
          <w:p w14:paraId="7CCCA550" w14:textId="074BC859" w:rsidR="007C3137" w:rsidRDefault="007C3137" w:rsidP="007C3137">
            <w:pPr>
              <w:spacing w:line="276" w:lineRule="auto"/>
              <w:jc w:val="center"/>
              <w:rPr>
                <w:rFonts w:ascii="Verdana" w:eastAsia="Calibri" w:hAnsi="Verdana" w:cs="Calibri"/>
                <w:b/>
                <w:lang w:eastAsia="en-GB"/>
              </w:rPr>
            </w:pPr>
            <w:r>
              <w:rPr>
                <w:rFonts w:ascii="Verdana" w:eastAsia="Calibri" w:hAnsi="Verdana" w:cs="Calibri"/>
                <w:b/>
                <w:lang w:eastAsia="en-GB"/>
              </w:rPr>
              <w:t>Director of Estates</w:t>
            </w:r>
          </w:p>
        </w:tc>
      </w:tr>
      <w:tr w:rsidR="007C3137" w:rsidRPr="00BC34A8" w14:paraId="4D2B0B01"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5773AA39" w14:textId="77777777" w:rsidR="007C3137" w:rsidRDefault="007C3137" w:rsidP="007C3137">
            <w:pPr>
              <w:pStyle w:val="ListParagraph"/>
              <w:tabs>
                <w:tab w:val="left" w:pos="3324"/>
              </w:tabs>
              <w:spacing w:line="276" w:lineRule="auto"/>
              <w:ind w:left="0"/>
              <w:jc w:val="center"/>
              <w:rPr>
                <w:rFonts w:ascii="Verdana" w:hAnsi="Verdana"/>
                <w:b/>
              </w:rPr>
            </w:pPr>
            <w:r>
              <w:rPr>
                <w:rFonts w:ascii="Verdana" w:hAnsi="Verdana"/>
                <w:b/>
              </w:rPr>
              <w:t>PB 38</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0B56341D" w14:textId="376F74BE" w:rsidR="007C3137" w:rsidRDefault="007C3137" w:rsidP="007C3137">
            <w:pPr>
              <w:spacing w:line="276" w:lineRule="auto"/>
              <w:rPr>
                <w:rFonts w:ascii="Verdana" w:hAnsi="Verdana"/>
                <w:b/>
              </w:rPr>
            </w:pPr>
            <w:r w:rsidRPr="002A0898">
              <w:rPr>
                <w:rFonts w:ascii="Verdana" w:hAnsi="Verdana"/>
                <w:b/>
              </w:rPr>
              <w:t>OPCC Engagement Team</w:t>
            </w:r>
            <w:r>
              <w:rPr>
                <w:rFonts w:ascii="Verdana" w:hAnsi="Verdana"/>
                <w:b/>
              </w:rPr>
              <w:t xml:space="preserve">, with a steer from the PCC, to liaise with </w:t>
            </w:r>
            <w:r w:rsidRPr="002A0898">
              <w:rPr>
                <w:rFonts w:ascii="Verdana" w:hAnsi="Verdana"/>
                <w:b/>
              </w:rPr>
              <w:t>Corporate Communications on joint campaigns for the autumn.</w:t>
            </w:r>
          </w:p>
        </w:tc>
        <w:tc>
          <w:tcPr>
            <w:tcW w:w="1760" w:type="dxa"/>
            <w:tcBorders>
              <w:top w:val="single" w:sz="4" w:space="0" w:color="auto"/>
              <w:left w:val="single" w:sz="4" w:space="0" w:color="auto"/>
              <w:bottom w:val="single" w:sz="4" w:space="0" w:color="auto"/>
              <w:right w:val="single" w:sz="4" w:space="0" w:color="auto"/>
            </w:tcBorders>
          </w:tcPr>
          <w:p w14:paraId="0519E321" w14:textId="732D1FD4" w:rsidR="007C3137" w:rsidRDefault="007C3137" w:rsidP="007C3137">
            <w:pPr>
              <w:spacing w:line="276" w:lineRule="auto"/>
              <w:jc w:val="center"/>
              <w:rPr>
                <w:rFonts w:ascii="Verdana" w:eastAsia="Calibri" w:hAnsi="Verdana" w:cs="Calibri"/>
                <w:b/>
                <w:lang w:eastAsia="en-GB"/>
              </w:rPr>
            </w:pPr>
            <w:r>
              <w:rPr>
                <w:rFonts w:ascii="Verdana" w:eastAsia="Calibri" w:hAnsi="Verdana" w:cs="Calibri"/>
                <w:b/>
                <w:lang w:eastAsia="en-GB"/>
              </w:rPr>
              <w:t>OPCC Engagement Team</w:t>
            </w:r>
          </w:p>
        </w:tc>
      </w:tr>
      <w:tr w:rsidR="007C3137" w:rsidRPr="00BC34A8" w14:paraId="62F667F3"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0752110A" w14:textId="77777777" w:rsidR="007C3137" w:rsidRDefault="007C3137" w:rsidP="007C3137">
            <w:pPr>
              <w:pStyle w:val="ListParagraph"/>
              <w:tabs>
                <w:tab w:val="left" w:pos="3324"/>
              </w:tabs>
              <w:spacing w:line="276" w:lineRule="auto"/>
              <w:ind w:left="0"/>
              <w:jc w:val="center"/>
              <w:rPr>
                <w:rFonts w:ascii="Verdana" w:hAnsi="Verdana"/>
                <w:b/>
              </w:rPr>
            </w:pPr>
            <w:r>
              <w:rPr>
                <w:rFonts w:ascii="Verdana" w:hAnsi="Verdana"/>
                <w:b/>
              </w:rPr>
              <w:t>PB 39</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726460C8" w14:textId="7D15730A" w:rsidR="007C3137" w:rsidRPr="00D9059B" w:rsidRDefault="007C3137" w:rsidP="007C3137">
            <w:pPr>
              <w:spacing w:line="276" w:lineRule="auto"/>
              <w:jc w:val="both"/>
              <w:rPr>
                <w:rFonts w:ascii="Verdana" w:hAnsi="Verdana"/>
                <w:b/>
              </w:rPr>
            </w:pPr>
            <w:r w:rsidRPr="006977AD">
              <w:rPr>
                <w:rFonts w:ascii="Verdana" w:hAnsi="Verdana"/>
                <w:b/>
              </w:rPr>
              <w:t>Update on probationer officer retention to be provided at a future meeting of the Policing Board.</w:t>
            </w:r>
          </w:p>
        </w:tc>
        <w:tc>
          <w:tcPr>
            <w:tcW w:w="1760" w:type="dxa"/>
            <w:tcBorders>
              <w:top w:val="single" w:sz="4" w:space="0" w:color="auto"/>
              <w:left w:val="single" w:sz="4" w:space="0" w:color="auto"/>
              <w:bottom w:val="single" w:sz="4" w:space="0" w:color="auto"/>
              <w:right w:val="single" w:sz="4" w:space="0" w:color="auto"/>
            </w:tcBorders>
          </w:tcPr>
          <w:p w14:paraId="0FE1C2AF" w14:textId="6C93CDBC" w:rsidR="007C3137" w:rsidRDefault="007C3137" w:rsidP="007C3137">
            <w:pPr>
              <w:spacing w:line="276" w:lineRule="auto"/>
              <w:jc w:val="center"/>
              <w:rPr>
                <w:rFonts w:ascii="Verdana" w:eastAsia="Calibri" w:hAnsi="Verdana" w:cs="Calibri"/>
                <w:b/>
                <w:lang w:eastAsia="en-GB"/>
              </w:rPr>
            </w:pPr>
            <w:r>
              <w:rPr>
                <w:rFonts w:ascii="Verdana" w:eastAsia="Calibri" w:hAnsi="Verdana" w:cs="Calibri"/>
                <w:b/>
                <w:lang w:eastAsia="en-GB"/>
              </w:rPr>
              <w:t>CN</w:t>
            </w:r>
          </w:p>
        </w:tc>
      </w:tr>
      <w:tr w:rsidR="007C3137" w:rsidRPr="00BC34A8" w14:paraId="7E9EC3BC"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1FEADD8" w14:textId="77777777" w:rsidR="007C3137" w:rsidRDefault="007C3137" w:rsidP="007C3137">
            <w:pPr>
              <w:pStyle w:val="ListParagraph"/>
              <w:tabs>
                <w:tab w:val="left" w:pos="3324"/>
              </w:tabs>
              <w:spacing w:line="276" w:lineRule="auto"/>
              <w:ind w:left="0"/>
              <w:jc w:val="center"/>
              <w:rPr>
                <w:rFonts w:ascii="Verdana" w:hAnsi="Verdana"/>
                <w:b/>
              </w:rPr>
            </w:pPr>
            <w:r>
              <w:rPr>
                <w:rFonts w:ascii="Verdana" w:hAnsi="Verdana"/>
                <w:b/>
              </w:rPr>
              <w:t>PB 40</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64363186" w14:textId="77777777" w:rsidR="007C3137" w:rsidRDefault="007C3137" w:rsidP="007C3137">
            <w:pPr>
              <w:spacing w:line="276" w:lineRule="auto"/>
              <w:rPr>
                <w:rFonts w:ascii="Verdana" w:hAnsi="Verdana"/>
                <w:b/>
              </w:rPr>
            </w:pPr>
            <w:r w:rsidRPr="00605B72">
              <w:rPr>
                <w:rFonts w:ascii="Verdana" w:hAnsi="Verdana"/>
                <w:b/>
              </w:rPr>
              <w:t xml:space="preserve">PCC </w:t>
            </w:r>
            <w:r>
              <w:rPr>
                <w:rFonts w:ascii="Verdana" w:hAnsi="Verdana"/>
                <w:b/>
              </w:rPr>
              <w:t>to be provided with a</w:t>
            </w:r>
            <w:r w:rsidRPr="00605B72">
              <w:rPr>
                <w:rFonts w:ascii="Verdana" w:hAnsi="Verdana"/>
                <w:b/>
              </w:rPr>
              <w:t xml:space="preserve"> more detailed </w:t>
            </w:r>
            <w:r>
              <w:rPr>
                <w:rFonts w:ascii="Verdana" w:hAnsi="Verdana"/>
                <w:b/>
              </w:rPr>
              <w:t>briefing of the E2E project, to include:</w:t>
            </w:r>
          </w:p>
          <w:p w14:paraId="0E16BF6B" w14:textId="77777777" w:rsidR="007C3137" w:rsidRPr="00587B31" w:rsidRDefault="007C3137" w:rsidP="007C3137">
            <w:pPr>
              <w:pStyle w:val="ListParagraph"/>
              <w:numPr>
                <w:ilvl w:val="0"/>
                <w:numId w:val="40"/>
              </w:numPr>
              <w:spacing w:line="276" w:lineRule="auto"/>
              <w:rPr>
                <w:rFonts w:ascii="Verdana" w:hAnsi="Verdana"/>
                <w:b/>
              </w:rPr>
            </w:pPr>
            <w:r w:rsidRPr="00587B31">
              <w:rPr>
                <w:rFonts w:ascii="Verdana" w:hAnsi="Verdana"/>
                <w:b/>
              </w:rPr>
              <w:t xml:space="preserve">an overview of the demand data; </w:t>
            </w:r>
          </w:p>
          <w:p w14:paraId="1D5D2B73" w14:textId="77777777" w:rsidR="00B2528E" w:rsidRDefault="007C3137" w:rsidP="007C3137">
            <w:pPr>
              <w:pStyle w:val="ListParagraph"/>
              <w:numPr>
                <w:ilvl w:val="0"/>
                <w:numId w:val="40"/>
              </w:numPr>
              <w:spacing w:line="276" w:lineRule="auto"/>
              <w:rPr>
                <w:rFonts w:ascii="Verdana" w:hAnsi="Verdana"/>
                <w:b/>
              </w:rPr>
            </w:pPr>
            <w:r w:rsidRPr="00587B31">
              <w:rPr>
                <w:rFonts w:ascii="Verdana" w:hAnsi="Verdana"/>
                <w:b/>
              </w:rPr>
              <w:t>Process Evolution work</w:t>
            </w:r>
            <w:r>
              <w:rPr>
                <w:rFonts w:ascii="Verdana" w:hAnsi="Verdana"/>
                <w:b/>
              </w:rPr>
              <w:t xml:space="preserve"> and </w:t>
            </w:r>
            <w:r w:rsidRPr="00587B31">
              <w:rPr>
                <w:rFonts w:ascii="Verdana" w:hAnsi="Verdana"/>
                <w:b/>
              </w:rPr>
              <w:t>response hubs rationale; and</w:t>
            </w:r>
          </w:p>
          <w:p w14:paraId="426005C5" w14:textId="292C2391" w:rsidR="007C3137" w:rsidRPr="00B2528E" w:rsidRDefault="007C3137" w:rsidP="007C3137">
            <w:pPr>
              <w:pStyle w:val="ListParagraph"/>
              <w:numPr>
                <w:ilvl w:val="0"/>
                <w:numId w:val="40"/>
              </w:numPr>
              <w:spacing w:line="276" w:lineRule="auto"/>
              <w:rPr>
                <w:rFonts w:ascii="Verdana" w:hAnsi="Verdana"/>
                <w:b/>
              </w:rPr>
            </w:pPr>
            <w:bookmarkStart w:id="0" w:name="_GoBack"/>
            <w:bookmarkEnd w:id="0"/>
            <w:r w:rsidRPr="00B2528E">
              <w:rPr>
                <w:rFonts w:ascii="Verdana" w:hAnsi="Verdana"/>
                <w:b/>
              </w:rPr>
              <w:t>Victims’ Right to Review process.</w:t>
            </w:r>
          </w:p>
        </w:tc>
        <w:tc>
          <w:tcPr>
            <w:tcW w:w="1760" w:type="dxa"/>
            <w:tcBorders>
              <w:top w:val="single" w:sz="4" w:space="0" w:color="auto"/>
              <w:left w:val="single" w:sz="4" w:space="0" w:color="auto"/>
              <w:bottom w:val="single" w:sz="4" w:space="0" w:color="auto"/>
              <w:right w:val="single" w:sz="4" w:space="0" w:color="auto"/>
            </w:tcBorders>
          </w:tcPr>
          <w:p w14:paraId="78CA2949" w14:textId="4A21A878" w:rsidR="007C3137" w:rsidRDefault="007C3137" w:rsidP="007C3137">
            <w:pPr>
              <w:spacing w:line="276" w:lineRule="auto"/>
              <w:jc w:val="center"/>
              <w:rPr>
                <w:rFonts w:ascii="Verdana" w:eastAsia="Calibri" w:hAnsi="Verdana" w:cs="Calibri"/>
                <w:b/>
                <w:lang w:eastAsia="en-GB"/>
              </w:rPr>
            </w:pPr>
            <w:r>
              <w:rPr>
                <w:rFonts w:ascii="Verdana" w:eastAsia="Calibri" w:hAnsi="Verdana" w:cs="Calibri"/>
                <w:b/>
                <w:lang w:eastAsia="en-GB"/>
              </w:rPr>
              <w:t>T/DCC</w:t>
            </w:r>
          </w:p>
        </w:tc>
      </w:tr>
      <w:tr w:rsidR="007C3137" w:rsidRPr="00BC34A8" w14:paraId="2334B21A"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BC80AFE" w14:textId="77777777" w:rsidR="007C3137" w:rsidRDefault="007C3137" w:rsidP="007C3137">
            <w:pPr>
              <w:pStyle w:val="ListParagraph"/>
              <w:tabs>
                <w:tab w:val="left" w:pos="3324"/>
              </w:tabs>
              <w:spacing w:line="276" w:lineRule="auto"/>
              <w:ind w:left="0"/>
              <w:jc w:val="center"/>
              <w:rPr>
                <w:rFonts w:ascii="Verdana" w:hAnsi="Verdana"/>
                <w:b/>
              </w:rPr>
            </w:pPr>
            <w:r>
              <w:rPr>
                <w:rFonts w:ascii="Verdana" w:hAnsi="Verdana"/>
                <w:b/>
              </w:rPr>
              <w:t>PB 41</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22281B4D" w14:textId="6CB77043" w:rsidR="007C3137" w:rsidRPr="008C3E59" w:rsidRDefault="007C3137" w:rsidP="008C3E59">
            <w:pPr>
              <w:spacing w:line="276" w:lineRule="auto"/>
              <w:rPr>
                <w:rFonts w:ascii="Verdana" w:hAnsi="Verdana"/>
                <w:b/>
              </w:rPr>
            </w:pPr>
            <w:r w:rsidRPr="008C3E59">
              <w:rPr>
                <w:rFonts w:ascii="Verdana" w:hAnsi="Verdana"/>
                <w:b/>
              </w:rPr>
              <w:t>Force to contact Gloucestershire Constabulary to discuss costs and benefits of the forensic dog DNA database and provide an update to the Policing Board on 28</w:t>
            </w:r>
            <w:r w:rsidRPr="008C3E59">
              <w:rPr>
                <w:rFonts w:ascii="Verdana" w:hAnsi="Verdana"/>
                <w:b/>
                <w:vertAlign w:val="superscript"/>
              </w:rPr>
              <w:t>th</w:t>
            </w:r>
            <w:r w:rsidRPr="008C3E59">
              <w:rPr>
                <w:rFonts w:ascii="Verdana" w:hAnsi="Verdana"/>
                <w:b/>
              </w:rPr>
              <w:t xml:space="preserve"> September.</w:t>
            </w:r>
          </w:p>
        </w:tc>
        <w:tc>
          <w:tcPr>
            <w:tcW w:w="1760" w:type="dxa"/>
            <w:tcBorders>
              <w:top w:val="single" w:sz="4" w:space="0" w:color="auto"/>
              <w:left w:val="single" w:sz="4" w:space="0" w:color="auto"/>
              <w:bottom w:val="single" w:sz="4" w:space="0" w:color="auto"/>
              <w:right w:val="single" w:sz="4" w:space="0" w:color="auto"/>
            </w:tcBorders>
          </w:tcPr>
          <w:p w14:paraId="77AC2C84" w14:textId="37AA988F" w:rsidR="007C3137" w:rsidRDefault="007C3137" w:rsidP="007C3137">
            <w:pPr>
              <w:spacing w:line="276" w:lineRule="auto"/>
              <w:jc w:val="center"/>
              <w:rPr>
                <w:rFonts w:ascii="Verdana" w:eastAsia="Calibri" w:hAnsi="Verdana" w:cs="Calibri"/>
                <w:b/>
                <w:lang w:eastAsia="en-GB"/>
              </w:rPr>
            </w:pPr>
            <w:r>
              <w:rPr>
                <w:rFonts w:ascii="Verdana" w:eastAsia="Calibri" w:hAnsi="Verdana" w:cs="Calibri"/>
                <w:b/>
                <w:lang w:eastAsia="en-GB"/>
              </w:rPr>
              <w:t>CN</w:t>
            </w:r>
          </w:p>
        </w:tc>
      </w:tr>
      <w:tr w:rsidR="007C3137" w:rsidRPr="00BC34A8" w14:paraId="3B826BD5"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37A14385" w14:textId="77777777" w:rsidR="007C3137" w:rsidRDefault="007C3137" w:rsidP="007C3137">
            <w:pPr>
              <w:pStyle w:val="ListParagraph"/>
              <w:tabs>
                <w:tab w:val="left" w:pos="3324"/>
              </w:tabs>
              <w:spacing w:line="276" w:lineRule="auto"/>
              <w:ind w:left="0"/>
              <w:jc w:val="center"/>
              <w:rPr>
                <w:rFonts w:ascii="Verdana" w:hAnsi="Verdana"/>
                <w:b/>
              </w:rPr>
            </w:pPr>
            <w:r>
              <w:rPr>
                <w:rFonts w:ascii="Verdana" w:hAnsi="Verdana"/>
                <w:b/>
              </w:rPr>
              <w:t>PB 42</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40A8285F" w14:textId="185B87B6" w:rsidR="007C3137" w:rsidRDefault="007C3137" w:rsidP="007C3137">
            <w:pPr>
              <w:spacing w:line="276" w:lineRule="auto"/>
              <w:rPr>
                <w:rFonts w:ascii="Verdana" w:hAnsi="Verdana"/>
                <w:b/>
              </w:rPr>
            </w:pPr>
            <w:r w:rsidRPr="00B06941">
              <w:rPr>
                <w:rFonts w:ascii="Verdana" w:hAnsi="Verdana"/>
                <w:b/>
              </w:rPr>
              <w:t>ACC DG to provide a written response to the OPCC in relation to St Dogmaels 20 is Plenty scheme</w:t>
            </w:r>
            <w:r>
              <w:rPr>
                <w:rFonts w:ascii="Verdana" w:hAnsi="Verdana"/>
                <w:b/>
              </w:rPr>
              <w:t>.</w:t>
            </w:r>
          </w:p>
        </w:tc>
        <w:tc>
          <w:tcPr>
            <w:tcW w:w="1760" w:type="dxa"/>
            <w:tcBorders>
              <w:top w:val="single" w:sz="4" w:space="0" w:color="auto"/>
              <w:left w:val="single" w:sz="4" w:space="0" w:color="auto"/>
              <w:bottom w:val="single" w:sz="4" w:space="0" w:color="auto"/>
              <w:right w:val="single" w:sz="4" w:space="0" w:color="auto"/>
            </w:tcBorders>
          </w:tcPr>
          <w:p w14:paraId="0E21A34D" w14:textId="529FF2F8" w:rsidR="007C3137" w:rsidRDefault="007C3137" w:rsidP="007C3137">
            <w:pPr>
              <w:spacing w:line="276" w:lineRule="auto"/>
              <w:jc w:val="center"/>
              <w:rPr>
                <w:rFonts w:ascii="Verdana" w:eastAsia="Calibri" w:hAnsi="Verdana" w:cs="Calibri"/>
                <w:b/>
                <w:lang w:eastAsia="en-GB"/>
              </w:rPr>
            </w:pPr>
            <w:r>
              <w:rPr>
                <w:rFonts w:ascii="Verdana" w:eastAsia="Calibri" w:hAnsi="Verdana" w:cs="Calibri"/>
                <w:b/>
                <w:lang w:eastAsia="en-GB"/>
              </w:rPr>
              <w:t>ACC DG</w:t>
            </w:r>
          </w:p>
        </w:tc>
      </w:tr>
      <w:tr w:rsidR="007C3137" w:rsidRPr="00BC34A8" w14:paraId="484EE63A"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156FA053" w14:textId="77777777" w:rsidR="007C3137" w:rsidRDefault="007C3137" w:rsidP="007C3137">
            <w:pPr>
              <w:pStyle w:val="ListParagraph"/>
              <w:tabs>
                <w:tab w:val="left" w:pos="3324"/>
              </w:tabs>
              <w:spacing w:line="276" w:lineRule="auto"/>
              <w:ind w:left="0"/>
              <w:jc w:val="center"/>
              <w:rPr>
                <w:rFonts w:ascii="Verdana" w:hAnsi="Verdana"/>
                <w:b/>
              </w:rPr>
            </w:pPr>
            <w:r>
              <w:rPr>
                <w:rFonts w:ascii="Verdana" w:hAnsi="Verdana"/>
                <w:b/>
              </w:rPr>
              <w:lastRenderedPageBreak/>
              <w:t>PB 43</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766650BD" w14:textId="6C435909" w:rsidR="007C3137" w:rsidRDefault="007C3137" w:rsidP="007C3137">
            <w:pPr>
              <w:spacing w:line="276" w:lineRule="auto"/>
              <w:jc w:val="both"/>
              <w:rPr>
                <w:rFonts w:ascii="Verdana" w:hAnsi="Verdana"/>
                <w:b/>
              </w:rPr>
            </w:pPr>
            <w:r w:rsidRPr="00623414">
              <w:rPr>
                <w:rFonts w:ascii="Verdana" w:hAnsi="Verdana"/>
                <w:b/>
              </w:rPr>
              <w:t>Forensics collaboration to be placed on the agenda of the 28</w:t>
            </w:r>
            <w:r w:rsidRPr="00623414">
              <w:rPr>
                <w:rFonts w:ascii="Verdana" w:hAnsi="Verdana"/>
                <w:b/>
                <w:vertAlign w:val="superscript"/>
              </w:rPr>
              <w:t>th</w:t>
            </w:r>
            <w:r w:rsidRPr="00623414">
              <w:rPr>
                <w:rFonts w:ascii="Verdana" w:hAnsi="Verdana"/>
                <w:b/>
              </w:rPr>
              <w:t xml:space="preserve"> September Policing Board meeting.</w:t>
            </w:r>
          </w:p>
        </w:tc>
        <w:tc>
          <w:tcPr>
            <w:tcW w:w="1760" w:type="dxa"/>
            <w:tcBorders>
              <w:top w:val="single" w:sz="4" w:space="0" w:color="auto"/>
              <w:left w:val="single" w:sz="4" w:space="0" w:color="auto"/>
              <w:bottom w:val="single" w:sz="4" w:space="0" w:color="auto"/>
              <w:right w:val="single" w:sz="4" w:space="0" w:color="auto"/>
            </w:tcBorders>
          </w:tcPr>
          <w:p w14:paraId="4E345287" w14:textId="30D38D1F" w:rsidR="007C3137" w:rsidRDefault="007C3137" w:rsidP="007C3137">
            <w:pPr>
              <w:spacing w:line="276" w:lineRule="auto"/>
              <w:jc w:val="center"/>
              <w:rPr>
                <w:rFonts w:ascii="Verdana" w:eastAsia="Calibri" w:hAnsi="Verdana" w:cs="Calibri"/>
                <w:b/>
                <w:lang w:eastAsia="en-GB"/>
              </w:rPr>
            </w:pPr>
            <w:r>
              <w:rPr>
                <w:rFonts w:ascii="Verdana" w:eastAsia="Calibri" w:hAnsi="Verdana" w:cs="Calibri"/>
                <w:b/>
                <w:lang w:eastAsia="en-GB"/>
              </w:rPr>
              <w:t>CB</w:t>
            </w:r>
          </w:p>
        </w:tc>
      </w:tr>
      <w:tr w:rsidR="007C3137" w:rsidRPr="00BC34A8" w14:paraId="6B37A55D"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15E3091A" w14:textId="77777777" w:rsidR="007C3137" w:rsidRDefault="007C3137" w:rsidP="007C3137">
            <w:pPr>
              <w:pStyle w:val="ListParagraph"/>
              <w:tabs>
                <w:tab w:val="left" w:pos="3324"/>
              </w:tabs>
              <w:spacing w:line="276" w:lineRule="auto"/>
              <w:ind w:left="0"/>
              <w:jc w:val="center"/>
              <w:rPr>
                <w:rFonts w:ascii="Verdana" w:hAnsi="Verdana"/>
                <w:b/>
              </w:rPr>
            </w:pPr>
            <w:r>
              <w:rPr>
                <w:rFonts w:ascii="Verdana" w:hAnsi="Verdana"/>
                <w:b/>
              </w:rPr>
              <w:t>PB 44</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41E0EF9B" w14:textId="40D7965C" w:rsidR="007C3137" w:rsidRPr="00B06941" w:rsidRDefault="007C3137" w:rsidP="007C3137">
            <w:pPr>
              <w:spacing w:line="276" w:lineRule="auto"/>
              <w:jc w:val="both"/>
              <w:rPr>
                <w:rFonts w:ascii="Verdana" w:hAnsi="Verdana"/>
                <w:b/>
              </w:rPr>
            </w:pPr>
            <w:r w:rsidRPr="003D45BD">
              <w:rPr>
                <w:rFonts w:ascii="Verdana" w:hAnsi="Verdana"/>
                <w:b/>
              </w:rPr>
              <w:t>PCC to wri</w:t>
            </w:r>
            <w:r>
              <w:rPr>
                <w:rFonts w:ascii="Verdana" w:hAnsi="Verdana"/>
                <w:b/>
              </w:rPr>
              <w:t>te to</w:t>
            </w:r>
            <w:r w:rsidRPr="003D45BD">
              <w:rPr>
                <w:rFonts w:ascii="Verdana" w:hAnsi="Verdana"/>
                <w:b/>
              </w:rPr>
              <w:t xml:space="preserve"> A</w:t>
            </w:r>
            <w:r>
              <w:rPr>
                <w:rFonts w:ascii="Verdana" w:hAnsi="Verdana"/>
                <w:b/>
              </w:rPr>
              <w:t xml:space="preserve">ssociation of </w:t>
            </w:r>
            <w:r w:rsidRPr="003D45BD">
              <w:rPr>
                <w:rFonts w:ascii="Verdana" w:hAnsi="Verdana"/>
                <w:b/>
              </w:rPr>
              <w:t>P</w:t>
            </w:r>
            <w:r>
              <w:rPr>
                <w:rFonts w:ascii="Verdana" w:hAnsi="Verdana"/>
                <w:b/>
              </w:rPr>
              <w:t xml:space="preserve">olice and </w:t>
            </w:r>
            <w:r w:rsidRPr="003D45BD">
              <w:rPr>
                <w:rFonts w:ascii="Verdana" w:hAnsi="Verdana"/>
                <w:b/>
              </w:rPr>
              <w:t>C</w:t>
            </w:r>
            <w:r>
              <w:rPr>
                <w:rFonts w:ascii="Verdana" w:hAnsi="Verdana"/>
                <w:b/>
              </w:rPr>
              <w:t xml:space="preserve">rime </w:t>
            </w:r>
            <w:r w:rsidRPr="003D45BD">
              <w:rPr>
                <w:rFonts w:ascii="Verdana" w:hAnsi="Verdana"/>
                <w:b/>
              </w:rPr>
              <w:t>C</w:t>
            </w:r>
            <w:r>
              <w:rPr>
                <w:rFonts w:ascii="Verdana" w:hAnsi="Verdana"/>
                <w:b/>
              </w:rPr>
              <w:t>ommissioners’</w:t>
            </w:r>
            <w:r w:rsidRPr="003D45BD">
              <w:rPr>
                <w:rFonts w:ascii="Verdana" w:hAnsi="Verdana"/>
                <w:b/>
              </w:rPr>
              <w:t xml:space="preserve"> lead for Transforming Forensics </w:t>
            </w:r>
            <w:r>
              <w:rPr>
                <w:rFonts w:ascii="Verdana" w:hAnsi="Verdana"/>
                <w:b/>
              </w:rPr>
              <w:t xml:space="preserve">expressing the PCC’s frustration regarding the </w:t>
            </w:r>
            <w:r w:rsidRPr="003D45BD">
              <w:rPr>
                <w:rFonts w:ascii="Verdana" w:hAnsi="Verdana"/>
                <w:b/>
              </w:rPr>
              <w:t>West Coast Consortium</w:t>
            </w:r>
            <w:r>
              <w:rPr>
                <w:rFonts w:ascii="Verdana" w:hAnsi="Verdana"/>
                <w:b/>
              </w:rPr>
              <w:t>.</w:t>
            </w:r>
          </w:p>
        </w:tc>
        <w:tc>
          <w:tcPr>
            <w:tcW w:w="1760" w:type="dxa"/>
            <w:tcBorders>
              <w:top w:val="single" w:sz="4" w:space="0" w:color="auto"/>
              <w:left w:val="single" w:sz="4" w:space="0" w:color="auto"/>
              <w:bottom w:val="single" w:sz="4" w:space="0" w:color="auto"/>
              <w:right w:val="single" w:sz="4" w:space="0" w:color="auto"/>
            </w:tcBorders>
          </w:tcPr>
          <w:p w14:paraId="6D54D9E2" w14:textId="64FE98C0" w:rsidR="007C3137" w:rsidRDefault="007C3137" w:rsidP="007C3137">
            <w:pPr>
              <w:spacing w:line="276" w:lineRule="auto"/>
              <w:jc w:val="center"/>
              <w:rPr>
                <w:rFonts w:ascii="Verdana" w:eastAsia="Calibri" w:hAnsi="Verdana" w:cs="Calibri"/>
                <w:b/>
                <w:lang w:eastAsia="en-GB"/>
              </w:rPr>
            </w:pPr>
            <w:r>
              <w:rPr>
                <w:rFonts w:ascii="Verdana" w:eastAsia="Calibri" w:hAnsi="Verdana" w:cs="Calibri"/>
                <w:b/>
                <w:lang w:eastAsia="en-GB"/>
              </w:rPr>
              <w:t>CoS</w:t>
            </w:r>
          </w:p>
        </w:tc>
      </w:tr>
      <w:tr w:rsidR="007C3137" w:rsidRPr="00BC34A8" w14:paraId="136852D7"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50CFE123" w14:textId="77777777" w:rsidR="007C3137" w:rsidRDefault="007C3137" w:rsidP="007C3137">
            <w:pPr>
              <w:pStyle w:val="ListParagraph"/>
              <w:tabs>
                <w:tab w:val="left" w:pos="3324"/>
              </w:tabs>
              <w:spacing w:line="276" w:lineRule="auto"/>
              <w:ind w:left="0"/>
              <w:jc w:val="center"/>
              <w:rPr>
                <w:rFonts w:ascii="Verdana" w:hAnsi="Verdana"/>
                <w:b/>
              </w:rPr>
            </w:pPr>
            <w:r>
              <w:rPr>
                <w:rFonts w:ascii="Verdana" w:hAnsi="Verdana"/>
                <w:b/>
              </w:rPr>
              <w:t>PB 45</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51FCDB66" w14:textId="556BDA50" w:rsidR="007C3137" w:rsidRPr="00B06941" w:rsidRDefault="007C3137" w:rsidP="007C3137">
            <w:pPr>
              <w:spacing w:line="276" w:lineRule="auto"/>
              <w:jc w:val="both"/>
              <w:rPr>
                <w:rFonts w:ascii="Verdana" w:hAnsi="Verdana"/>
                <w:b/>
              </w:rPr>
            </w:pPr>
            <w:r w:rsidRPr="00AE0356">
              <w:rPr>
                <w:rFonts w:ascii="Verdana" w:hAnsi="Verdana"/>
                <w:b/>
              </w:rPr>
              <w:t xml:space="preserve">OPCC to </w:t>
            </w:r>
            <w:r>
              <w:rPr>
                <w:rFonts w:ascii="Verdana" w:hAnsi="Verdana"/>
                <w:b/>
              </w:rPr>
              <w:t xml:space="preserve">facilitate </w:t>
            </w:r>
            <w:r w:rsidRPr="00AE0356">
              <w:rPr>
                <w:rFonts w:ascii="Verdana" w:hAnsi="Verdana"/>
                <w:b/>
              </w:rPr>
              <w:t>fut</w:t>
            </w:r>
            <w:r>
              <w:rPr>
                <w:rFonts w:ascii="Verdana" w:hAnsi="Verdana"/>
                <w:b/>
              </w:rPr>
              <w:t>ure Policing Board meetings via Microsoft</w:t>
            </w:r>
            <w:r w:rsidRPr="00AE0356">
              <w:rPr>
                <w:rFonts w:ascii="Verdana" w:hAnsi="Verdana"/>
                <w:b/>
              </w:rPr>
              <w:t xml:space="preserve"> Teams.</w:t>
            </w:r>
          </w:p>
        </w:tc>
        <w:tc>
          <w:tcPr>
            <w:tcW w:w="1760" w:type="dxa"/>
            <w:tcBorders>
              <w:top w:val="single" w:sz="4" w:space="0" w:color="auto"/>
              <w:left w:val="single" w:sz="4" w:space="0" w:color="auto"/>
              <w:bottom w:val="single" w:sz="4" w:space="0" w:color="auto"/>
              <w:right w:val="single" w:sz="4" w:space="0" w:color="auto"/>
            </w:tcBorders>
          </w:tcPr>
          <w:p w14:paraId="6C79B02B" w14:textId="7D2E79D7" w:rsidR="007C3137" w:rsidRDefault="007C3137" w:rsidP="007C3137">
            <w:pPr>
              <w:spacing w:line="276" w:lineRule="auto"/>
              <w:jc w:val="center"/>
              <w:rPr>
                <w:rFonts w:ascii="Verdana" w:eastAsia="Calibri" w:hAnsi="Verdana" w:cs="Calibri"/>
                <w:b/>
                <w:lang w:eastAsia="en-GB"/>
              </w:rPr>
            </w:pPr>
            <w:r>
              <w:rPr>
                <w:rFonts w:ascii="Verdana" w:eastAsia="Calibri" w:hAnsi="Verdana" w:cs="Calibri"/>
                <w:b/>
                <w:lang w:eastAsia="en-GB"/>
              </w:rPr>
              <w:t>CB</w:t>
            </w:r>
          </w:p>
        </w:tc>
      </w:tr>
    </w:tbl>
    <w:p w14:paraId="03FC0B6E" w14:textId="77777777" w:rsidR="00A25870" w:rsidRDefault="00A25870" w:rsidP="00A25870"/>
    <w:p w14:paraId="28AB8F03" w14:textId="6C330CCF" w:rsidR="00100D6E" w:rsidRDefault="00100D6E" w:rsidP="00100D6E">
      <w:pPr>
        <w:spacing w:line="276" w:lineRule="auto"/>
        <w:jc w:val="both"/>
        <w:rPr>
          <w:rFonts w:ascii="Verdana" w:hAnsi="Verdana"/>
        </w:rPr>
      </w:pPr>
    </w:p>
    <w:sectPr w:rsidR="00100D6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3063A" w14:textId="77777777" w:rsidR="007B42EF" w:rsidRDefault="007B42EF">
      <w:r>
        <w:separator/>
      </w:r>
    </w:p>
  </w:endnote>
  <w:endnote w:type="continuationSeparator" w:id="0">
    <w:p w14:paraId="41668E1C" w14:textId="77777777" w:rsidR="007B42EF" w:rsidRDefault="007B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7A4E61FE" w14:textId="61F1D972" w:rsidR="007B42EF" w:rsidRDefault="007B42EF">
        <w:pPr>
          <w:pStyle w:val="Footer"/>
          <w:jc w:val="right"/>
        </w:pPr>
        <w:r>
          <w:fldChar w:fldCharType="begin"/>
        </w:r>
        <w:r>
          <w:instrText xml:space="preserve"> PAGE   \* MERGEFORMAT </w:instrText>
        </w:r>
        <w:r>
          <w:fldChar w:fldCharType="separate"/>
        </w:r>
        <w:r w:rsidR="00B2528E">
          <w:rPr>
            <w:noProof/>
          </w:rPr>
          <w:t>9</w:t>
        </w:r>
        <w:r>
          <w:rPr>
            <w:noProof/>
          </w:rPr>
          <w:fldChar w:fldCharType="end"/>
        </w:r>
      </w:p>
    </w:sdtContent>
  </w:sdt>
  <w:p w14:paraId="2C1258DE" w14:textId="77777777" w:rsidR="007B42EF" w:rsidRDefault="007B4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DDA49" w14:textId="77777777" w:rsidR="007B42EF" w:rsidRDefault="007B42EF">
      <w:r>
        <w:separator/>
      </w:r>
    </w:p>
  </w:footnote>
  <w:footnote w:type="continuationSeparator" w:id="0">
    <w:p w14:paraId="377B804C" w14:textId="77777777" w:rsidR="007B42EF" w:rsidRDefault="007B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EE17" w14:textId="35C662B8" w:rsidR="007B42EF" w:rsidRDefault="007B4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88B641D"/>
    <w:multiLevelType w:val="hybridMultilevel"/>
    <w:tmpl w:val="B7946188"/>
    <w:lvl w:ilvl="0" w:tplc="E9FAE2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E37B3"/>
    <w:multiLevelType w:val="hybridMultilevel"/>
    <w:tmpl w:val="A1829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6"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7"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3868AD"/>
    <w:multiLevelType w:val="hybridMultilevel"/>
    <w:tmpl w:val="9AAC4F90"/>
    <w:lvl w:ilvl="0" w:tplc="0A361E10">
      <w:start w:val="1"/>
      <w:numFmt w:val="lowerRoman"/>
      <w:lvlText w:val="%1)"/>
      <w:lvlJc w:val="left"/>
      <w:pPr>
        <w:ind w:left="1080" w:hanging="72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9A5249"/>
    <w:multiLevelType w:val="hybridMultilevel"/>
    <w:tmpl w:val="5A807674"/>
    <w:lvl w:ilvl="0" w:tplc="1C902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0065D"/>
    <w:multiLevelType w:val="hybridMultilevel"/>
    <w:tmpl w:val="7C74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AE7BC1"/>
    <w:multiLevelType w:val="hybridMultilevel"/>
    <w:tmpl w:val="AB7AE27C"/>
    <w:lvl w:ilvl="0" w:tplc="93D4B3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36"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0"/>
  </w:num>
  <w:num w:numId="4">
    <w:abstractNumId w:val="26"/>
  </w:num>
  <w:num w:numId="5">
    <w:abstractNumId w:val="1"/>
  </w:num>
  <w:num w:numId="6">
    <w:abstractNumId w:val="36"/>
  </w:num>
  <w:num w:numId="7">
    <w:abstractNumId w:val="2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29"/>
  </w:num>
  <w:num w:numId="12">
    <w:abstractNumId w:val="18"/>
  </w:num>
  <w:num w:numId="13">
    <w:abstractNumId w:val="32"/>
  </w:num>
  <w:num w:numId="14">
    <w:abstractNumId w:val="37"/>
  </w:num>
  <w:num w:numId="15">
    <w:abstractNumId w:val="12"/>
  </w:num>
  <w:num w:numId="16">
    <w:abstractNumId w:val="25"/>
  </w:num>
  <w:num w:numId="17">
    <w:abstractNumId w:val="10"/>
  </w:num>
  <w:num w:numId="18">
    <w:abstractNumId w:val="34"/>
  </w:num>
  <w:num w:numId="19">
    <w:abstractNumId w:val="6"/>
  </w:num>
  <w:num w:numId="20">
    <w:abstractNumId w:val="4"/>
  </w:num>
  <w:num w:numId="21">
    <w:abstractNumId w:val="16"/>
  </w:num>
  <w:num w:numId="22">
    <w:abstractNumId w:val="28"/>
  </w:num>
  <w:num w:numId="23">
    <w:abstractNumId w:val="0"/>
  </w:num>
  <w:num w:numId="24">
    <w:abstractNumId w:val="17"/>
  </w:num>
  <w:num w:numId="25">
    <w:abstractNumId w:val="30"/>
  </w:num>
  <w:num w:numId="26">
    <w:abstractNumId w:val="7"/>
  </w:num>
  <w:num w:numId="27">
    <w:abstractNumId w:val="35"/>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5"/>
  </w:num>
  <w:num w:numId="32">
    <w:abstractNumId w:val="14"/>
  </w:num>
  <w:num w:numId="33">
    <w:abstractNumId w:val="38"/>
  </w:num>
  <w:num w:numId="34">
    <w:abstractNumId w:val="9"/>
  </w:num>
  <w:num w:numId="35">
    <w:abstractNumId w:val="33"/>
  </w:num>
  <w:num w:numId="36">
    <w:abstractNumId w:val="3"/>
  </w:num>
  <w:num w:numId="37">
    <w:abstractNumId w:val="24"/>
  </w:num>
  <w:num w:numId="38">
    <w:abstractNumId w:val="19"/>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0124F8-088A-44B5-83CE-724DFE6876A8}"/>
    <w:docVar w:name="dgnword-eventsink" w:val="551669824"/>
    <w:docVar w:name="dgnword-lastRevisionsView" w:val="0"/>
  </w:docVars>
  <w:rsids>
    <w:rsidRoot w:val="003D25DB"/>
    <w:rsid w:val="00000222"/>
    <w:rsid w:val="000010CF"/>
    <w:rsid w:val="0000204F"/>
    <w:rsid w:val="0000214C"/>
    <w:rsid w:val="00002301"/>
    <w:rsid w:val="00002780"/>
    <w:rsid w:val="000030BE"/>
    <w:rsid w:val="00003E52"/>
    <w:rsid w:val="00007401"/>
    <w:rsid w:val="00010F8D"/>
    <w:rsid w:val="000119CF"/>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B6F"/>
    <w:rsid w:val="000266BA"/>
    <w:rsid w:val="000267E6"/>
    <w:rsid w:val="0002798A"/>
    <w:rsid w:val="00027D28"/>
    <w:rsid w:val="000301BA"/>
    <w:rsid w:val="00030366"/>
    <w:rsid w:val="00031C43"/>
    <w:rsid w:val="00031CF9"/>
    <w:rsid w:val="0003258D"/>
    <w:rsid w:val="000332FD"/>
    <w:rsid w:val="000345AE"/>
    <w:rsid w:val="000346E2"/>
    <w:rsid w:val="00036C62"/>
    <w:rsid w:val="00037DBB"/>
    <w:rsid w:val="00040762"/>
    <w:rsid w:val="000418BF"/>
    <w:rsid w:val="00041CFD"/>
    <w:rsid w:val="000428EF"/>
    <w:rsid w:val="00042947"/>
    <w:rsid w:val="00042A91"/>
    <w:rsid w:val="00042A9B"/>
    <w:rsid w:val="000430C2"/>
    <w:rsid w:val="0004323D"/>
    <w:rsid w:val="0004330C"/>
    <w:rsid w:val="00043C22"/>
    <w:rsid w:val="00044AB9"/>
    <w:rsid w:val="00044BC0"/>
    <w:rsid w:val="0004687F"/>
    <w:rsid w:val="0004773D"/>
    <w:rsid w:val="000515CE"/>
    <w:rsid w:val="000519C3"/>
    <w:rsid w:val="00051DD6"/>
    <w:rsid w:val="00052BCF"/>
    <w:rsid w:val="00053FB7"/>
    <w:rsid w:val="0005531E"/>
    <w:rsid w:val="000557AF"/>
    <w:rsid w:val="0005602D"/>
    <w:rsid w:val="00056EB8"/>
    <w:rsid w:val="0005717E"/>
    <w:rsid w:val="00057B4B"/>
    <w:rsid w:val="000609C6"/>
    <w:rsid w:val="00060B22"/>
    <w:rsid w:val="000616E2"/>
    <w:rsid w:val="00062C75"/>
    <w:rsid w:val="0006327C"/>
    <w:rsid w:val="0006388B"/>
    <w:rsid w:val="00063FC2"/>
    <w:rsid w:val="00064E71"/>
    <w:rsid w:val="00065900"/>
    <w:rsid w:val="00065BE7"/>
    <w:rsid w:val="00066455"/>
    <w:rsid w:val="00066665"/>
    <w:rsid w:val="00070296"/>
    <w:rsid w:val="000702DD"/>
    <w:rsid w:val="00070497"/>
    <w:rsid w:val="00070863"/>
    <w:rsid w:val="00072D35"/>
    <w:rsid w:val="00074A9A"/>
    <w:rsid w:val="00074FFE"/>
    <w:rsid w:val="00075E6F"/>
    <w:rsid w:val="000763B4"/>
    <w:rsid w:val="00076DD3"/>
    <w:rsid w:val="00077098"/>
    <w:rsid w:val="000773D8"/>
    <w:rsid w:val="00077408"/>
    <w:rsid w:val="000806DC"/>
    <w:rsid w:val="0008136A"/>
    <w:rsid w:val="00081750"/>
    <w:rsid w:val="00081F53"/>
    <w:rsid w:val="0008238D"/>
    <w:rsid w:val="000829E7"/>
    <w:rsid w:val="00082E3D"/>
    <w:rsid w:val="000832F4"/>
    <w:rsid w:val="000839A5"/>
    <w:rsid w:val="00083CFE"/>
    <w:rsid w:val="00083EC7"/>
    <w:rsid w:val="0008501B"/>
    <w:rsid w:val="0008519F"/>
    <w:rsid w:val="0008598A"/>
    <w:rsid w:val="000859F8"/>
    <w:rsid w:val="00086A32"/>
    <w:rsid w:val="0008758B"/>
    <w:rsid w:val="000876C4"/>
    <w:rsid w:val="000907CF"/>
    <w:rsid w:val="00092231"/>
    <w:rsid w:val="00094233"/>
    <w:rsid w:val="00095D40"/>
    <w:rsid w:val="000964AD"/>
    <w:rsid w:val="00096E03"/>
    <w:rsid w:val="00096F27"/>
    <w:rsid w:val="000974D4"/>
    <w:rsid w:val="0009763A"/>
    <w:rsid w:val="00097830"/>
    <w:rsid w:val="00097C20"/>
    <w:rsid w:val="000A09B8"/>
    <w:rsid w:val="000A1230"/>
    <w:rsid w:val="000A15B9"/>
    <w:rsid w:val="000A1DA2"/>
    <w:rsid w:val="000A2815"/>
    <w:rsid w:val="000A2F41"/>
    <w:rsid w:val="000A310C"/>
    <w:rsid w:val="000A3E43"/>
    <w:rsid w:val="000A5D26"/>
    <w:rsid w:val="000A5E7A"/>
    <w:rsid w:val="000A6B89"/>
    <w:rsid w:val="000A72DD"/>
    <w:rsid w:val="000A7CD2"/>
    <w:rsid w:val="000B052B"/>
    <w:rsid w:val="000B0574"/>
    <w:rsid w:val="000B0892"/>
    <w:rsid w:val="000B1DE8"/>
    <w:rsid w:val="000B4879"/>
    <w:rsid w:val="000B4882"/>
    <w:rsid w:val="000B5CB5"/>
    <w:rsid w:val="000B7077"/>
    <w:rsid w:val="000B7AD2"/>
    <w:rsid w:val="000C1237"/>
    <w:rsid w:val="000C14F4"/>
    <w:rsid w:val="000C17A4"/>
    <w:rsid w:val="000C2709"/>
    <w:rsid w:val="000C37B7"/>
    <w:rsid w:val="000C409C"/>
    <w:rsid w:val="000C4C3C"/>
    <w:rsid w:val="000C5342"/>
    <w:rsid w:val="000C54B6"/>
    <w:rsid w:val="000C57CB"/>
    <w:rsid w:val="000C65B0"/>
    <w:rsid w:val="000D09A1"/>
    <w:rsid w:val="000D0AE5"/>
    <w:rsid w:val="000D0B9E"/>
    <w:rsid w:val="000D15EA"/>
    <w:rsid w:val="000D1CA3"/>
    <w:rsid w:val="000D28BE"/>
    <w:rsid w:val="000D3733"/>
    <w:rsid w:val="000D5A8F"/>
    <w:rsid w:val="000D6894"/>
    <w:rsid w:val="000E0583"/>
    <w:rsid w:val="000E13BD"/>
    <w:rsid w:val="000E2412"/>
    <w:rsid w:val="000E30B1"/>
    <w:rsid w:val="000E3817"/>
    <w:rsid w:val="000E4D29"/>
    <w:rsid w:val="000E4E8C"/>
    <w:rsid w:val="000E5802"/>
    <w:rsid w:val="000E59C2"/>
    <w:rsid w:val="000E7F65"/>
    <w:rsid w:val="000E7FCD"/>
    <w:rsid w:val="000F2A59"/>
    <w:rsid w:val="000F4A4F"/>
    <w:rsid w:val="000F5BE0"/>
    <w:rsid w:val="000F5EB2"/>
    <w:rsid w:val="000F6095"/>
    <w:rsid w:val="000F63D3"/>
    <w:rsid w:val="000F7C00"/>
    <w:rsid w:val="001002B8"/>
    <w:rsid w:val="001007DD"/>
    <w:rsid w:val="00100A1E"/>
    <w:rsid w:val="00100D6E"/>
    <w:rsid w:val="00100F8F"/>
    <w:rsid w:val="0010149D"/>
    <w:rsid w:val="00101D3E"/>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05FA"/>
    <w:rsid w:val="001140A7"/>
    <w:rsid w:val="00115411"/>
    <w:rsid w:val="00116A2E"/>
    <w:rsid w:val="00116E3C"/>
    <w:rsid w:val="00116F96"/>
    <w:rsid w:val="0011716A"/>
    <w:rsid w:val="00120446"/>
    <w:rsid w:val="001216F2"/>
    <w:rsid w:val="0012180A"/>
    <w:rsid w:val="0012202A"/>
    <w:rsid w:val="00123A37"/>
    <w:rsid w:val="00124413"/>
    <w:rsid w:val="00124BD7"/>
    <w:rsid w:val="00124C02"/>
    <w:rsid w:val="0012587A"/>
    <w:rsid w:val="00126986"/>
    <w:rsid w:val="00126F1D"/>
    <w:rsid w:val="00130F9A"/>
    <w:rsid w:val="00131489"/>
    <w:rsid w:val="0013158F"/>
    <w:rsid w:val="00131601"/>
    <w:rsid w:val="001321B9"/>
    <w:rsid w:val="00132506"/>
    <w:rsid w:val="001327DC"/>
    <w:rsid w:val="00132E84"/>
    <w:rsid w:val="001337D3"/>
    <w:rsid w:val="00133C64"/>
    <w:rsid w:val="00134A6A"/>
    <w:rsid w:val="00135C6C"/>
    <w:rsid w:val="0013670F"/>
    <w:rsid w:val="00137D24"/>
    <w:rsid w:val="00140368"/>
    <w:rsid w:val="00140B53"/>
    <w:rsid w:val="001412F4"/>
    <w:rsid w:val="00142EE1"/>
    <w:rsid w:val="00143580"/>
    <w:rsid w:val="00143830"/>
    <w:rsid w:val="0014411B"/>
    <w:rsid w:val="00144BA1"/>
    <w:rsid w:val="00146642"/>
    <w:rsid w:val="0014768A"/>
    <w:rsid w:val="00150E81"/>
    <w:rsid w:val="001510C3"/>
    <w:rsid w:val="001515F4"/>
    <w:rsid w:val="00151F1A"/>
    <w:rsid w:val="00152513"/>
    <w:rsid w:val="00152807"/>
    <w:rsid w:val="0015297A"/>
    <w:rsid w:val="00152AC4"/>
    <w:rsid w:val="00152AFD"/>
    <w:rsid w:val="00152FEE"/>
    <w:rsid w:val="0015447D"/>
    <w:rsid w:val="00154770"/>
    <w:rsid w:val="00154A37"/>
    <w:rsid w:val="00155169"/>
    <w:rsid w:val="001558AF"/>
    <w:rsid w:val="001563FE"/>
    <w:rsid w:val="00157924"/>
    <w:rsid w:val="0016014F"/>
    <w:rsid w:val="00161882"/>
    <w:rsid w:val="00162261"/>
    <w:rsid w:val="001626B3"/>
    <w:rsid w:val="00166166"/>
    <w:rsid w:val="00167EF2"/>
    <w:rsid w:val="00170A44"/>
    <w:rsid w:val="00171DA5"/>
    <w:rsid w:val="00172713"/>
    <w:rsid w:val="00173BD4"/>
    <w:rsid w:val="00173C45"/>
    <w:rsid w:val="00174031"/>
    <w:rsid w:val="0017414D"/>
    <w:rsid w:val="001742DC"/>
    <w:rsid w:val="001758FD"/>
    <w:rsid w:val="001765E6"/>
    <w:rsid w:val="00176AA7"/>
    <w:rsid w:val="00176D0B"/>
    <w:rsid w:val="00180894"/>
    <w:rsid w:val="00183B06"/>
    <w:rsid w:val="00184811"/>
    <w:rsid w:val="00184A76"/>
    <w:rsid w:val="00184B88"/>
    <w:rsid w:val="001853F6"/>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280"/>
    <w:rsid w:val="00195DDE"/>
    <w:rsid w:val="0019691A"/>
    <w:rsid w:val="00196EE6"/>
    <w:rsid w:val="00197470"/>
    <w:rsid w:val="001A01E1"/>
    <w:rsid w:val="001A0769"/>
    <w:rsid w:val="001A12EB"/>
    <w:rsid w:val="001A198D"/>
    <w:rsid w:val="001A2534"/>
    <w:rsid w:val="001A26EF"/>
    <w:rsid w:val="001A29A1"/>
    <w:rsid w:val="001A2A31"/>
    <w:rsid w:val="001A3DEA"/>
    <w:rsid w:val="001A3F50"/>
    <w:rsid w:val="001A491C"/>
    <w:rsid w:val="001A4E0D"/>
    <w:rsid w:val="001A55C9"/>
    <w:rsid w:val="001A5DED"/>
    <w:rsid w:val="001A6AA0"/>
    <w:rsid w:val="001A7F5E"/>
    <w:rsid w:val="001B0556"/>
    <w:rsid w:val="001B0624"/>
    <w:rsid w:val="001B08E7"/>
    <w:rsid w:val="001B0D8A"/>
    <w:rsid w:val="001B1305"/>
    <w:rsid w:val="001B18ED"/>
    <w:rsid w:val="001B1D3D"/>
    <w:rsid w:val="001B2416"/>
    <w:rsid w:val="001B29C5"/>
    <w:rsid w:val="001B2BE6"/>
    <w:rsid w:val="001B4D45"/>
    <w:rsid w:val="001B4F40"/>
    <w:rsid w:val="001B6044"/>
    <w:rsid w:val="001B60AE"/>
    <w:rsid w:val="001C02A4"/>
    <w:rsid w:val="001C0852"/>
    <w:rsid w:val="001C0A7E"/>
    <w:rsid w:val="001C2912"/>
    <w:rsid w:val="001C3A43"/>
    <w:rsid w:val="001C5066"/>
    <w:rsid w:val="001C56F8"/>
    <w:rsid w:val="001C6C2F"/>
    <w:rsid w:val="001C74D5"/>
    <w:rsid w:val="001C7F3C"/>
    <w:rsid w:val="001D021C"/>
    <w:rsid w:val="001D1521"/>
    <w:rsid w:val="001D15C2"/>
    <w:rsid w:val="001D1FA8"/>
    <w:rsid w:val="001D2369"/>
    <w:rsid w:val="001D33A1"/>
    <w:rsid w:val="001D3572"/>
    <w:rsid w:val="001D3E41"/>
    <w:rsid w:val="001D3FF3"/>
    <w:rsid w:val="001D5280"/>
    <w:rsid w:val="001D5B35"/>
    <w:rsid w:val="001D5EBD"/>
    <w:rsid w:val="001D62BF"/>
    <w:rsid w:val="001D688B"/>
    <w:rsid w:val="001D6F54"/>
    <w:rsid w:val="001D703B"/>
    <w:rsid w:val="001D7AB5"/>
    <w:rsid w:val="001D7DC5"/>
    <w:rsid w:val="001E0B1F"/>
    <w:rsid w:val="001E2536"/>
    <w:rsid w:val="001E2C08"/>
    <w:rsid w:val="001E3697"/>
    <w:rsid w:val="001E3C05"/>
    <w:rsid w:val="001E6849"/>
    <w:rsid w:val="001E6DC7"/>
    <w:rsid w:val="001E6E75"/>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4B0E"/>
    <w:rsid w:val="0020518F"/>
    <w:rsid w:val="00205B0B"/>
    <w:rsid w:val="00206112"/>
    <w:rsid w:val="00206F4F"/>
    <w:rsid w:val="002113C9"/>
    <w:rsid w:val="0021158E"/>
    <w:rsid w:val="00213295"/>
    <w:rsid w:val="002138FC"/>
    <w:rsid w:val="00214EF2"/>
    <w:rsid w:val="00215626"/>
    <w:rsid w:val="00215DE9"/>
    <w:rsid w:val="0021626B"/>
    <w:rsid w:val="00216438"/>
    <w:rsid w:val="00217859"/>
    <w:rsid w:val="00220093"/>
    <w:rsid w:val="002218B9"/>
    <w:rsid w:val="002220C6"/>
    <w:rsid w:val="00222181"/>
    <w:rsid w:val="00224138"/>
    <w:rsid w:val="0022485D"/>
    <w:rsid w:val="00224A3C"/>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1FD"/>
    <w:rsid w:val="00241519"/>
    <w:rsid w:val="00241EAC"/>
    <w:rsid w:val="00242041"/>
    <w:rsid w:val="00242B2B"/>
    <w:rsid w:val="00243114"/>
    <w:rsid w:val="00243579"/>
    <w:rsid w:val="00244008"/>
    <w:rsid w:val="00244342"/>
    <w:rsid w:val="00244BF4"/>
    <w:rsid w:val="00244CC6"/>
    <w:rsid w:val="00244CDE"/>
    <w:rsid w:val="00246862"/>
    <w:rsid w:val="00247316"/>
    <w:rsid w:val="002475AD"/>
    <w:rsid w:val="0024795F"/>
    <w:rsid w:val="00247C94"/>
    <w:rsid w:val="00247D61"/>
    <w:rsid w:val="002508D4"/>
    <w:rsid w:val="00253248"/>
    <w:rsid w:val="0025343C"/>
    <w:rsid w:val="00253D39"/>
    <w:rsid w:val="002563E3"/>
    <w:rsid w:val="00257C91"/>
    <w:rsid w:val="00261A32"/>
    <w:rsid w:val="00262101"/>
    <w:rsid w:val="00262393"/>
    <w:rsid w:val="00263F0C"/>
    <w:rsid w:val="00264D33"/>
    <w:rsid w:val="0026507C"/>
    <w:rsid w:val="00266918"/>
    <w:rsid w:val="00267E89"/>
    <w:rsid w:val="00270176"/>
    <w:rsid w:val="002712A7"/>
    <w:rsid w:val="0027157D"/>
    <w:rsid w:val="0027175C"/>
    <w:rsid w:val="002723CF"/>
    <w:rsid w:val="0027319A"/>
    <w:rsid w:val="002733A0"/>
    <w:rsid w:val="0027487C"/>
    <w:rsid w:val="00274C6C"/>
    <w:rsid w:val="00275A2D"/>
    <w:rsid w:val="0027636B"/>
    <w:rsid w:val="00276EA7"/>
    <w:rsid w:val="00277A1E"/>
    <w:rsid w:val="0028107B"/>
    <w:rsid w:val="002811B3"/>
    <w:rsid w:val="00281EE4"/>
    <w:rsid w:val="00282B7E"/>
    <w:rsid w:val="00283EBE"/>
    <w:rsid w:val="00284A3F"/>
    <w:rsid w:val="00284ECF"/>
    <w:rsid w:val="002863B2"/>
    <w:rsid w:val="002865D1"/>
    <w:rsid w:val="0028741C"/>
    <w:rsid w:val="0029076A"/>
    <w:rsid w:val="002909E1"/>
    <w:rsid w:val="00290A61"/>
    <w:rsid w:val="00290F46"/>
    <w:rsid w:val="002916E3"/>
    <w:rsid w:val="00291FCD"/>
    <w:rsid w:val="00292203"/>
    <w:rsid w:val="00292BAC"/>
    <w:rsid w:val="00293AAF"/>
    <w:rsid w:val="00294D3E"/>
    <w:rsid w:val="00295874"/>
    <w:rsid w:val="00295F88"/>
    <w:rsid w:val="00297B98"/>
    <w:rsid w:val="002A0170"/>
    <w:rsid w:val="002A0898"/>
    <w:rsid w:val="002A0969"/>
    <w:rsid w:val="002A20C9"/>
    <w:rsid w:val="002A2202"/>
    <w:rsid w:val="002A270D"/>
    <w:rsid w:val="002A3A21"/>
    <w:rsid w:val="002B0CA0"/>
    <w:rsid w:val="002B0F1D"/>
    <w:rsid w:val="002B1060"/>
    <w:rsid w:val="002B2AC4"/>
    <w:rsid w:val="002B2AF5"/>
    <w:rsid w:val="002B3150"/>
    <w:rsid w:val="002B3CB2"/>
    <w:rsid w:val="002B4340"/>
    <w:rsid w:val="002B47F3"/>
    <w:rsid w:val="002B55ED"/>
    <w:rsid w:val="002B6C06"/>
    <w:rsid w:val="002B6CF8"/>
    <w:rsid w:val="002B75E4"/>
    <w:rsid w:val="002C026D"/>
    <w:rsid w:val="002C0334"/>
    <w:rsid w:val="002C05C0"/>
    <w:rsid w:val="002C087F"/>
    <w:rsid w:val="002C109A"/>
    <w:rsid w:val="002C198E"/>
    <w:rsid w:val="002C224E"/>
    <w:rsid w:val="002C3143"/>
    <w:rsid w:val="002C3F23"/>
    <w:rsid w:val="002C5A5E"/>
    <w:rsid w:val="002C6DFF"/>
    <w:rsid w:val="002D0C63"/>
    <w:rsid w:val="002D1E6C"/>
    <w:rsid w:val="002D27FA"/>
    <w:rsid w:val="002D556F"/>
    <w:rsid w:val="002D69B9"/>
    <w:rsid w:val="002D6F83"/>
    <w:rsid w:val="002D7863"/>
    <w:rsid w:val="002E0AA5"/>
    <w:rsid w:val="002E1AE7"/>
    <w:rsid w:val="002E1BAA"/>
    <w:rsid w:val="002E4381"/>
    <w:rsid w:val="002E5FC0"/>
    <w:rsid w:val="002E7D37"/>
    <w:rsid w:val="002F10F4"/>
    <w:rsid w:val="002F2AA3"/>
    <w:rsid w:val="002F33F6"/>
    <w:rsid w:val="002F37B6"/>
    <w:rsid w:val="002F466D"/>
    <w:rsid w:val="002F4733"/>
    <w:rsid w:val="002F5550"/>
    <w:rsid w:val="002F6622"/>
    <w:rsid w:val="002F6A05"/>
    <w:rsid w:val="002F7221"/>
    <w:rsid w:val="00300648"/>
    <w:rsid w:val="00301621"/>
    <w:rsid w:val="00301A5C"/>
    <w:rsid w:val="0030345E"/>
    <w:rsid w:val="00303A04"/>
    <w:rsid w:val="00304D0A"/>
    <w:rsid w:val="00305697"/>
    <w:rsid w:val="00305C91"/>
    <w:rsid w:val="0030607C"/>
    <w:rsid w:val="00310224"/>
    <w:rsid w:val="003104A7"/>
    <w:rsid w:val="00310E47"/>
    <w:rsid w:val="00311047"/>
    <w:rsid w:val="0031140B"/>
    <w:rsid w:val="003116B3"/>
    <w:rsid w:val="003125A5"/>
    <w:rsid w:val="00312600"/>
    <w:rsid w:val="00312DE9"/>
    <w:rsid w:val="00314304"/>
    <w:rsid w:val="003148D7"/>
    <w:rsid w:val="00315063"/>
    <w:rsid w:val="003155A4"/>
    <w:rsid w:val="00316CC2"/>
    <w:rsid w:val="00316FA9"/>
    <w:rsid w:val="00317433"/>
    <w:rsid w:val="003175CD"/>
    <w:rsid w:val="00317960"/>
    <w:rsid w:val="00317D09"/>
    <w:rsid w:val="00320413"/>
    <w:rsid w:val="00321ABC"/>
    <w:rsid w:val="00323033"/>
    <w:rsid w:val="003233D1"/>
    <w:rsid w:val="00324113"/>
    <w:rsid w:val="00325ACE"/>
    <w:rsid w:val="00326ACD"/>
    <w:rsid w:val="00326C4F"/>
    <w:rsid w:val="00330AB0"/>
    <w:rsid w:val="00330EB7"/>
    <w:rsid w:val="00332C0B"/>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1E8E"/>
    <w:rsid w:val="0034213F"/>
    <w:rsid w:val="00342FFE"/>
    <w:rsid w:val="00344465"/>
    <w:rsid w:val="00344EB9"/>
    <w:rsid w:val="0034514F"/>
    <w:rsid w:val="0034770D"/>
    <w:rsid w:val="00347A01"/>
    <w:rsid w:val="00350310"/>
    <w:rsid w:val="0035150A"/>
    <w:rsid w:val="00351A58"/>
    <w:rsid w:val="00351F96"/>
    <w:rsid w:val="0035212F"/>
    <w:rsid w:val="00352FE8"/>
    <w:rsid w:val="003547A9"/>
    <w:rsid w:val="00354ADC"/>
    <w:rsid w:val="00354EC6"/>
    <w:rsid w:val="00355788"/>
    <w:rsid w:val="003557C6"/>
    <w:rsid w:val="00360DC4"/>
    <w:rsid w:val="00361428"/>
    <w:rsid w:val="00361C75"/>
    <w:rsid w:val="00361F93"/>
    <w:rsid w:val="00362541"/>
    <w:rsid w:val="003629B2"/>
    <w:rsid w:val="00363A56"/>
    <w:rsid w:val="0036420D"/>
    <w:rsid w:val="003643D7"/>
    <w:rsid w:val="0036470D"/>
    <w:rsid w:val="003648B9"/>
    <w:rsid w:val="00364A4A"/>
    <w:rsid w:val="00364AE9"/>
    <w:rsid w:val="00364E5E"/>
    <w:rsid w:val="00365200"/>
    <w:rsid w:val="003659A1"/>
    <w:rsid w:val="00365E20"/>
    <w:rsid w:val="00366469"/>
    <w:rsid w:val="00366688"/>
    <w:rsid w:val="00366885"/>
    <w:rsid w:val="00367F67"/>
    <w:rsid w:val="00371E20"/>
    <w:rsid w:val="003723C6"/>
    <w:rsid w:val="00372E58"/>
    <w:rsid w:val="00373BCD"/>
    <w:rsid w:val="00373C40"/>
    <w:rsid w:val="00374835"/>
    <w:rsid w:val="0037600D"/>
    <w:rsid w:val="00376730"/>
    <w:rsid w:val="003770A1"/>
    <w:rsid w:val="00377CA5"/>
    <w:rsid w:val="0038113F"/>
    <w:rsid w:val="003822E7"/>
    <w:rsid w:val="00382469"/>
    <w:rsid w:val="00382EB2"/>
    <w:rsid w:val="00383371"/>
    <w:rsid w:val="00384ADB"/>
    <w:rsid w:val="00386C4B"/>
    <w:rsid w:val="003874AD"/>
    <w:rsid w:val="003900E2"/>
    <w:rsid w:val="0039161C"/>
    <w:rsid w:val="00393743"/>
    <w:rsid w:val="00393BFB"/>
    <w:rsid w:val="00394821"/>
    <w:rsid w:val="00394C44"/>
    <w:rsid w:val="003956E6"/>
    <w:rsid w:val="00395849"/>
    <w:rsid w:val="00395EE7"/>
    <w:rsid w:val="003960F9"/>
    <w:rsid w:val="003A0745"/>
    <w:rsid w:val="003A0DC4"/>
    <w:rsid w:val="003A340D"/>
    <w:rsid w:val="003A37DE"/>
    <w:rsid w:val="003A416A"/>
    <w:rsid w:val="003A4760"/>
    <w:rsid w:val="003A4B03"/>
    <w:rsid w:val="003A4FA2"/>
    <w:rsid w:val="003A64EF"/>
    <w:rsid w:val="003A71A8"/>
    <w:rsid w:val="003A766C"/>
    <w:rsid w:val="003A7774"/>
    <w:rsid w:val="003A7940"/>
    <w:rsid w:val="003A7CED"/>
    <w:rsid w:val="003B05D6"/>
    <w:rsid w:val="003B0862"/>
    <w:rsid w:val="003B0EBB"/>
    <w:rsid w:val="003B15E9"/>
    <w:rsid w:val="003B45B4"/>
    <w:rsid w:val="003B4AA9"/>
    <w:rsid w:val="003B4FC0"/>
    <w:rsid w:val="003B5093"/>
    <w:rsid w:val="003B5441"/>
    <w:rsid w:val="003B6D4F"/>
    <w:rsid w:val="003B7E5F"/>
    <w:rsid w:val="003C0EA0"/>
    <w:rsid w:val="003C0EF4"/>
    <w:rsid w:val="003C0F50"/>
    <w:rsid w:val="003C11BF"/>
    <w:rsid w:val="003C147D"/>
    <w:rsid w:val="003C1D33"/>
    <w:rsid w:val="003C271F"/>
    <w:rsid w:val="003C32FD"/>
    <w:rsid w:val="003C3866"/>
    <w:rsid w:val="003C3EB7"/>
    <w:rsid w:val="003C4816"/>
    <w:rsid w:val="003C5885"/>
    <w:rsid w:val="003C5964"/>
    <w:rsid w:val="003C59E6"/>
    <w:rsid w:val="003C62A6"/>
    <w:rsid w:val="003C77B1"/>
    <w:rsid w:val="003D06E1"/>
    <w:rsid w:val="003D093B"/>
    <w:rsid w:val="003D12A1"/>
    <w:rsid w:val="003D18B3"/>
    <w:rsid w:val="003D25DB"/>
    <w:rsid w:val="003D2637"/>
    <w:rsid w:val="003D37BF"/>
    <w:rsid w:val="003D3BF6"/>
    <w:rsid w:val="003D45BD"/>
    <w:rsid w:val="003D48E1"/>
    <w:rsid w:val="003D53C5"/>
    <w:rsid w:val="003D5E1A"/>
    <w:rsid w:val="003D5E84"/>
    <w:rsid w:val="003D672A"/>
    <w:rsid w:val="003D7E33"/>
    <w:rsid w:val="003E0E34"/>
    <w:rsid w:val="003E19D9"/>
    <w:rsid w:val="003E1ECA"/>
    <w:rsid w:val="003E3258"/>
    <w:rsid w:val="003E3BD2"/>
    <w:rsid w:val="003E3F59"/>
    <w:rsid w:val="003E6EC0"/>
    <w:rsid w:val="003F04B3"/>
    <w:rsid w:val="003F09E0"/>
    <w:rsid w:val="003F2196"/>
    <w:rsid w:val="003F30B8"/>
    <w:rsid w:val="003F55D2"/>
    <w:rsid w:val="003F5726"/>
    <w:rsid w:val="003F6DBA"/>
    <w:rsid w:val="00400A2F"/>
    <w:rsid w:val="00400B72"/>
    <w:rsid w:val="00400E6E"/>
    <w:rsid w:val="00401DEB"/>
    <w:rsid w:val="004039F3"/>
    <w:rsid w:val="004042FE"/>
    <w:rsid w:val="00404E48"/>
    <w:rsid w:val="00404F3C"/>
    <w:rsid w:val="00405257"/>
    <w:rsid w:val="00405889"/>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5D12"/>
    <w:rsid w:val="00425D2E"/>
    <w:rsid w:val="00426A74"/>
    <w:rsid w:val="0042714F"/>
    <w:rsid w:val="00427655"/>
    <w:rsid w:val="00427D57"/>
    <w:rsid w:val="00427D7D"/>
    <w:rsid w:val="00427F99"/>
    <w:rsid w:val="00430E4A"/>
    <w:rsid w:val="004313C4"/>
    <w:rsid w:val="00432809"/>
    <w:rsid w:val="00432E78"/>
    <w:rsid w:val="004331EB"/>
    <w:rsid w:val="00434887"/>
    <w:rsid w:val="00436A60"/>
    <w:rsid w:val="00437B3A"/>
    <w:rsid w:val="004400E3"/>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6D7"/>
    <w:rsid w:val="004607A6"/>
    <w:rsid w:val="00463759"/>
    <w:rsid w:val="00463B71"/>
    <w:rsid w:val="00464795"/>
    <w:rsid w:val="00466B3D"/>
    <w:rsid w:val="0047134B"/>
    <w:rsid w:val="0047148D"/>
    <w:rsid w:val="004719F7"/>
    <w:rsid w:val="00471D04"/>
    <w:rsid w:val="00472101"/>
    <w:rsid w:val="004728EB"/>
    <w:rsid w:val="00473B3B"/>
    <w:rsid w:val="0047445A"/>
    <w:rsid w:val="00474690"/>
    <w:rsid w:val="00474799"/>
    <w:rsid w:val="00475D14"/>
    <w:rsid w:val="00476471"/>
    <w:rsid w:val="00477738"/>
    <w:rsid w:val="00481DBF"/>
    <w:rsid w:val="004826CC"/>
    <w:rsid w:val="00482FA7"/>
    <w:rsid w:val="00483761"/>
    <w:rsid w:val="00483DD6"/>
    <w:rsid w:val="004840F8"/>
    <w:rsid w:val="00484A71"/>
    <w:rsid w:val="00484BFB"/>
    <w:rsid w:val="00486A7A"/>
    <w:rsid w:val="00486F8F"/>
    <w:rsid w:val="004872AF"/>
    <w:rsid w:val="00490AD7"/>
    <w:rsid w:val="00491F72"/>
    <w:rsid w:val="00492B3C"/>
    <w:rsid w:val="0049356B"/>
    <w:rsid w:val="00493E97"/>
    <w:rsid w:val="00494207"/>
    <w:rsid w:val="00494444"/>
    <w:rsid w:val="00494E06"/>
    <w:rsid w:val="00495D7E"/>
    <w:rsid w:val="00497580"/>
    <w:rsid w:val="004A012E"/>
    <w:rsid w:val="004A0788"/>
    <w:rsid w:val="004A13F9"/>
    <w:rsid w:val="004A2A16"/>
    <w:rsid w:val="004A3AF1"/>
    <w:rsid w:val="004A3FD9"/>
    <w:rsid w:val="004A4448"/>
    <w:rsid w:val="004A506A"/>
    <w:rsid w:val="004A5463"/>
    <w:rsid w:val="004A7108"/>
    <w:rsid w:val="004A7776"/>
    <w:rsid w:val="004A7ACD"/>
    <w:rsid w:val="004A7BD6"/>
    <w:rsid w:val="004B0F18"/>
    <w:rsid w:val="004B1131"/>
    <w:rsid w:val="004B1C20"/>
    <w:rsid w:val="004B201E"/>
    <w:rsid w:val="004B2176"/>
    <w:rsid w:val="004B2446"/>
    <w:rsid w:val="004B274C"/>
    <w:rsid w:val="004B318D"/>
    <w:rsid w:val="004B33F6"/>
    <w:rsid w:val="004B461F"/>
    <w:rsid w:val="004B4877"/>
    <w:rsid w:val="004B4DDF"/>
    <w:rsid w:val="004B51F5"/>
    <w:rsid w:val="004B53F5"/>
    <w:rsid w:val="004B73F2"/>
    <w:rsid w:val="004B77B3"/>
    <w:rsid w:val="004B7FB6"/>
    <w:rsid w:val="004C086B"/>
    <w:rsid w:val="004C2B63"/>
    <w:rsid w:val="004C2CE1"/>
    <w:rsid w:val="004C348B"/>
    <w:rsid w:val="004C42A8"/>
    <w:rsid w:val="004C5C5C"/>
    <w:rsid w:val="004C5F3B"/>
    <w:rsid w:val="004C65DA"/>
    <w:rsid w:val="004C67CD"/>
    <w:rsid w:val="004C6B52"/>
    <w:rsid w:val="004C7A42"/>
    <w:rsid w:val="004D0F29"/>
    <w:rsid w:val="004D12B1"/>
    <w:rsid w:val="004D28EB"/>
    <w:rsid w:val="004D3ADD"/>
    <w:rsid w:val="004D4168"/>
    <w:rsid w:val="004D4349"/>
    <w:rsid w:val="004D49E4"/>
    <w:rsid w:val="004D4CB7"/>
    <w:rsid w:val="004D6A0C"/>
    <w:rsid w:val="004E04A3"/>
    <w:rsid w:val="004E165A"/>
    <w:rsid w:val="004E18C6"/>
    <w:rsid w:val="004E1FED"/>
    <w:rsid w:val="004E2B73"/>
    <w:rsid w:val="004E3BF0"/>
    <w:rsid w:val="004E4097"/>
    <w:rsid w:val="004E5B80"/>
    <w:rsid w:val="004E6720"/>
    <w:rsid w:val="004E6788"/>
    <w:rsid w:val="004F001C"/>
    <w:rsid w:val="004F079D"/>
    <w:rsid w:val="004F0DC8"/>
    <w:rsid w:val="004F259D"/>
    <w:rsid w:val="004F260A"/>
    <w:rsid w:val="004F33AD"/>
    <w:rsid w:val="004F61F1"/>
    <w:rsid w:val="004F7684"/>
    <w:rsid w:val="004F7AFE"/>
    <w:rsid w:val="0050146C"/>
    <w:rsid w:val="0050229C"/>
    <w:rsid w:val="0050465B"/>
    <w:rsid w:val="00504E47"/>
    <w:rsid w:val="00505405"/>
    <w:rsid w:val="00506AA9"/>
    <w:rsid w:val="00507585"/>
    <w:rsid w:val="00510BC2"/>
    <w:rsid w:val="005110E7"/>
    <w:rsid w:val="00512118"/>
    <w:rsid w:val="00512365"/>
    <w:rsid w:val="00512859"/>
    <w:rsid w:val="00513A0D"/>
    <w:rsid w:val="00514255"/>
    <w:rsid w:val="0051449E"/>
    <w:rsid w:val="00514742"/>
    <w:rsid w:val="00515B4C"/>
    <w:rsid w:val="0051622A"/>
    <w:rsid w:val="00517865"/>
    <w:rsid w:val="00517E4B"/>
    <w:rsid w:val="005205A6"/>
    <w:rsid w:val="00520E4B"/>
    <w:rsid w:val="00520FA7"/>
    <w:rsid w:val="00521832"/>
    <w:rsid w:val="005222FB"/>
    <w:rsid w:val="005230BE"/>
    <w:rsid w:val="00525D45"/>
    <w:rsid w:val="00525DB8"/>
    <w:rsid w:val="00526400"/>
    <w:rsid w:val="00530FD9"/>
    <w:rsid w:val="005319E1"/>
    <w:rsid w:val="00532176"/>
    <w:rsid w:val="00533503"/>
    <w:rsid w:val="00533687"/>
    <w:rsid w:val="00533EC3"/>
    <w:rsid w:val="00534574"/>
    <w:rsid w:val="0053473D"/>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27AF"/>
    <w:rsid w:val="005431E3"/>
    <w:rsid w:val="00544810"/>
    <w:rsid w:val="00544EB0"/>
    <w:rsid w:val="00544F0F"/>
    <w:rsid w:val="00545073"/>
    <w:rsid w:val="00545D43"/>
    <w:rsid w:val="005465F2"/>
    <w:rsid w:val="005469B5"/>
    <w:rsid w:val="00546EB9"/>
    <w:rsid w:val="00550784"/>
    <w:rsid w:val="00550C36"/>
    <w:rsid w:val="005516CA"/>
    <w:rsid w:val="0055206D"/>
    <w:rsid w:val="0055307F"/>
    <w:rsid w:val="005537CD"/>
    <w:rsid w:val="005552B9"/>
    <w:rsid w:val="005554E3"/>
    <w:rsid w:val="005570DA"/>
    <w:rsid w:val="005648A4"/>
    <w:rsid w:val="00564FBA"/>
    <w:rsid w:val="00565D7D"/>
    <w:rsid w:val="00566D46"/>
    <w:rsid w:val="0056771B"/>
    <w:rsid w:val="00573748"/>
    <w:rsid w:val="00574B19"/>
    <w:rsid w:val="0057566F"/>
    <w:rsid w:val="00575A83"/>
    <w:rsid w:val="00575FA6"/>
    <w:rsid w:val="00576034"/>
    <w:rsid w:val="00576CDD"/>
    <w:rsid w:val="00576E45"/>
    <w:rsid w:val="005775C5"/>
    <w:rsid w:val="0058127D"/>
    <w:rsid w:val="00581DC9"/>
    <w:rsid w:val="00581F83"/>
    <w:rsid w:val="00582126"/>
    <w:rsid w:val="005827E4"/>
    <w:rsid w:val="0058321C"/>
    <w:rsid w:val="005845F9"/>
    <w:rsid w:val="00587011"/>
    <w:rsid w:val="00590877"/>
    <w:rsid w:val="00590971"/>
    <w:rsid w:val="00590DF6"/>
    <w:rsid w:val="00591A17"/>
    <w:rsid w:val="00593561"/>
    <w:rsid w:val="00593593"/>
    <w:rsid w:val="005951C6"/>
    <w:rsid w:val="00595A0F"/>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2F0"/>
    <w:rsid w:val="005B0303"/>
    <w:rsid w:val="005B0816"/>
    <w:rsid w:val="005B0FCD"/>
    <w:rsid w:val="005B15FE"/>
    <w:rsid w:val="005B165B"/>
    <w:rsid w:val="005B4B36"/>
    <w:rsid w:val="005B4F54"/>
    <w:rsid w:val="005B509B"/>
    <w:rsid w:val="005B5BE1"/>
    <w:rsid w:val="005B63E3"/>
    <w:rsid w:val="005B7D49"/>
    <w:rsid w:val="005C10B6"/>
    <w:rsid w:val="005C16B7"/>
    <w:rsid w:val="005C28BE"/>
    <w:rsid w:val="005C3FDC"/>
    <w:rsid w:val="005C421B"/>
    <w:rsid w:val="005C43CB"/>
    <w:rsid w:val="005C49C1"/>
    <w:rsid w:val="005C5121"/>
    <w:rsid w:val="005C6529"/>
    <w:rsid w:val="005C74C3"/>
    <w:rsid w:val="005C776E"/>
    <w:rsid w:val="005D0C78"/>
    <w:rsid w:val="005D1194"/>
    <w:rsid w:val="005D155F"/>
    <w:rsid w:val="005D18FB"/>
    <w:rsid w:val="005D2577"/>
    <w:rsid w:val="005D31C5"/>
    <w:rsid w:val="005D48A7"/>
    <w:rsid w:val="005D5FF1"/>
    <w:rsid w:val="005D6480"/>
    <w:rsid w:val="005D78E6"/>
    <w:rsid w:val="005E0894"/>
    <w:rsid w:val="005E1D4D"/>
    <w:rsid w:val="005E1FC8"/>
    <w:rsid w:val="005E23FD"/>
    <w:rsid w:val="005E268E"/>
    <w:rsid w:val="005E2A5B"/>
    <w:rsid w:val="005E2EEB"/>
    <w:rsid w:val="005E4127"/>
    <w:rsid w:val="005E41C2"/>
    <w:rsid w:val="005E50AA"/>
    <w:rsid w:val="005E54D1"/>
    <w:rsid w:val="005E5BC5"/>
    <w:rsid w:val="005E6027"/>
    <w:rsid w:val="005E6FCA"/>
    <w:rsid w:val="005F09D2"/>
    <w:rsid w:val="005F1361"/>
    <w:rsid w:val="005F1418"/>
    <w:rsid w:val="005F31A4"/>
    <w:rsid w:val="005F35F4"/>
    <w:rsid w:val="005F3A4D"/>
    <w:rsid w:val="005F41A2"/>
    <w:rsid w:val="005F4A0D"/>
    <w:rsid w:val="005F5BD4"/>
    <w:rsid w:val="005F6CB5"/>
    <w:rsid w:val="005F75D9"/>
    <w:rsid w:val="00600042"/>
    <w:rsid w:val="00602A5C"/>
    <w:rsid w:val="00603786"/>
    <w:rsid w:val="00603BE9"/>
    <w:rsid w:val="006044FE"/>
    <w:rsid w:val="006045D2"/>
    <w:rsid w:val="00604C31"/>
    <w:rsid w:val="00604C76"/>
    <w:rsid w:val="00605B72"/>
    <w:rsid w:val="00606382"/>
    <w:rsid w:val="00606E83"/>
    <w:rsid w:val="00611DA3"/>
    <w:rsid w:val="006129B6"/>
    <w:rsid w:val="00613F31"/>
    <w:rsid w:val="00614ED5"/>
    <w:rsid w:val="00616598"/>
    <w:rsid w:val="00616723"/>
    <w:rsid w:val="0061752B"/>
    <w:rsid w:val="0061770B"/>
    <w:rsid w:val="006218B7"/>
    <w:rsid w:val="006221AE"/>
    <w:rsid w:val="0062284A"/>
    <w:rsid w:val="0062330A"/>
    <w:rsid w:val="00623414"/>
    <w:rsid w:val="006236EF"/>
    <w:rsid w:val="00624242"/>
    <w:rsid w:val="006244DC"/>
    <w:rsid w:val="006245EB"/>
    <w:rsid w:val="00624DCA"/>
    <w:rsid w:val="00624DFE"/>
    <w:rsid w:val="00625909"/>
    <w:rsid w:val="00625EC9"/>
    <w:rsid w:val="006262EF"/>
    <w:rsid w:val="0062679B"/>
    <w:rsid w:val="00626A31"/>
    <w:rsid w:val="0063206E"/>
    <w:rsid w:val="00632202"/>
    <w:rsid w:val="006324A5"/>
    <w:rsid w:val="0063266E"/>
    <w:rsid w:val="006329CB"/>
    <w:rsid w:val="00632D12"/>
    <w:rsid w:val="00633D67"/>
    <w:rsid w:val="00634374"/>
    <w:rsid w:val="006346C0"/>
    <w:rsid w:val="00634D6A"/>
    <w:rsid w:val="0063514D"/>
    <w:rsid w:val="0063560B"/>
    <w:rsid w:val="006357C1"/>
    <w:rsid w:val="00640C02"/>
    <w:rsid w:val="00641BA8"/>
    <w:rsid w:val="0064229C"/>
    <w:rsid w:val="006425DB"/>
    <w:rsid w:val="0064326A"/>
    <w:rsid w:val="006433A3"/>
    <w:rsid w:val="0064368A"/>
    <w:rsid w:val="00643851"/>
    <w:rsid w:val="00643A0E"/>
    <w:rsid w:val="00644DFB"/>
    <w:rsid w:val="00646445"/>
    <w:rsid w:val="006466E6"/>
    <w:rsid w:val="00646BD4"/>
    <w:rsid w:val="006501D9"/>
    <w:rsid w:val="00650F9E"/>
    <w:rsid w:val="0065101D"/>
    <w:rsid w:val="0065123E"/>
    <w:rsid w:val="00652C4E"/>
    <w:rsid w:val="00653D38"/>
    <w:rsid w:val="00653D6E"/>
    <w:rsid w:val="0065481D"/>
    <w:rsid w:val="00655990"/>
    <w:rsid w:val="00655A37"/>
    <w:rsid w:val="0065697A"/>
    <w:rsid w:val="00656F75"/>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1A26"/>
    <w:rsid w:val="00672732"/>
    <w:rsid w:val="00672812"/>
    <w:rsid w:val="00673694"/>
    <w:rsid w:val="006742AF"/>
    <w:rsid w:val="00674882"/>
    <w:rsid w:val="006754C8"/>
    <w:rsid w:val="00675C4B"/>
    <w:rsid w:val="00675E6D"/>
    <w:rsid w:val="0067720D"/>
    <w:rsid w:val="00680BA2"/>
    <w:rsid w:val="006810EC"/>
    <w:rsid w:val="00682413"/>
    <w:rsid w:val="00683373"/>
    <w:rsid w:val="006833B1"/>
    <w:rsid w:val="00683994"/>
    <w:rsid w:val="00683DC7"/>
    <w:rsid w:val="0068466D"/>
    <w:rsid w:val="0068569F"/>
    <w:rsid w:val="006860E8"/>
    <w:rsid w:val="006866C4"/>
    <w:rsid w:val="00686890"/>
    <w:rsid w:val="00686A91"/>
    <w:rsid w:val="006912F5"/>
    <w:rsid w:val="006915F4"/>
    <w:rsid w:val="00692155"/>
    <w:rsid w:val="00692E07"/>
    <w:rsid w:val="006941AA"/>
    <w:rsid w:val="0069537C"/>
    <w:rsid w:val="00696A02"/>
    <w:rsid w:val="00696AAD"/>
    <w:rsid w:val="00696C75"/>
    <w:rsid w:val="006973F1"/>
    <w:rsid w:val="0069740B"/>
    <w:rsid w:val="00697512"/>
    <w:rsid w:val="006977AD"/>
    <w:rsid w:val="00697A9F"/>
    <w:rsid w:val="006A2C1E"/>
    <w:rsid w:val="006A3124"/>
    <w:rsid w:val="006A4698"/>
    <w:rsid w:val="006A5A85"/>
    <w:rsid w:val="006A6AFF"/>
    <w:rsid w:val="006A7269"/>
    <w:rsid w:val="006A7468"/>
    <w:rsid w:val="006A76FB"/>
    <w:rsid w:val="006A7AB5"/>
    <w:rsid w:val="006B00FF"/>
    <w:rsid w:val="006B03B3"/>
    <w:rsid w:val="006B0CC2"/>
    <w:rsid w:val="006B104E"/>
    <w:rsid w:val="006B128A"/>
    <w:rsid w:val="006B1F55"/>
    <w:rsid w:val="006B2263"/>
    <w:rsid w:val="006B23A1"/>
    <w:rsid w:val="006B36EC"/>
    <w:rsid w:val="006B5495"/>
    <w:rsid w:val="006C015B"/>
    <w:rsid w:val="006C6060"/>
    <w:rsid w:val="006C674F"/>
    <w:rsid w:val="006D0936"/>
    <w:rsid w:val="006D1957"/>
    <w:rsid w:val="006D1A67"/>
    <w:rsid w:val="006D39BE"/>
    <w:rsid w:val="006D404E"/>
    <w:rsid w:val="006D46EC"/>
    <w:rsid w:val="006D5685"/>
    <w:rsid w:val="006D60E7"/>
    <w:rsid w:val="006D67A1"/>
    <w:rsid w:val="006D7FD9"/>
    <w:rsid w:val="006E123F"/>
    <w:rsid w:val="006E2B9E"/>
    <w:rsid w:val="006E2FE5"/>
    <w:rsid w:val="006E3D55"/>
    <w:rsid w:val="006E3E6F"/>
    <w:rsid w:val="006E49C6"/>
    <w:rsid w:val="006E5869"/>
    <w:rsid w:val="006E5F07"/>
    <w:rsid w:val="006E6AF0"/>
    <w:rsid w:val="006E6B99"/>
    <w:rsid w:val="006E7B92"/>
    <w:rsid w:val="006F0106"/>
    <w:rsid w:val="006F03E4"/>
    <w:rsid w:val="006F160D"/>
    <w:rsid w:val="006F1D89"/>
    <w:rsid w:val="006F33E5"/>
    <w:rsid w:val="006F47DC"/>
    <w:rsid w:val="006F4D78"/>
    <w:rsid w:val="006F5840"/>
    <w:rsid w:val="006F7EB1"/>
    <w:rsid w:val="00700302"/>
    <w:rsid w:val="007006B7"/>
    <w:rsid w:val="00700B23"/>
    <w:rsid w:val="00700FAC"/>
    <w:rsid w:val="0070145F"/>
    <w:rsid w:val="007031C7"/>
    <w:rsid w:val="007050EB"/>
    <w:rsid w:val="00706684"/>
    <w:rsid w:val="00707231"/>
    <w:rsid w:val="007078BE"/>
    <w:rsid w:val="00707928"/>
    <w:rsid w:val="00707E33"/>
    <w:rsid w:val="007108B5"/>
    <w:rsid w:val="00712AFE"/>
    <w:rsid w:val="00713B2A"/>
    <w:rsid w:val="0071479D"/>
    <w:rsid w:val="00714A37"/>
    <w:rsid w:val="007164E9"/>
    <w:rsid w:val="00717EB7"/>
    <w:rsid w:val="00720131"/>
    <w:rsid w:val="007208A2"/>
    <w:rsid w:val="00720D3E"/>
    <w:rsid w:val="00721041"/>
    <w:rsid w:val="00721358"/>
    <w:rsid w:val="00721AC2"/>
    <w:rsid w:val="0072320A"/>
    <w:rsid w:val="007237C3"/>
    <w:rsid w:val="007239C1"/>
    <w:rsid w:val="007249C4"/>
    <w:rsid w:val="00724C25"/>
    <w:rsid w:val="0072511E"/>
    <w:rsid w:val="0072670B"/>
    <w:rsid w:val="0072693F"/>
    <w:rsid w:val="00727E15"/>
    <w:rsid w:val="007302DD"/>
    <w:rsid w:val="00730986"/>
    <w:rsid w:val="0073153E"/>
    <w:rsid w:val="00732408"/>
    <w:rsid w:val="0073269B"/>
    <w:rsid w:val="007331A2"/>
    <w:rsid w:val="00734231"/>
    <w:rsid w:val="00736274"/>
    <w:rsid w:val="007369EA"/>
    <w:rsid w:val="00740726"/>
    <w:rsid w:val="007407D6"/>
    <w:rsid w:val="00740CAA"/>
    <w:rsid w:val="00740DA9"/>
    <w:rsid w:val="00741170"/>
    <w:rsid w:val="00741426"/>
    <w:rsid w:val="007426E0"/>
    <w:rsid w:val="00743311"/>
    <w:rsid w:val="00744775"/>
    <w:rsid w:val="0074489A"/>
    <w:rsid w:val="00745736"/>
    <w:rsid w:val="007457C2"/>
    <w:rsid w:val="0074589B"/>
    <w:rsid w:val="00747AB6"/>
    <w:rsid w:val="00747D82"/>
    <w:rsid w:val="007508A8"/>
    <w:rsid w:val="007525B3"/>
    <w:rsid w:val="00752C39"/>
    <w:rsid w:val="00753BEE"/>
    <w:rsid w:val="00754EE1"/>
    <w:rsid w:val="00754F6A"/>
    <w:rsid w:val="00754F76"/>
    <w:rsid w:val="007562E2"/>
    <w:rsid w:val="0075633A"/>
    <w:rsid w:val="00757C7E"/>
    <w:rsid w:val="00757DF8"/>
    <w:rsid w:val="0076219C"/>
    <w:rsid w:val="00762400"/>
    <w:rsid w:val="007624B2"/>
    <w:rsid w:val="00762B1A"/>
    <w:rsid w:val="00762E0A"/>
    <w:rsid w:val="00762E74"/>
    <w:rsid w:val="0076312E"/>
    <w:rsid w:val="00764191"/>
    <w:rsid w:val="007641BE"/>
    <w:rsid w:val="0076529C"/>
    <w:rsid w:val="00766137"/>
    <w:rsid w:val="0076707B"/>
    <w:rsid w:val="007672A2"/>
    <w:rsid w:val="00767715"/>
    <w:rsid w:val="0077015F"/>
    <w:rsid w:val="00770F8C"/>
    <w:rsid w:val="0077272A"/>
    <w:rsid w:val="00773AC9"/>
    <w:rsid w:val="00775BD4"/>
    <w:rsid w:val="00775E35"/>
    <w:rsid w:val="00782B47"/>
    <w:rsid w:val="00782F38"/>
    <w:rsid w:val="00782F9E"/>
    <w:rsid w:val="00784F2A"/>
    <w:rsid w:val="007854DA"/>
    <w:rsid w:val="00785A7F"/>
    <w:rsid w:val="0078608A"/>
    <w:rsid w:val="00787415"/>
    <w:rsid w:val="00787D1E"/>
    <w:rsid w:val="00791165"/>
    <w:rsid w:val="007911D8"/>
    <w:rsid w:val="0079423A"/>
    <w:rsid w:val="007958C2"/>
    <w:rsid w:val="00797F36"/>
    <w:rsid w:val="007A280E"/>
    <w:rsid w:val="007A2A3B"/>
    <w:rsid w:val="007A34C0"/>
    <w:rsid w:val="007A356D"/>
    <w:rsid w:val="007A44F7"/>
    <w:rsid w:val="007A5142"/>
    <w:rsid w:val="007A5E8E"/>
    <w:rsid w:val="007A6165"/>
    <w:rsid w:val="007A6D65"/>
    <w:rsid w:val="007B2949"/>
    <w:rsid w:val="007B2DA8"/>
    <w:rsid w:val="007B3214"/>
    <w:rsid w:val="007B41AD"/>
    <w:rsid w:val="007B42EF"/>
    <w:rsid w:val="007B52AA"/>
    <w:rsid w:val="007B55ED"/>
    <w:rsid w:val="007B5F2E"/>
    <w:rsid w:val="007B6394"/>
    <w:rsid w:val="007B664B"/>
    <w:rsid w:val="007B7A6A"/>
    <w:rsid w:val="007C1A55"/>
    <w:rsid w:val="007C1FB0"/>
    <w:rsid w:val="007C20F9"/>
    <w:rsid w:val="007C3000"/>
    <w:rsid w:val="007C3137"/>
    <w:rsid w:val="007C378A"/>
    <w:rsid w:val="007C4890"/>
    <w:rsid w:val="007C593E"/>
    <w:rsid w:val="007C65A3"/>
    <w:rsid w:val="007C7B9B"/>
    <w:rsid w:val="007D02B9"/>
    <w:rsid w:val="007D042D"/>
    <w:rsid w:val="007D07C4"/>
    <w:rsid w:val="007D0C9C"/>
    <w:rsid w:val="007D0E9E"/>
    <w:rsid w:val="007D1CA3"/>
    <w:rsid w:val="007D2715"/>
    <w:rsid w:val="007D2A99"/>
    <w:rsid w:val="007D2CB4"/>
    <w:rsid w:val="007D30BE"/>
    <w:rsid w:val="007D327A"/>
    <w:rsid w:val="007D393A"/>
    <w:rsid w:val="007D3AAB"/>
    <w:rsid w:val="007D4DFC"/>
    <w:rsid w:val="007D529B"/>
    <w:rsid w:val="007D6F91"/>
    <w:rsid w:val="007E022A"/>
    <w:rsid w:val="007E0462"/>
    <w:rsid w:val="007E1515"/>
    <w:rsid w:val="007E1901"/>
    <w:rsid w:val="007E223A"/>
    <w:rsid w:val="007E30B8"/>
    <w:rsid w:val="007E3C3F"/>
    <w:rsid w:val="007E4AFE"/>
    <w:rsid w:val="007E587A"/>
    <w:rsid w:val="007E5F8C"/>
    <w:rsid w:val="007E5FF0"/>
    <w:rsid w:val="007E680D"/>
    <w:rsid w:val="007E69EF"/>
    <w:rsid w:val="007F0A3F"/>
    <w:rsid w:val="007F1112"/>
    <w:rsid w:val="007F1352"/>
    <w:rsid w:val="007F1497"/>
    <w:rsid w:val="007F18BA"/>
    <w:rsid w:val="007F28AA"/>
    <w:rsid w:val="007F2939"/>
    <w:rsid w:val="007F34AF"/>
    <w:rsid w:val="007F350B"/>
    <w:rsid w:val="007F3A6F"/>
    <w:rsid w:val="007F4858"/>
    <w:rsid w:val="007F51F0"/>
    <w:rsid w:val="007F6067"/>
    <w:rsid w:val="007F61FD"/>
    <w:rsid w:val="0080079C"/>
    <w:rsid w:val="00801121"/>
    <w:rsid w:val="00802B17"/>
    <w:rsid w:val="008059F5"/>
    <w:rsid w:val="008066FF"/>
    <w:rsid w:val="008118EC"/>
    <w:rsid w:val="00812081"/>
    <w:rsid w:val="00813B8C"/>
    <w:rsid w:val="008140C7"/>
    <w:rsid w:val="008141A6"/>
    <w:rsid w:val="00814EE2"/>
    <w:rsid w:val="00816F29"/>
    <w:rsid w:val="00820018"/>
    <w:rsid w:val="00820330"/>
    <w:rsid w:val="00820C3C"/>
    <w:rsid w:val="00821ACD"/>
    <w:rsid w:val="00821BC0"/>
    <w:rsid w:val="00825C0F"/>
    <w:rsid w:val="00826198"/>
    <w:rsid w:val="00826774"/>
    <w:rsid w:val="00826B40"/>
    <w:rsid w:val="00827150"/>
    <w:rsid w:val="0082724C"/>
    <w:rsid w:val="00827469"/>
    <w:rsid w:val="00832F62"/>
    <w:rsid w:val="00833110"/>
    <w:rsid w:val="00833B08"/>
    <w:rsid w:val="0083627E"/>
    <w:rsid w:val="0083680D"/>
    <w:rsid w:val="00836B3F"/>
    <w:rsid w:val="00837181"/>
    <w:rsid w:val="00837BCE"/>
    <w:rsid w:val="0084023F"/>
    <w:rsid w:val="00842696"/>
    <w:rsid w:val="008429F4"/>
    <w:rsid w:val="00842B3C"/>
    <w:rsid w:val="00843E30"/>
    <w:rsid w:val="00843F7D"/>
    <w:rsid w:val="008445D2"/>
    <w:rsid w:val="00844606"/>
    <w:rsid w:val="00844639"/>
    <w:rsid w:val="00844CD2"/>
    <w:rsid w:val="0084707E"/>
    <w:rsid w:val="008478F3"/>
    <w:rsid w:val="0085137E"/>
    <w:rsid w:val="00852716"/>
    <w:rsid w:val="0085314D"/>
    <w:rsid w:val="00853977"/>
    <w:rsid w:val="00853B36"/>
    <w:rsid w:val="008556BE"/>
    <w:rsid w:val="008559DB"/>
    <w:rsid w:val="00855BC2"/>
    <w:rsid w:val="00855EFE"/>
    <w:rsid w:val="0085612B"/>
    <w:rsid w:val="0085786F"/>
    <w:rsid w:val="00857D57"/>
    <w:rsid w:val="0086008B"/>
    <w:rsid w:val="008608E0"/>
    <w:rsid w:val="00861307"/>
    <w:rsid w:val="00861502"/>
    <w:rsid w:val="00861A20"/>
    <w:rsid w:val="00863574"/>
    <w:rsid w:val="00863656"/>
    <w:rsid w:val="0086410E"/>
    <w:rsid w:val="0086451F"/>
    <w:rsid w:val="00866543"/>
    <w:rsid w:val="008668C9"/>
    <w:rsid w:val="00867272"/>
    <w:rsid w:val="00867BDB"/>
    <w:rsid w:val="00867F88"/>
    <w:rsid w:val="00867FAE"/>
    <w:rsid w:val="00867FF0"/>
    <w:rsid w:val="008701C4"/>
    <w:rsid w:val="0087063C"/>
    <w:rsid w:val="008707F7"/>
    <w:rsid w:val="00870963"/>
    <w:rsid w:val="00871EB1"/>
    <w:rsid w:val="00873979"/>
    <w:rsid w:val="008748D0"/>
    <w:rsid w:val="00875597"/>
    <w:rsid w:val="00876046"/>
    <w:rsid w:val="0087762A"/>
    <w:rsid w:val="00877E55"/>
    <w:rsid w:val="00881D44"/>
    <w:rsid w:val="00883539"/>
    <w:rsid w:val="008852A8"/>
    <w:rsid w:val="008861A4"/>
    <w:rsid w:val="0088631F"/>
    <w:rsid w:val="008863C9"/>
    <w:rsid w:val="00887130"/>
    <w:rsid w:val="008873C9"/>
    <w:rsid w:val="00887E45"/>
    <w:rsid w:val="008903D7"/>
    <w:rsid w:val="00893C9E"/>
    <w:rsid w:val="00895713"/>
    <w:rsid w:val="0089596C"/>
    <w:rsid w:val="00896B94"/>
    <w:rsid w:val="008975BD"/>
    <w:rsid w:val="008A0E29"/>
    <w:rsid w:val="008A1B8B"/>
    <w:rsid w:val="008A1E1D"/>
    <w:rsid w:val="008A32A3"/>
    <w:rsid w:val="008A36C0"/>
    <w:rsid w:val="008A3B2B"/>
    <w:rsid w:val="008A4096"/>
    <w:rsid w:val="008A45C1"/>
    <w:rsid w:val="008A5613"/>
    <w:rsid w:val="008A5A7C"/>
    <w:rsid w:val="008A607D"/>
    <w:rsid w:val="008A6564"/>
    <w:rsid w:val="008A6710"/>
    <w:rsid w:val="008A673D"/>
    <w:rsid w:val="008A7928"/>
    <w:rsid w:val="008A7DD2"/>
    <w:rsid w:val="008B1049"/>
    <w:rsid w:val="008B13A4"/>
    <w:rsid w:val="008B197B"/>
    <w:rsid w:val="008B27DC"/>
    <w:rsid w:val="008B3035"/>
    <w:rsid w:val="008B3382"/>
    <w:rsid w:val="008B3A0F"/>
    <w:rsid w:val="008B44AD"/>
    <w:rsid w:val="008B48DD"/>
    <w:rsid w:val="008B4DD8"/>
    <w:rsid w:val="008B4E1B"/>
    <w:rsid w:val="008B5463"/>
    <w:rsid w:val="008B6769"/>
    <w:rsid w:val="008B6BD3"/>
    <w:rsid w:val="008B6C2B"/>
    <w:rsid w:val="008C0925"/>
    <w:rsid w:val="008C0CCB"/>
    <w:rsid w:val="008C0DE2"/>
    <w:rsid w:val="008C1410"/>
    <w:rsid w:val="008C3C3D"/>
    <w:rsid w:val="008C3E59"/>
    <w:rsid w:val="008C5C54"/>
    <w:rsid w:val="008C5E99"/>
    <w:rsid w:val="008C61DD"/>
    <w:rsid w:val="008C6373"/>
    <w:rsid w:val="008C6825"/>
    <w:rsid w:val="008C6956"/>
    <w:rsid w:val="008C72EB"/>
    <w:rsid w:val="008C79E9"/>
    <w:rsid w:val="008C7CC5"/>
    <w:rsid w:val="008D01EC"/>
    <w:rsid w:val="008D0260"/>
    <w:rsid w:val="008D30C4"/>
    <w:rsid w:val="008D3CFC"/>
    <w:rsid w:val="008D423B"/>
    <w:rsid w:val="008D635E"/>
    <w:rsid w:val="008D6774"/>
    <w:rsid w:val="008D6FAF"/>
    <w:rsid w:val="008D75F4"/>
    <w:rsid w:val="008D76FA"/>
    <w:rsid w:val="008E078C"/>
    <w:rsid w:val="008E18B8"/>
    <w:rsid w:val="008E1E19"/>
    <w:rsid w:val="008E2BEA"/>
    <w:rsid w:val="008E4B0E"/>
    <w:rsid w:val="008E5AC2"/>
    <w:rsid w:val="008E60AA"/>
    <w:rsid w:val="008E645E"/>
    <w:rsid w:val="008E675F"/>
    <w:rsid w:val="008F0CEF"/>
    <w:rsid w:val="008F12EE"/>
    <w:rsid w:val="008F1831"/>
    <w:rsid w:val="008F2865"/>
    <w:rsid w:val="008F36CA"/>
    <w:rsid w:val="008F5958"/>
    <w:rsid w:val="008F5BF9"/>
    <w:rsid w:val="008F5FA2"/>
    <w:rsid w:val="008F6B8E"/>
    <w:rsid w:val="008F7C0F"/>
    <w:rsid w:val="008F7D9B"/>
    <w:rsid w:val="00901526"/>
    <w:rsid w:val="00902238"/>
    <w:rsid w:val="00902E7C"/>
    <w:rsid w:val="00903855"/>
    <w:rsid w:val="00903A57"/>
    <w:rsid w:val="00903A67"/>
    <w:rsid w:val="00904365"/>
    <w:rsid w:val="0090559F"/>
    <w:rsid w:val="00905A3E"/>
    <w:rsid w:val="00906CC7"/>
    <w:rsid w:val="00907F2A"/>
    <w:rsid w:val="00913B19"/>
    <w:rsid w:val="00913F0A"/>
    <w:rsid w:val="0091619C"/>
    <w:rsid w:val="009166D2"/>
    <w:rsid w:val="00916D27"/>
    <w:rsid w:val="00917B10"/>
    <w:rsid w:val="009203B7"/>
    <w:rsid w:val="0092203A"/>
    <w:rsid w:val="00923CB8"/>
    <w:rsid w:val="00923F1E"/>
    <w:rsid w:val="00924814"/>
    <w:rsid w:val="00924BC3"/>
    <w:rsid w:val="00924C4E"/>
    <w:rsid w:val="009270E0"/>
    <w:rsid w:val="00927243"/>
    <w:rsid w:val="00927DBA"/>
    <w:rsid w:val="00927E5F"/>
    <w:rsid w:val="00930110"/>
    <w:rsid w:val="00930273"/>
    <w:rsid w:val="0093032A"/>
    <w:rsid w:val="009308FC"/>
    <w:rsid w:val="00930CB4"/>
    <w:rsid w:val="00930FB9"/>
    <w:rsid w:val="00931355"/>
    <w:rsid w:val="009316D0"/>
    <w:rsid w:val="00931FD9"/>
    <w:rsid w:val="00932881"/>
    <w:rsid w:val="00933047"/>
    <w:rsid w:val="00933762"/>
    <w:rsid w:val="0093395F"/>
    <w:rsid w:val="00934109"/>
    <w:rsid w:val="00934BE9"/>
    <w:rsid w:val="009353D7"/>
    <w:rsid w:val="00936FA1"/>
    <w:rsid w:val="00937B06"/>
    <w:rsid w:val="00937C9D"/>
    <w:rsid w:val="00940116"/>
    <w:rsid w:val="00940300"/>
    <w:rsid w:val="009408DC"/>
    <w:rsid w:val="00941617"/>
    <w:rsid w:val="00941750"/>
    <w:rsid w:val="00941CC1"/>
    <w:rsid w:val="00941E36"/>
    <w:rsid w:val="00942752"/>
    <w:rsid w:val="00942B41"/>
    <w:rsid w:val="00943215"/>
    <w:rsid w:val="00943EFB"/>
    <w:rsid w:val="00943FD2"/>
    <w:rsid w:val="00944299"/>
    <w:rsid w:val="00944D44"/>
    <w:rsid w:val="00944DAE"/>
    <w:rsid w:val="0094565D"/>
    <w:rsid w:val="00946FD8"/>
    <w:rsid w:val="00947212"/>
    <w:rsid w:val="009473C2"/>
    <w:rsid w:val="00950258"/>
    <w:rsid w:val="009503D2"/>
    <w:rsid w:val="00950F44"/>
    <w:rsid w:val="00950F94"/>
    <w:rsid w:val="00953DB4"/>
    <w:rsid w:val="00955F40"/>
    <w:rsid w:val="0095617B"/>
    <w:rsid w:val="00957DDE"/>
    <w:rsid w:val="00961ADE"/>
    <w:rsid w:val="009622AF"/>
    <w:rsid w:val="00962B5E"/>
    <w:rsid w:val="00963B95"/>
    <w:rsid w:val="009640CB"/>
    <w:rsid w:val="009645F4"/>
    <w:rsid w:val="009650FC"/>
    <w:rsid w:val="009659D3"/>
    <w:rsid w:val="00965F72"/>
    <w:rsid w:val="0096693D"/>
    <w:rsid w:val="009677E0"/>
    <w:rsid w:val="0097108F"/>
    <w:rsid w:val="00972923"/>
    <w:rsid w:val="00972BB7"/>
    <w:rsid w:val="00972BC2"/>
    <w:rsid w:val="009734FB"/>
    <w:rsid w:val="009737E8"/>
    <w:rsid w:val="00973C1B"/>
    <w:rsid w:val="00973F73"/>
    <w:rsid w:val="009745A3"/>
    <w:rsid w:val="00975AA2"/>
    <w:rsid w:val="009768D0"/>
    <w:rsid w:val="00976D5C"/>
    <w:rsid w:val="00977351"/>
    <w:rsid w:val="00980FD6"/>
    <w:rsid w:val="00981785"/>
    <w:rsid w:val="00981DFA"/>
    <w:rsid w:val="00982959"/>
    <w:rsid w:val="00983AC9"/>
    <w:rsid w:val="0098465D"/>
    <w:rsid w:val="009846BF"/>
    <w:rsid w:val="00985149"/>
    <w:rsid w:val="0098543B"/>
    <w:rsid w:val="00985967"/>
    <w:rsid w:val="00986B28"/>
    <w:rsid w:val="00990606"/>
    <w:rsid w:val="009906F8"/>
    <w:rsid w:val="00990943"/>
    <w:rsid w:val="009911EE"/>
    <w:rsid w:val="009916C4"/>
    <w:rsid w:val="00992843"/>
    <w:rsid w:val="00992FBF"/>
    <w:rsid w:val="00992FDE"/>
    <w:rsid w:val="0099324C"/>
    <w:rsid w:val="00993EA0"/>
    <w:rsid w:val="00995DE4"/>
    <w:rsid w:val="00997FC5"/>
    <w:rsid w:val="009A0482"/>
    <w:rsid w:val="009A0ABB"/>
    <w:rsid w:val="009A1A71"/>
    <w:rsid w:val="009A21BF"/>
    <w:rsid w:val="009A272A"/>
    <w:rsid w:val="009A27E4"/>
    <w:rsid w:val="009A2B8F"/>
    <w:rsid w:val="009A31FF"/>
    <w:rsid w:val="009A4086"/>
    <w:rsid w:val="009A408A"/>
    <w:rsid w:val="009A47C9"/>
    <w:rsid w:val="009A4B9C"/>
    <w:rsid w:val="009A4D68"/>
    <w:rsid w:val="009A4D74"/>
    <w:rsid w:val="009A4EEB"/>
    <w:rsid w:val="009A5E61"/>
    <w:rsid w:val="009A6CB9"/>
    <w:rsid w:val="009A6DE1"/>
    <w:rsid w:val="009B0075"/>
    <w:rsid w:val="009B0411"/>
    <w:rsid w:val="009B073B"/>
    <w:rsid w:val="009B09E3"/>
    <w:rsid w:val="009B16A4"/>
    <w:rsid w:val="009B20D3"/>
    <w:rsid w:val="009B20F6"/>
    <w:rsid w:val="009B2181"/>
    <w:rsid w:val="009B24D0"/>
    <w:rsid w:val="009B2652"/>
    <w:rsid w:val="009B279F"/>
    <w:rsid w:val="009B2C92"/>
    <w:rsid w:val="009B59EE"/>
    <w:rsid w:val="009B6869"/>
    <w:rsid w:val="009B731F"/>
    <w:rsid w:val="009B7EDE"/>
    <w:rsid w:val="009C0A7F"/>
    <w:rsid w:val="009C1558"/>
    <w:rsid w:val="009C3819"/>
    <w:rsid w:val="009C3D5A"/>
    <w:rsid w:val="009C3E62"/>
    <w:rsid w:val="009C3F10"/>
    <w:rsid w:val="009C442B"/>
    <w:rsid w:val="009C5B69"/>
    <w:rsid w:val="009C616E"/>
    <w:rsid w:val="009D0308"/>
    <w:rsid w:val="009D0C95"/>
    <w:rsid w:val="009D1669"/>
    <w:rsid w:val="009D1B17"/>
    <w:rsid w:val="009D29C5"/>
    <w:rsid w:val="009D2E27"/>
    <w:rsid w:val="009D34B2"/>
    <w:rsid w:val="009D3747"/>
    <w:rsid w:val="009D3F5D"/>
    <w:rsid w:val="009D41BD"/>
    <w:rsid w:val="009D509C"/>
    <w:rsid w:val="009D524B"/>
    <w:rsid w:val="009D52CE"/>
    <w:rsid w:val="009D532A"/>
    <w:rsid w:val="009D6A04"/>
    <w:rsid w:val="009D71F0"/>
    <w:rsid w:val="009E1BC7"/>
    <w:rsid w:val="009E29B0"/>
    <w:rsid w:val="009E357A"/>
    <w:rsid w:val="009E382C"/>
    <w:rsid w:val="009E40C1"/>
    <w:rsid w:val="009E53AA"/>
    <w:rsid w:val="009E5468"/>
    <w:rsid w:val="009E60D9"/>
    <w:rsid w:val="009E70B1"/>
    <w:rsid w:val="009F0028"/>
    <w:rsid w:val="009F0639"/>
    <w:rsid w:val="009F127F"/>
    <w:rsid w:val="009F270B"/>
    <w:rsid w:val="009F2B4D"/>
    <w:rsid w:val="009F3967"/>
    <w:rsid w:val="009F3BE8"/>
    <w:rsid w:val="009F4346"/>
    <w:rsid w:val="009F5BE9"/>
    <w:rsid w:val="009F5D08"/>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0753E"/>
    <w:rsid w:val="00A07BD1"/>
    <w:rsid w:val="00A11076"/>
    <w:rsid w:val="00A127F0"/>
    <w:rsid w:val="00A12F9F"/>
    <w:rsid w:val="00A130A8"/>
    <w:rsid w:val="00A13A5D"/>
    <w:rsid w:val="00A13EFB"/>
    <w:rsid w:val="00A13F59"/>
    <w:rsid w:val="00A14140"/>
    <w:rsid w:val="00A1416F"/>
    <w:rsid w:val="00A14662"/>
    <w:rsid w:val="00A14C80"/>
    <w:rsid w:val="00A16290"/>
    <w:rsid w:val="00A224D4"/>
    <w:rsid w:val="00A23D6C"/>
    <w:rsid w:val="00A23EFB"/>
    <w:rsid w:val="00A245AC"/>
    <w:rsid w:val="00A25870"/>
    <w:rsid w:val="00A27568"/>
    <w:rsid w:val="00A31157"/>
    <w:rsid w:val="00A3182D"/>
    <w:rsid w:val="00A32B91"/>
    <w:rsid w:val="00A32EEF"/>
    <w:rsid w:val="00A3424C"/>
    <w:rsid w:val="00A34369"/>
    <w:rsid w:val="00A34C81"/>
    <w:rsid w:val="00A35AF9"/>
    <w:rsid w:val="00A362DE"/>
    <w:rsid w:val="00A369CC"/>
    <w:rsid w:val="00A3744F"/>
    <w:rsid w:val="00A37A36"/>
    <w:rsid w:val="00A37BE0"/>
    <w:rsid w:val="00A37C41"/>
    <w:rsid w:val="00A40990"/>
    <w:rsid w:val="00A40A99"/>
    <w:rsid w:val="00A41AC0"/>
    <w:rsid w:val="00A41DC8"/>
    <w:rsid w:val="00A42061"/>
    <w:rsid w:val="00A426E0"/>
    <w:rsid w:val="00A42BDA"/>
    <w:rsid w:val="00A438B5"/>
    <w:rsid w:val="00A43F0B"/>
    <w:rsid w:val="00A44674"/>
    <w:rsid w:val="00A44BF6"/>
    <w:rsid w:val="00A452F1"/>
    <w:rsid w:val="00A46F70"/>
    <w:rsid w:val="00A47A75"/>
    <w:rsid w:val="00A519D6"/>
    <w:rsid w:val="00A52979"/>
    <w:rsid w:val="00A5795C"/>
    <w:rsid w:val="00A57A45"/>
    <w:rsid w:val="00A57FEF"/>
    <w:rsid w:val="00A609E3"/>
    <w:rsid w:val="00A60A32"/>
    <w:rsid w:val="00A60E57"/>
    <w:rsid w:val="00A60F80"/>
    <w:rsid w:val="00A61CA7"/>
    <w:rsid w:val="00A62BEB"/>
    <w:rsid w:val="00A639BB"/>
    <w:rsid w:val="00A643B5"/>
    <w:rsid w:val="00A643DB"/>
    <w:rsid w:val="00A64576"/>
    <w:rsid w:val="00A64607"/>
    <w:rsid w:val="00A65992"/>
    <w:rsid w:val="00A66244"/>
    <w:rsid w:val="00A666FC"/>
    <w:rsid w:val="00A66965"/>
    <w:rsid w:val="00A66CDD"/>
    <w:rsid w:val="00A70653"/>
    <w:rsid w:val="00A709C7"/>
    <w:rsid w:val="00A70A9C"/>
    <w:rsid w:val="00A71587"/>
    <w:rsid w:val="00A7178A"/>
    <w:rsid w:val="00A71A9B"/>
    <w:rsid w:val="00A71BD9"/>
    <w:rsid w:val="00A72547"/>
    <w:rsid w:val="00A73695"/>
    <w:rsid w:val="00A74118"/>
    <w:rsid w:val="00A75900"/>
    <w:rsid w:val="00A76663"/>
    <w:rsid w:val="00A7763A"/>
    <w:rsid w:val="00A809D7"/>
    <w:rsid w:val="00A81002"/>
    <w:rsid w:val="00A815BE"/>
    <w:rsid w:val="00A81957"/>
    <w:rsid w:val="00A825D4"/>
    <w:rsid w:val="00A82A02"/>
    <w:rsid w:val="00A82CE4"/>
    <w:rsid w:val="00A82FB7"/>
    <w:rsid w:val="00A83103"/>
    <w:rsid w:val="00A84071"/>
    <w:rsid w:val="00A84565"/>
    <w:rsid w:val="00A84FB2"/>
    <w:rsid w:val="00A86611"/>
    <w:rsid w:val="00A86740"/>
    <w:rsid w:val="00A87AA4"/>
    <w:rsid w:val="00A87EA5"/>
    <w:rsid w:val="00A903EA"/>
    <w:rsid w:val="00A907D6"/>
    <w:rsid w:val="00A90A20"/>
    <w:rsid w:val="00A92F6D"/>
    <w:rsid w:val="00A93B9A"/>
    <w:rsid w:val="00A94D51"/>
    <w:rsid w:val="00A95565"/>
    <w:rsid w:val="00A958CE"/>
    <w:rsid w:val="00A95F93"/>
    <w:rsid w:val="00A97DF4"/>
    <w:rsid w:val="00AA0E5C"/>
    <w:rsid w:val="00AA1310"/>
    <w:rsid w:val="00AA1A96"/>
    <w:rsid w:val="00AA2E2C"/>
    <w:rsid w:val="00AA3CE6"/>
    <w:rsid w:val="00AA3E88"/>
    <w:rsid w:val="00AA6DAF"/>
    <w:rsid w:val="00AA6E18"/>
    <w:rsid w:val="00AA7077"/>
    <w:rsid w:val="00AA73CA"/>
    <w:rsid w:val="00AA7F08"/>
    <w:rsid w:val="00AB22BC"/>
    <w:rsid w:val="00AB3273"/>
    <w:rsid w:val="00AB3E9F"/>
    <w:rsid w:val="00AB45A8"/>
    <w:rsid w:val="00AB4879"/>
    <w:rsid w:val="00AB49FB"/>
    <w:rsid w:val="00AB63DA"/>
    <w:rsid w:val="00AB68E3"/>
    <w:rsid w:val="00AC078A"/>
    <w:rsid w:val="00AC355E"/>
    <w:rsid w:val="00AC48D6"/>
    <w:rsid w:val="00AC5922"/>
    <w:rsid w:val="00AC5F40"/>
    <w:rsid w:val="00AC6D06"/>
    <w:rsid w:val="00AD0413"/>
    <w:rsid w:val="00AD1060"/>
    <w:rsid w:val="00AD2087"/>
    <w:rsid w:val="00AD2BAA"/>
    <w:rsid w:val="00AD2CA4"/>
    <w:rsid w:val="00AD4373"/>
    <w:rsid w:val="00AD43A1"/>
    <w:rsid w:val="00AD4A6D"/>
    <w:rsid w:val="00AD65E4"/>
    <w:rsid w:val="00AD6B23"/>
    <w:rsid w:val="00AE0356"/>
    <w:rsid w:val="00AE2F28"/>
    <w:rsid w:val="00AE3EB2"/>
    <w:rsid w:val="00AE511F"/>
    <w:rsid w:val="00AE572C"/>
    <w:rsid w:val="00AE7010"/>
    <w:rsid w:val="00AE7632"/>
    <w:rsid w:val="00AF0932"/>
    <w:rsid w:val="00AF1919"/>
    <w:rsid w:val="00AF1EFC"/>
    <w:rsid w:val="00AF20DB"/>
    <w:rsid w:val="00AF3492"/>
    <w:rsid w:val="00AF38EA"/>
    <w:rsid w:val="00AF3BAD"/>
    <w:rsid w:val="00AF3D6B"/>
    <w:rsid w:val="00AF4399"/>
    <w:rsid w:val="00AF46F0"/>
    <w:rsid w:val="00AF6F5B"/>
    <w:rsid w:val="00B00BFD"/>
    <w:rsid w:val="00B00F11"/>
    <w:rsid w:val="00B012F1"/>
    <w:rsid w:val="00B02A7A"/>
    <w:rsid w:val="00B03746"/>
    <w:rsid w:val="00B042BD"/>
    <w:rsid w:val="00B0463D"/>
    <w:rsid w:val="00B05C3C"/>
    <w:rsid w:val="00B06063"/>
    <w:rsid w:val="00B06941"/>
    <w:rsid w:val="00B072FF"/>
    <w:rsid w:val="00B10C13"/>
    <w:rsid w:val="00B13340"/>
    <w:rsid w:val="00B14E3A"/>
    <w:rsid w:val="00B1619F"/>
    <w:rsid w:val="00B207F8"/>
    <w:rsid w:val="00B2238C"/>
    <w:rsid w:val="00B22503"/>
    <w:rsid w:val="00B238E9"/>
    <w:rsid w:val="00B24C64"/>
    <w:rsid w:val="00B24E20"/>
    <w:rsid w:val="00B251C4"/>
    <w:rsid w:val="00B2528E"/>
    <w:rsid w:val="00B25577"/>
    <w:rsid w:val="00B2557A"/>
    <w:rsid w:val="00B25EA9"/>
    <w:rsid w:val="00B27045"/>
    <w:rsid w:val="00B27978"/>
    <w:rsid w:val="00B30BBC"/>
    <w:rsid w:val="00B30C0E"/>
    <w:rsid w:val="00B31661"/>
    <w:rsid w:val="00B3243C"/>
    <w:rsid w:val="00B329E4"/>
    <w:rsid w:val="00B32AAB"/>
    <w:rsid w:val="00B337F0"/>
    <w:rsid w:val="00B35307"/>
    <w:rsid w:val="00B355FC"/>
    <w:rsid w:val="00B3595E"/>
    <w:rsid w:val="00B35B0A"/>
    <w:rsid w:val="00B35E69"/>
    <w:rsid w:val="00B36523"/>
    <w:rsid w:val="00B377DE"/>
    <w:rsid w:val="00B400B6"/>
    <w:rsid w:val="00B40571"/>
    <w:rsid w:val="00B4123E"/>
    <w:rsid w:val="00B413A5"/>
    <w:rsid w:val="00B41B95"/>
    <w:rsid w:val="00B41EFF"/>
    <w:rsid w:val="00B44290"/>
    <w:rsid w:val="00B44C25"/>
    <w:rsid w:val="00B45585"/>
    <w:rsid w:val="00B45B85"/>
    <w:rsid w:val="00B4672F"/>
    <w:rsid w:val="00B47DF0"/>
    <w:rsid w:val="00B51034"/>
    <w:rsid w:val="00B51F0E"/>
    <w:rsid w:val="00B550DF"/>
    <w:rsid w:val="00B555FD"/>
    <w:rsid w:val="00B5582E"/>
    <w:rsid w:val="00B569E5"/>
    <w:rsid w:val="00B60374"/>
    <w:rsid w:val="00B607B3"/>
    <w:rsid w:val="00B6123A"/>
    <w:rsid w:val="00B62ADC"/>
    <w:rsid w:val="00B62D51"/>
    <w:rsid w:val="00B6355B"/>
    <w:rsid w:val="00B65255"/>
    <w:rsid w:val="00B65721"/>
    <w:rsid w:val="00B65924"/>
    <w:rsid w:val="00B65CF7"/>
    <w:rsid w:val="00B65E2D"/>
    <w:rsid w:val="00B67D17"/>
    <w:rsid w:val="00B67EF6"/>
    <w:rsid w:val="00B70718"/>
    <w:rsid w:val="00B70A42"/>
    <w:rsid w:val="00B70BCF"/>
    <w:rsid w:val="00B7104A"/>
    <w:rsid w:val="00B715E8"/>
    <w:rsid w:val="00B72C58"/>
    <w:rsid w:val="00B72FFE"/>
    <w:rsid w:val="00B737E3"/>
    <w:rsid w:val="00B73811"/>
    <w:rsid w:val="00B73FBE"/>
    <w:rsid w:val="00B7402C"/>
    <w:rsid w:val="00B74C22"/>
    <w:rsid w:val="00B7549D"/>
    <w:rsid w:val="00B76B1C"/>
    <w:rsid w:val="00B771A2"/>
    <w:rsid w:val="00B77D22"/>
    <w:rsid w:val="00B8078A"/>
    <w:rsid w:val="00B81B87"/>
    <w:rsid w:val="00B828F6"/>
    <w:rsid w:val="00B83786"/>
    <w:rsid w:val="00B84443"/>
    <w:rsid w:val="00B845EB"/>
    <w:rsid w:val="00B84E65"/>
    <w:rsid w:val="00B860A3"/>
    <w:rsid w:val="00B86273"/>
    <w:rsid w:val="00B86295"/>
    <w:rsid w:val="00B8643F"/>
    <w:rsid w:val="00B86A01"/>
    <w:rsid w:val="00B91BEB"/>
    <w:rsid w:val="00B91D23"/>
    <w:rsid w:val="00B929E2"/>
    <w:rsid w:val="00B93913"/>
    <w:rsid w:val="00B93D2E"/>
    <w:rsid w:val="00B93F53"/>
    <w:rsid w:val="00B942C4"/>
    <w:rsid w:val="00B9466A"/>
    <w:rsid w:val="00B94962"/>
    <w:rsid w:val="00B951DA"/>
    <w:rsid w:val="00B9571F"/>
    <w:rsid w:val="00B95E69"/>
    <w:rsid w:val="00B97996"/>
    <w:rsid w:val="00B97D42"/>
    <w:rsid w:val="00BA0DD0"/>
    <w:rsid w:val="00BA1ECA"/>
    <w:rsid w:val="00BA2108"/>
    <w:rsid w:val="00BA25FC"/>
    <w:rsid w:val="00BA3283"/>
    <w:rsid w:val="00BA43D6"/>
    <w:rsid w:val="00BA48BA"/>
    <w:rsid w:val="00BA55C3"/>
    <w:rsid w:val="00BA587F"/>
    <w:rsid w:val="00BA5AE9"/>
    <w:rsid w:val="00BA66AB"/>
    <w:rsid w:val="00BA6F31"/>
    <w:rsid w:val="00BA7488"/>
    <w:rsid w:val="00BA77A1"/>
    <w:rsid w:val="00BA7AB2"/>
    <w:rsid w:val="00BA7C1E"/>
    <w:rsid w:val="00BB0375"/>
    <w:rsid w:val="00BB0CF5"/>
    <w:rsid w:val="00BB1D03"/>
    <w:rsid w:val="00BB4400"/>
    <w:rsid w:val="00BB491F"/>
    <w:rsid w:val="00BB52E1"/>
    <w:rsid w:val="00BB5552"/>
    <w:rsid w:val="00BB5F9E"/>
    <w:rsid w:val="00BB6105"/>
    <w:rsid w:val="00BB653F"/>
    <w:rsid w:val="00BB68C9"/>
    <w:rsid w:val="00BC04EC"/>
    <w:rsid w:val="00BC0BBE"/>
    <w:rsid w:val="00BC101E"/>
    <w:rsid w:val="00BC2CE9"/>
    <w:rsid w:val="00BC2EBA"/>
    <w:rsid w:val="00BC34A8"/>
    <w:rsid w:val="00BC51DE"/>
    <w:rsid w:val="00BC5730"/>
    <w:rsid w:val="00BC59B8"/>
    <w:rsid w:val="00BC5C2F"/>
    <w:rsid w:val="00BC726E"/>
    <w:rsid w:val="00BC796B"/>
    <w:rsid w:val="00BC7F27"/>
    <w:rsid w:val="00BD0D46"/>
    <w:rsid w:val="00BD12F4"/>
    <w:rsid w:val="00BD185F"/>
    <w:rsid w:val="00BD2B20"/>
    <w:rsid w:val="00BD3CD4"/>
    <w:rsid w:val="00BD3DAD"/>
    <w:rsid w:val="00BD3EF9"/>
    <w:rsid w:val="00BD3FE7"/>
    <w:rsid w:val="00BD42EC"/>
    <w:rsid w:val="00BD4A57"/>
    <w:rsid w:val="00BD5414"/>
    <w:rsid w:val="00BD5F0E"/>
    <w:rsid w:val="00BD694B"/>
    <w:rsid w:val="00BD6DA2"/>
    <w:rsid w:val="00BE00A8"/>
    <w:rsid w:val="00BE08E7"/>
    <w:rsid w:val="00BE117D"/>
    <w:rsid w:val="00BE26FE"/>
    <w:rsid w:val="00BE2919"/>
    <w:rsid w:val="00BE298E"/>
    <w:rsid w:val="00BE2A3C"/>
    <w:rsid w:val="00BE30A0"/>
    <w:rsid w:val="00BE3CCA"/>
    <w:rsid w:val="00BE3D87"/>
    <w:rsid w:val="00BE3DC0"/>
    <w:rsid w:val="00BE4718"/>
    <w:rsid w:val="00BE5F5B"/>
    <w:rsid w:val="00BE6633"/>
    <w:rsid w:val="00BE726B"/>
    <w:rsid w:val="00BE779B"/>
    <w:rsid w:val="00BF1491"/>
    <w:rsid w:val="00BF2248"/>
    <w:rsid w:val="00BF2A63"/>
    <w:rsid w:val="00BF3952"/>
    <w:rsid w:val="00BF3F0D"/>
    <w:rsid w:val="00BF43B2"/>
    <w:rsid w:val="00BF50E7"/>
    <w:rsid w:val="00BF61D9"/>
    <w:rsid w:val="00BF75AE"/>
    <w:rsid w:val="00BF79F6"/>
    <w:rsid w:val="00C00100"/>
    <w:rsid w:val="00C00E64"/>
    <w:rsid w:val="00C01ACA"/>
    <w:rsid w:val="00C0282F"/>
    <w:rsid w:val="00C02A91"/>
    <w:rsid w:val="00C02EFD"/>
    <w:rsid w:val="00C038E9"/>
    <w:rsid w:val="00C03D63"/>
    <w:rsid w:val="00C03FDE"/>
    <w:rsid w:val="00C058CD"/>
    <w:rsid w:val="00C066DA"/>
    <w:rsid w:val="00C07611"/>
    <w:rsid w:val="00C0768C"/>
    <w:rsid w:val="00C07E49"/>
    <w:rsid w:val="00C106E3"/>
    <w:rsid w:val="00C10BDC"/>
    <w:rsid w:val="00C1130C"/>
    <w:rsid w:val="00C1158B"/>
    <w:rsid w:val="00C11600"/>
    <w:rsid w:val="00C12564"/>
    <w:rsid w:val="00C1480D"/>
    <w:rsid w:val="00C14A5E"/>
    <w:rsid w:val="00C14DE8"/>
    <w:rsid w:val="00C1621D"/>
    <w:rsid w:val="00C1670E"/>
    <w:rsid w:val="00C169CA"/>
    <w:rsid w:val="00C17083"/>
    <w:rsid w:val="00C1784B"/>
    <w:rsid w:val="00C178EA"/>
    <w:rsid w:val="00C209A6"/>
    <w:rsid w:val="00C22A8E"/>
    <w:rsid w:val="00C22CA3"/>
    <w:rsid w:val="00C23521"/>
    <w:rsid w:val="00C23BBD"/>
    <w:rsid w:val="00C23BD2"/>
    <w:rsid w:val="00C24308"/>
    <w:rsid w:val="00C24D00"/>
    <w:rsid w:val="00C253F6"/>
    <w:rsid w:val="00C2568D"/>
    <w:rsid w:val="00C25ADA"/>
    <w:rsid w:val="00C25C10"/>
    <w:rsid w:val="00C25F06"/>
    <w:rsid w:val="00C25F74"/>
    <w:rsid w:val="00C26A62"/>
    <w:rsid w:val="00C27CD6"/>
    <w:rsid w:val="00C30843"/>
    <w:rsid w:val="00C319BB"/>
    <w:rsid w:val="00C32B92"/>
    <w:rsid w:val="00C3329D"/>
    <w:rsid w:val="00C343A4"/>
    <w:rsid w:val="00C346F1"/>
    <w:rsid w:val="00C34940"/>
    <w:rsid w:val="00C352FB"/>
    <w:rsid w:val="00C368AD"/>
    <w:rsid w:val="00C40E10"/>
    <w:rsid w:val="00C419DF"/>
    <w:rsid w:val="00C42A9F"/>
    <w:rsid w:val="00C43D28"/>
    <w:rsid w:val="00C45258"/>
    <w:rsid w:val="00C45B10"/>
    <w:rsid w:val="00C465C3"/>
    <w:rsid w:val="00C465E7"/>
    <w:rsid w:val="00C46AD4"/>
    <w:rsid w:val="00C46B20"/>
    <w:rsid w:val="00C46C1D"/>
    <w:rsid w:val="00C46F98"/>
    <w:rsid w:val="00C50429"/>
    <w:rsid w:val="00C50DAE"/>
    <w:rsid w:val="00C50E90"/>
    <w:rsid w:val="00C51E8F"/>
    <w:rsid w:val="00C53039"/>
    <w:rsid w:val="00C53312"/>
    <w:rsid w:val="00C54642"/>
    <w:rsid w:val="00C54B30"/>
    <w:rsid w:val="00C55D6C"/>
    <w:rsid w:val="00C55DD7"/>
    <w:rsid w:val="00C56E9F"/>
    <w:rsid w:val="00C57390"/>
    <w:rsid w:val="00C6135A"/>
    <w:rsid w:val="00C62755"/>
    <w:rsid w:val="00C6403D"/>
    <w:rsid w:val="00C64476"/>
    <w:rsid w:val="00C64698"/>
    <w:rsid w:val="00C65AA1"/>
    <w:rsid w:val="00C65EBA"/>
    <w:rsid w:val="00C662E4"/>
    <w:rsid w:val="00C67F82"/>
    <w:rsid w:val="00C71432"/>
    <w:rsid w:val="00C71538"/>
    <w:rsid w:val="00C71E8F"/>
    <w:rsid w:val="00C71F67"/>
    <w:rsid w:val="00C720CB"/>
    <w:rsid w:val="00C7296D"/>
    <w:rsid w:val="00C729CF"/>
    <w:rsid w:val="00C72D86"/>
    <w:rsid w:val="00C736E5"/>
    <w:rsid w:val="00C74981"/>
    <w:rsid w:val="00C75118"/>
    <w:rsid w:val="00C76000"/>
    <w:rsid w:val="00C76C44"/>
    <w:rsid w:val="00C77491"/>
    <w:rsid w:val="00C77761"/>
    <w:rsid w:val="00C779D0"/>
    <w:rsid w:val="00C80419"/>
    <w:rsid w:val="00C804E9"/>
    <w:rsid w:val="00C80650"/>
    <w:rsid w:val="00C80A8A"/>
    <w:rsid w:val="00C8172C"/>
    <w:rsid w:val="00C81FD4"/>
    <w:rsid w:val="00C8258C"/>
    <w:rsid w:val="00C838BA"/>
    <w:rsid w:val="00C842BA"/>
    <w:rsid w:val="00C84DE7"/>
    <w:rsid w:val="00C84EF4"/>
    <w:rsid w:val="00C85022"/>
    <w:rsid w:val="00C856EB"/>
    <w:rsid w:val="00C9163D"/>
    <w:rsid w:val="00C92330"/>
    <w:rsid w:val="00C941A8"/>
    <w:rsid w:val="00C95F1A"/>
    <w:rsid w:val="00C96633"/>
    <w:rsid w:val="00C96B10"/>
    <w:rsid w:val="00C9720F"/>
    <w:rsid w:val="00C975B1"/>
    <w:rsid w:val="00C97D55"/>
    <w:rsid w:val="00CA0776"/>
    <w:rsid w:val="00CA13ED"/>
    <w:rsid w:val="00CA1628"/>
    <w:rsid w:val="00CA2A46"/>
    <w:rsid w:val="00CA2E29"/>
    <w:rsid w:val="00CA41F1"/>
    <w:rsid w:val="00CA6A34"/>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D0EA5"/>
    <w:rsid w:val="00CD1505"/>
    <w:rsid w:val="00CD2021"/>
    <w:rsid w:val="00CD2490"/>
    <w:rsid w:val="00CD2586"/>
    <w:rsid w:val="00CD40B0"/>
    <w:rsid w:val="00CD4251"/>
    <w:rsid w:val="00CD58F3"/>
    <w:rsid w:val="00CD6D0E"/>
    <w:rsid w:val="00CD7C3C"/>
    <w:rsid w:val="00CD7E8B"/>
    <w:rsid w:val="00CE007A"/>
    <w:rsid w:val="00CE0934"/>
    <w:rsid w:val="00CE0FA0"/>
    <w:rsid w:val="00CE1501"/>
    <w:rsid w:val="00CE1B2C"/>
    <w:rsid w:val="00CE308D"/>
    <w:rsid w:val="00CE5837"/>
    <w:rsid w:val="00CE5CD0"/>
    <w:rsid w:val="00CE6C19"/>
    <w:rsid w:val="00CE7D46"/>
    <w:rsid w:val="00CF0153"/>
    <w:rsid w:val="00CF0DBB"/>
    <w:rsid w:val="00CF209C"/>
    <w:rsid w:val="00CF270E"/>
    <w:rsid w:val="00CF6F9D"/>
    <w:rsid w:val="00CF7C10"/>
    <w:rsid w:val="00CF7DE4"/>
    <w:rsid w:val="00D006C3"/>
    <w:rsid w:val="00D00FA3"/>
    <w:rsid w:val="00D018F9"/>
    <w:rsid w:val="00D0200D"/>
    <w:rsid w:val="00D028A6"/>
    <w:rsid w:val="00D06732"/>
    <w:rsid w:val="00D06A77"/>
    <w:rsid w:val="00D07E8F"/>
    <w:rsid w:val="00D10B5E"/>
    <w:rsid w:val="00D10D3D"/>
    <w:rsid w:val="00D1103C"/>
    <w:rsid w:val="00D11444"/>
    <w:rsid w:val="00D11F5C"/>
    <w:rsid w:val="00D12DF3"/>
    <w:rsid w:val="00D14340"/>
    <w:rsid w:val="00D14A85"/>
    <w:rsid w:val="00D14C53"/>
    <w:rsid w:val="00D16E82"/>
    <w:rsid w:val="00D201AA"/>
    <w:rsid w:val="00D20752"/>
    <w:rsid w:val="00D20830"/>
    <w:rsid w:val="00D21584"/>
    <w:rsid w:val="00D221E0"/>
    <w:rsid w:val="00D22B48"/>
    <w:rsid w:val="00D22CDE"/>
    <w:rsid w:val="00D231DB"/>
    <w:rsid w:val="00D24274"/>
    <w:rsid w:val="00D27693"/>
    <w:rsid w:val="00D3018D"/>
    <w:rsid w:val="00D31123"/>
    <w:rsid w:val="00D319EE"/>
    <w:rsid w:val="00D31A2D"/>
    <w:rsid w:val="00D32858"/>
    <w:rsid w:val="00D32D2C"/>
    <w:rsid w:val="00D33163"/>
    <w:rsid w:val="00D3530D"/>
    <w:rsid w:val="00D356E0"/>
    <w:rsid w:val="00D359B3"/>
    <w:rsid w:val="00D36468"/>
    <w:rsid w:val="00D3667C"/>
    <w:rsid w:val="00D36FE9"/>
    <w:rsid w:val="00D401D5"/>
    <w:rsid w:val="00D40650"/>
    <w:rsid w:val="00D4231D"/>
    <w:rsid w:val="00D42647"/>
    <w:rsid w:val="00D42864"/>
    <w:rsid w:val="00D43077"/>
    <w:rsid w:val="00D438B8"/>
    <w:rsid w:val="00D44326"/>
    <w:rsid w:val="00D456C7"/>
    <w:rsid w:val="00D45CF7"/>
    <w:rsid w:val="00D4659B"/>
    <w:rsid w:val="00D47DAC"/>
    <w:rsid w:val="00D50F7D"/>
    <w:rsid w:val="00D511DF"/>
    <w:rsid w:val="00D5142D"/>
    <w:rsid w:val="00D527B2"/>
    <w:rsid w:val="00D533B2"/>
    <w:rsid w:val="00D539DD"/>
    <w:rsid w:val="00D56968"/>
    <w:rsid w:val="00D56FB3"/>
    <w:rsid w:val="00D57286"/>
    <w:rsid w:val="00D60566"/>
    <w:rsid w:val="00D60A7F"/>
    <w:rsid w:val="00D60AF6"/>
    <w:rsid w:val="00D6167B"/>
    <w:rsid w:val="00D617CF"/>
    <w:rsid w:val="00D61BDE"/>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B56"/>
    <w:rsid w:val="00D83F55"/>
    <w:rsid w:val="00D840B1"/>
    <w:rsid w:val="00D84218"/>
    <w:rsid w:val="00D84F42"/>
    <w:rsid w:val="00D852DD"/>
    <w:rsid w:val="00D854A5"/>
    <w:rsid w:val="00D862C0"/>
    <w:rsid w:val="00D863B6"/>
    <w:rsid w:val="00D878E1"/>
    <w:rsid w:val="00D9049E"/>
    <w:rsid w:val="00D9059B"/>
    <w:rsid w:val="00D905BB"/>
    <w:rsid w:val="00D90A21"/>
    <w:rsid w:val="00D90DD9"/>
    <w:rsid w:val="00D91793"/>
    <w:rsid w:val="00D92E9B"/>
    <w:rsid w:val="00D95343"/>
    <w:rsid w:val="00D954EA"/>
    <w:rsid w:val="00D95715"/>
    <w:rsid w:val="00D96F87"/>
    <w:rsid w:val="00D97552"/>
    <w:rsid w:val="00D97C45"/>
    <w:rsid w:val="00DA05BA"/>
    <w:rsid w:val="00DA1370"/>
    <w:rsid w:val="00DA147C"/>
    <w:rsid w:val="00DA1874"/>
    <w:rsid w:val="00DA1905"/>
    <w:rsid w:val="00DA2025"/>
    <w:rsid w:val="00DA25D9"/>
    <w:rsid w:val="00DA2772"/>
    <w:rsid w:val="00DA38C1"/>
    <w:rsid w:val="00DA3FD3"/>
    <w:rsid w:val="00DA5967"/>
    <w:rsid w:val="00DA5B8A"/>
    <w:rsid w:val="00DA670E"/>
    <w:rsid w:val="00DA6FEE"/>
    <w:rsid w:val="00DA7467"/>
    <w:rsid w:val="00DB0BA5"/>
    <w:rsid w:val="00DB11D3"/>
    <w:rsid w:val="00DB120C"/>
    <w:rsid w:val="00DB167D"/>
    <w:rsid w:val="00DB1A69"/>
    <w:rsid w:val="00DB39C7"/>
    <w:rsid w:val="00DB5BFE"/>
    <w:rsid w:val="00DB6396"/>
    <w:rsid w:val="00DB671F"/>
    <w:rsid w:val="00DB6C23"/>
    <w:rsid w:val="00DB7270"/>
    <w:rsid w:val="00DC01D9"/>
    <w:rsid w:val="00DC0526"/>
    <w:rsid w:val="00DC2164"/>
    <w:rsid w:val="00DC2269"/>
    <w:rsid w:val="00DC45CA"/>
    <w:rsid w:val="00DC4886"/>
    <w:rsid w:val="00DC7A85"/>
    <w:rsid w:val="00DC7B2F"/>
    <w:rsid w:val="00DD0FDD"/>
    <w:rsid w:val="00DD130B"/>
    <w:rsid w:val="00DD1C27"/>
    <w:rsid w:val="00DD1E02"/>
    <w:rsid w:val="00DD21F2"/>
    <w:rsid w:val="00DD26DD"/>
    <w:rsid w:val="00DD27B5"/>
    <w:rsid w:val="00DD2829"/>
    <w:rsid w:val="00DD3249"/>
    <w:rsid w:val="00DD33DE"/>
    <w:rsid w:val="00DD4A8A"/>
    <w:rsid w:val="00DD6166"/>
    <w:rsid w:val="00DD6861"/>
    <w:rsid w:val="00DD6D95"/>
    <w:rsid w:val="00DE05D4"/>
    <w:rsid w:val="00DE0F6D"/>
    <w:rsid w:val="00DE102B"/>
    <w:rsid w:val="00DE17F5"/>
    <w:rsid w:val="00DE1C4C"/>
    <w:rsid w:val="00DE2628"/>
    <w:rsid w:val="00DE34D2"/>
    <w:rsid w:val="00DE435D"/>
    <w:rsid w:val="00DE6ECD"/>
    <w:rsid w:val="00DE713B"/>
    <w:rsid w:val="00DE725C"/>
    <w:rsid w:val="00DE75BE"/>
    <w:rsid w:val="00DE7A2C"/>
    <w:rsid w:val="00DF0598"/>
    <w:rsid w:val="00DF0DDC"/>
    <w:rsid w:val="00DF0DE0"/>
    <w:rsid w:val="00DF12DE"/>
    <w:rsid w:val="00DF2361"/>
    <w:rsid w:val="00DF29CE"/>
    <w:rsid w:val="00DF2F6B"/>
    <w:rsid w:val="00DF34AF"/>
    <w:rsid w:val="00DF39F0"/>
    <w:rsid w:val="00DF4C53"/>
    <w:rsid w:val="00DF5998"/>
    <w:rsid w:val="00DF64D8"/>
    <w:rsid w:val="00DF78D9"/>
    <w:rsid w:val="00DF7D88"/>
    <w:rsid w:val="00E002F0"/>
    <w:rsid w:val="00E00BBE"/>
    <w:rsid w:val="00E01097"/>
    <w:rsid w:val="00E0111C"/>
    <w:rsid w:val="00E01142"/>
    <w:rsid w:val="00E01D79"/>
    <w:rsid w:val="00E024AE"/>
    <w:rsid w:val="00E02CB2"/>
    <w:rsid w:val="00E0464A"/>
    <w:rsid w:val="00E046B6"/>
    <w:rsid w:val="00E04D50"/>
    <w:rsid w:val="00E05BDE"/>
    <w:rsid w:val="00E05F03"/>
    <w:rsid w:val="00E06954"/>
    <w:rsid w:val="00E06C7D"/>
    <w:rsid w:val="00E07181"/>
    <w:rsid w:val="00E07AA0"/>
    <w:rsid w:val="00E07B46"/>
    <w:rsid w:val="00E10284"/>
    <w:rsid w:val="00E105F0"/>
    <w:rsid w:val="00E10730"/>
    <w:rsid w:val="00E14389"/>
    <w:rsid w:val="00E1439C"/>
    <w:rsid w:val="00E147C6"/>
    <w:rsid w:val="00E150C6"/>
    <w:rsid w:val="00E15D1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27A58"/>
    <w:rsid w:val="00E30326"/>
    <w:rsid w:val="00E31B04"/>
    <w:rsid w:val="00E31BC6"/>
    <w:rsid w:val="00E31CAC"/>
    <w:rsid w:val="00E326F9"/>
    <w:rsid w:val="00E32BEC"/>
    <w:rsid w:val="00E33810"/>
    <w:rsid w:val="00E338A2"/>
    <w:rsid w:val="00E34071"/>
    <w:rsid w:val="00E35A37"/>
    <w:rsid w:val="00E35AC3"/>
    <w:rsid w:val="00E36481"/>
    <w:rsid w:val="00E36A6A"/>
    <w:rsid w:val="00E36B90"/>
    <w:rsid w:val="00E36D25"/>
    <w:rsid w:val="00E40E2D"/>
    <w:rsid w:val="00E41A28"/>
    <w:rsid w:val="00E425CD"/>
    <w:rsid w:val="00E42A1B"/>
    <w:rsid w:val="00E45A2A"/>
    <w:rsid w:val="00E46F84"/>
    <w:rsid w:val="00E51BD6"/>
    <w:rsid w:val="00E52ED1"/>
    <w:rsid w:val="00E53015"/>
    <w:rsid w:val="00E531B1"/>
    <w:rsid w:val="00E53D07"/>
    <w:rsid w:val="00E54B19"/>
    <w:rsid w:val="00E60784"/>
    <w:rsid w:val="00E6179A"/>
    <w:rsid w:val="00E61A0E"/>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6EBF"/>
    <w:rsid w:val="00E67039"/>
    <w:rsid w:val="00E6720D"/>
    <w:rsid w:val="00E67D2B"/>
    <w:rsid w:val="00E67EDD"/>
    <w:rsid w:val="00E703DA"/>
    <w:rsid w:val="00E70B09"/>
    <w:rsid w:val="00E711A1"/>
    <w:rsid w:val="00E71551"/>
    <w:rsid w:val="00E715F9"/>
    <w:rsid w:val="00E720AE"/>
    <w:rsid w:val="00E72910"/>
    <w:rsid w:val="00E72CBF"/>
    <w:rsid w:val="00E73256"/>
    <w:rsid w:val="00E732B8"/>
    <w:rsid w:val="00E73306"/>
    <w:rsid w:val="00E74105"/>
    <w:rsid w:val="00E743CB"/>
    <w:rsid w:val="00E74733"/>
    <w:rsid w:val="00E75899"/>
    <w:rsid w:val="00E75EA3"/>
    <w:rsid w:val="00E769B9"/>
    <w:rsid w:val="00E80112"/>
    <w:rsid w:val="00E808B1"/>
    <w:rsid w:val="00E80C96"/>
    <w:rsid w:val="00E813A7"/>
    <w:rsid w:val="00E81F7F"/>
    <w:rsid w:val="00E838A3"/>
    <w:rsid w:val="00E838DE"/>
    <w:rsid w:val="00E84035"/>
    <w:rsid w:val="00E840A9"/>
    <w:rsid w:val="00E84BBD"/>
    <w:rsid w:val="00E85B3C"/>
    <w:rsid w:val="00E85E0B"/>
    <w:rsid w:val="00E85E0F"/>
    <w:rsid w:val="00E87679"/>
    <w:rsid w:val="00E87D8F"/>
    <w:rsid w:val="00E87E29"/>
    <w:rsid w:val="00E912AD"/>
    <w:rsid w:val="00E91A7A"/>
    <w:rsid w:val="00E926BF"/>
    <w:rsid w:val="00E93F91"/>
    <w:rsid w:val="00E96DBC"/>
    <w:rsid w:val="00E97F5B"/>
    <w:rsid w:val="00E97FA9"/>
    <w:rsid w:val="00EA05AE"/>
    <w:rsid w:val="00EA2015"/>
    <w:rsid w:val="00EA238A"/>
    <w:rsid w:val="00EA362E"/>
    <w:rsid w:val="00EA3CA8"/>
    <w:rsid w:val="00EA446A"/>
    <w:rsid w:val="00EA56BC"/>
    <w:rsid w:val="00EA65CC"/>
    <w:rsid w:val="00EA7F4D"/>
    <w:rsid w:val="00EA7F76"/>
    <w:rsid w:val="00EB0326"/>
    <w:rsid w:val="00EB04E4"/>
    <w:rsid w:val="00EB27CA"/>
    <w:rsid w:val="00EB3844"/>
    <w:rsid w:val="00EB3F2E"/>
    <w:rsid w:val="00EB4596"/>
    <w:rsid w:val="00EB5CF7"/>
    <w:rsid w:val="00EB6BB0"/>
    <w:rsid w:val="00EC154B"/>
    <w:rsid w:val="00EC2E72"/>
    <w:rsid w:val="00EC336C"/>
    <w:rsid w:val="00EC3603"/>
    <w:rsid w:val="00EC3802"/>
    <w:rsid w:val="00EC4FE6"/>
    <w:rsid w:val="00EC51C2"/>
    <w:rsid w:val="00EC5CC4"/>
    <w:rsid w:val="00EC60A3"/>
    <w:rsid w:val="00EC6852"/>
    <w:rsid w:val="00EC7A67"/>
    <w:rsid w:val="00ED0615"/>
    <w:rsid w:val="00ED0C10"/>
    <w:rsid w:val="00ED1AE5"/>
    <w:rsid w:val="00ED2426"/>
    <w:rsid w:val="00ED2B81"/>
    <w:rsid w:val="00ED3090"/>
    <w:rsid w:val="00ED417A"/>
    <w:rsid w:val="00ED5C5F"/>
    <w:rsid w:val="00ED6086"/>
    <w:rsid w:val="00ED762E"/>
    <w:rsid w:val="00EE18FE"/>
    <w:rsid w:val="00EE36BE"/>
    <w:rsid w:val="00EE36DE"/>
    <w:rsid w:val="00EE54CD"/>
    <w:rsid w:val="00EE54EF"/>
    <w:rsid w:val="00EF0D46"/>
    <w:rsid w:val="00EF1C80"/>
    <w:rsid w:val="00EF26A4"/>
    <w:rsid w:val="00EF476C"/>
    <w:rsid w:val="00EF4835"/>
    <w:rsid w:val="00EF4E13"/>
    <w:rsid w:val="00EF6CD6"/>
    <w:rsid w:val="00F014EE"/>
    <w:rsid w:val="00F01A3E"/>
    <w:rsid w:val="00F0256D"/>
    <w:rsid w:val="00F0269E"/>
    <w:rsid w:val="00F0387C"/>
    <w:rsid w:val="00F040B4"/>
    <w:rsid w:val="00F04CBA"/>
    <w:rsid w:val="00F04E05"/>
    <w:rsid w:val="00F057DF"/>
    <w:rsid w:val="00F06EC1"/>
    <w:rsid w:val="00F07306"/>
    <w:rsid w:val="00F0748F"/>
    <w:rsid w:val="00F07BF2"/>
    <w:rsid w:val="00F07E2A"/>
    <w:rsid w:val="00F10417"/>
    <w:rsid w:val="00F10569"/>
    <w:rsid w:val="00F11DA1"/>
    <w:rsid w:val="00F11F4C"/>
    <w:rsid w:val="00F12270"/>
    <w:rsid w:val="00F1245B"/>
    <w:rsid w:val="00F12A85"/>
    <w:rsid w:val="00F13272"/>
    <w:rsid w:val="00F14E28"/>
    <w:rsid w:val="00F14F3A"/>
    <w:rsid w:val="00F158B8"/>
    <w:rsid w:val="00F16095"/>
    <w:rsid w:val="00F163D9"/>
    <w:rsid w:val="00F16D50"/>
    <w:rsid w:val="00F16FD4"/>
    <w:rsid w:val="00F172CF"/>
    <w:rsid w:val="00F20540"/>
    <w:rsid w:val="00F20811"/>
    <w:rsid w:val="00F2094C"/>
    <w:rsid w:val="00F219F4"/>
    <w:rsid w:val="00F22808"/>
    <w:rsid w:val="00F22F7A"/>
    <w:rsid w:val="00F232A0"/>
    <w:rsid w:val="00F237ED"/>
    <w:rsid w:val="00F238CD"/>
    <w:rsid w:val="00F23AA4"/>
    <w:rsid w:val="00F24038"/>
    <w:rsid w:val="00F2630D"/>
    <w:rsid w:val="00F30581"/>
    <w:rsid w:val="00F317E8"/>
    <w:rsid w:val="00F3247D"/>
    <w:rsid w:val="00F3324D"/>
    <w:rsid w:val="00F33E54"/>
    <w:rsid w:val="00F34FA8"/>
    <w:rsid w:val="00F3510F"/>
    <w:rsid w:val="00F35773"/>
    <w:rsid w:val="00F35799"/>
    <w:rsid w:val="00F35AB9"/>
    <w:rsid w:val="00F35B9B"/>
    <w:rsid w:val="00F364C8"/>
    <w:rsid w:val="00F371DD"/>
    <w:rsid w:val="00F372C9"/>
    <w:rsid w:val="00F37860"/>
    <w:rsid w:val="00F412B8"/>
    <w:rsid w:val="00F42B71"/>
    <w:rsid w:val="00F42BE3"/>
    <w:rsid w:val="00F4346C"/>
    <w:rsid w:val="00F45A3B"/>
    <w:rsid w:val="00F46D03"/>
    <w:rsid w:val="00F47485"/>
    <w:rsid w:val="00F47D93"/>
    <w:rsid w:val="00F50113"/>
    <w:rsid w:val="00F50DE7"/>
    <w:rsid w:val="00F51069"/>
    <w:rsid w:val="00F5115F"/>
    <w:rsid w:val="00F51254"/>
    <w:rsid w:val="00F51B84"/>
    <w:rsid w:val="00F51FEB"/>
    <w:rsid w:val="00F52102"/>
    <w:rsid w:val="00F5243F"/>
    <w:rsid w:val="00F5277C"/>
    <w:rsid w:val="00F5286E"/>
    <w:rsid w:val="00F544B4"/>
    <w:rsid w:val="00F54B16"/>
    <w:rsid w:val="00F551CD"/>
    <w:rsid w:val="00F557C1"/>
    <w:rsid w:val="00F559B7"/>
    <w:rsid w:val="00F55D71"/>
    <w:rsid w:val="00F5731C"/>
    <w:rsid w:val="00F57FB9"/>
    <w:rsid w:val="00F627E8"/>
    <w:rsid w:val="00F62B5D"/>
    <w:rsid w:val="00F63ED8"/>
    <w:rsid w:val="00F647AF"/>
    <w:rsid w:val="00F64F0E"/>
    <w:rsid w:val="00F659A7"/>
    <w:rsid w:val="00F66249"/>
    <w:rsid w:val="00F66FEA"/>
    <w:rsid w:val="00F71030"/>
    <w:rsid w:val="00F710AF"/>
    <w:rsid w:val="00F712F7"/>
    <w:rsid w:val="00F715AB"/>
    <w:rsid w:val="00F7241F"/>
    <w:rsid w:val="00F72A78"/>
    <w:rsid w:val="00F73584"/>
    <w:rsid w:val="00F76746"/>
    <w:rsid w:val="00F77011"/>
    <w:rsid w:val="00F770E6"/>
    <w:rsid w:val="00F771E3"/>
    <w:rsid w:val="00F77C4B"/>
    <w:rsid w:val="00F8075F"/>
    <w:rsid w:val="00F80CC7"/>
    <w:rsid w:val="00F81793"/>
    <w:rsid w:val="00F81D59"/>
    <w:rsid w:val="00F81DF2"/>
    <w:rsid w:val="00F82BDD"/>
    <w:rsid w:val="00F833DD"/>
    <w:rsid w:val="00F840C0"/>
    <w:rsid w:val="00F87591"/>
    <w:rsid w:val="00F87A43"/>
    <w:rsid w:val="00F87F3D"/>
    <w:rsid w:val="00F902F6"/>
    <w:rsid w:val="00F91B19"/>
    <w:rsid w:val="00F929C3"/>
    <w:rsid w:val="00F93071"/>
    <w:rsid w:val="00F93642"/>
    <w:rsid w:val="00F93646"/>
    <w:rsid w:val="00F93A68"/>
    <w:rsid w:val="00F95528"/>
    <w:rsid w:val="00F96542"/>
    <w:rsid w:val="00F969D3"/>
    <w:rsid w:val="00FA0149"/>
    <w:rsid w:val="00FA0190"/>
    <w:rsid w:val="00FA10EC"/>
    <w:rsid w:val="00FA137B"/>
    <w:rsid w:val="00FA15FA"/>
    <w:rsid w:val="00FA188B"/>
    <w:rsid w:val="00FA27A1"/>
    <w:rsid w:val="00FA27DD"/>
    <w:rsid w:val="00FA39CF"/>
    <w:rsid w:val="00FA4AB9"/>
    <w:rsid w:val="00FA4D24"/>
    <w:rsid w:val="00FA50FF"/>
    <w:rsid w:val="00FA667C"/>
    <w:rsid w:val="00FA7C3F"/>
    <w:rsid w:val="00FB04B9"/>
    <w:rsid w:val="00FB0A6C"/>
    <w:rsid w:val="00FB1744"/>
    <w:rsid w:val="00FB3A10"/>
    <w:rsid w:val="00FB5CD1"/>
    <w:rsid w:val="00FB6AE8"/>
    <w:rsid w:val="00FC0283"/>
    <w:rsid w:val="00FC099F"/>
    <w:rsid w:val="00FC141B"/>
    <w:rsid w:val="00FC15E6"/>
    <w:rsid w:val="00FC1B56"/>
    <w:rsid w:val="00FC23F6"/>
    <w:rsid w:val="00FC3519"/>
    <w:rsid w:val="00FC398D"/>
    <w:rsid w:val="00FC63A2"/>
    <w:rsid w:val="00FC701E"/>
    <w:rsid w:val="00FD0E49"/>
    <w:rsid w:val="00FD10B0"/>
    <w:rsid w:val="00FD15BF"/>
    <w:rsid w:val="00FD1CBC"/>
    <w:rsid w:val="00FD2115"/>
    <w:rsid w:val="00FD2205"/>
    <w:rsid w:val="00FD2351"/>
    <w:rsid w:val="00FD2645"/>
    <w:rsid w:val="00FD2E83"/>
    <w:rsid w:val="00FD3CD8"/>
    <w:rsid w:val="00FD4A66"/>
    <w:rsid w:val="00FD57B1"/>
    <w:rsid w:val="00FD5A22"/>
    <w:rsid w:val="00FD5DF5"/>
    <w:rsid w:val="00FD5F4E"/>
    <w:rsid w:val="00FD6544"/>
    <w:rsid w:val="00FD74C9"/>
    <w:rsid w:val="00FE07DA"/>
    <w:rsid w:val="00FE284F"/>
    <w:rsid w:val="00FE2BE0"/>
    <w:rsid w:val="00FE2CB9"/>
    <w:rsid w:val="00FE45EA"/>
    <w:rsid w:val="00FE48EC"/>
    <w:rsid w:val="00FE4A05"/>
    <w:rsid w:val="00FE56DC"/>
    <w:rsid w:val="00FE59CB"/>
    <w:rsid w:val="00FE75E8"/>
    <w:rsid w:val="00FE75F8"/>
    <w:rsid w:val="00FF1C59"/>
    <w:rsid w:val="00FF209F"/>
    <w:rsid w:val="00FF225F"/>
    <w:rsid w:val="00FF2D56"/>
    <w:rsid w:val="00FF47F2"/>
    <w:rsid w:val="00FF5D67"/>
    <w:rsid w:val="00FF66B2"/>
    <w:rsid w:val="00FF7A4B"/>
    <w:rsid w:val="00FF7A76"/>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23286B"/>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 w:type="paragraph" w:styleId="NormalWeb">
    <w:name w:val="Normal (Web)"/>
    <w:basedOn w:val="Normal"/>
    <w:uiPriority w:val="99"/>
    <w:semiHidden/>
    <w:unhideWhenUsed/>
    <w:rsid w:val="00532176"/>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52405501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056859505">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329019242">
      <w:bodyDiv w:val="1"/>
      <w:marLeft w:val="0"/>
      <w:marRight w:val="0"/>
      <w:marTop w:val="0"/>
      <w:marBottom w:val="0"/>
      <w:divBdr>
        <w:top w:val="none" w:sz="0" w:space="0" w:color="auto"/>
        <w:left w:val="none" w:sz="0" w:space="0" w:color="auto"/>
        <w:bottom w:val="none" w:sz="0" w:space="0" w:color="auto"/>
        <w:right w:val="none" w:sz="0" w:space="0" w:color="auto"/>
      </w:divBdr>
    </w:div>
    <w:div w:id="1399285968">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D069D-50B8-44A8-AA6F-7282A7456EB4}">
  <ds:schemaRefs>
    <ds:schemaRef ds:uri="242c32be-31bf-422c-ab0d-7abc8ae381a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f6dc0cf-1d45-4a2f-a37f-b5391cb0490c"/>
    <ds:schemaRef ds:uri="http://www.w3.org/XML/1998/namespace"/>
    <ds:schemaRef ds:uri="http://purl.org/dc/dcmitype/"/>
  </ds:schemaRefs>
</ds:datastoreItem>
</file>

<file path=customXml/itemProps4.xml><?xml version="1.0" encoding="utf-8"?>
<ds:datastoreItem xmlns:ds="http://schemas.openxmlformats.org/officeDocument/2006/customXml" ds:itemID="{015C6D9C-C4EF-440F-8DA1-A4A9C29B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13</Pages>
  <Words>4207</Words>
  <Characters>23983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Bryant Claire OPCC</cp:lastModifiedBy>
  <cp:revision>130</cp:revision>
  <cp:lastPrinted>2019-03-19T15:42:00Z</cp:lastPrinted>
  <dcterms:created xsi:type="dcterms:W3CDTF">2021-09-07T06:18:00Z</dcterms:created>
  <dcterms:modified xsi:type="dcterms:W3CDTF">2021-09-29T13:31:00Z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