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D8AC" w14:textId="4B9C2FDF" w:rsidR="00E16952" w:rsidRPr="00A97E1B" w:rsidRDefault="008A0647" w:rsidP="0093232C">
      <w:pPr>
        <w:tabs>
          <w:tab w:val="left" w:pos="3790"/>
        </w:tabs>
        <w:spacing w:line="276" w:lineRule="auto"/>
        <w:jc w:val="both"/>
        <w:rPr>
          <w:rFonts w:ascii="Verdana" w:hAnsi="Verdana" w:cs="Arial"/>
          <w:b/>
          <w:lang w:val="cy-GB"/>
        </w:rPr>
      </w:pPr>
      <w:r w:rsidRPr="00A97E1B">
        <w:rPr>
          <w:rFonts w:ascii="Verdana" w:hAnsi="Verdana" w:cs="Arial"/>
          <w:noProof/>
          <w:lang w:eastAsia="en-GB"/>
        </w:rPr>
        <mc:AlternateContent>
          <mc:Choice Requires="wps">
            <w:drawing>
              <wp:anchor distT="0" distB="0" distL="114300" distR="114300" simplePos="0" relativeHeight="251662848" behindDoc="0" locked="0" layoutInCell="1" allowOverlap="1" wp14:anchorId="6C2FED99" wp14:editId="2F188530">
                <wp:simplePos x="0" y="0"/>
                <wp:positionH relativeFrom="page">
                  <wp:posOffset>2238375</wp:posOffset>
                </wp:positionH>
                <wp:positionV relativeFrom="paragraph">
                  <wp:posOffset>-179070</wp:posOffset>
                </wp:positionV>
                <wp:extent cx="2987675" cy="11938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5E893" w14:textId="77777777" w:rsidR="007635A2" w:rsidRPr="00176071" w:rsidRDefault="007635A2" w:rsidP="006E4B0D">
                            <w:pPr>
                              <w:ind w:left="1440" w:hanging="1440"/>
                              <w:rPr>
                                <w:rFonts w:ascii="Verdana" w:hAnsi="Verdana" w:cs="Arial"/>
                                <w:b/>
                                <w:bCs/>
                                <w:lang w:val="cy-GB"/>
                              </w:rPr>
                            </w:pPr>
                          </w:p>
                          <w:p w14:paraId="4371D843" w14:textId="364C50A2" w:rsidR="007635A2" w:rsidRPr="00176071" w:rsidRDefault="007635A2" w:rsidP="006E4B0D">
                            <w:pPr>
                              <w:ind w:left="1440" w:hanging="1440"/>
                              <w:rPr>
                                <w:rFonts w:ascii="Verdana" w:hAnsi="Verdana" w:cs="Arial"/>
                                <w:b/>
                                <w:bCs/>
                                <w:lang w:val="cy-GB"/>
                              </w:rPr>
                            </w:pPr>
                            <w:r w:rsidRPr="00176071">
                              <w:rPr>
                                <w:rFonts w:ascii="Verdana" w:hAnsi="Verdana" w:cs="Arial"/>
                                <w:b/>
                                <w:bCs/>
                                <w:lang w:val="cy-GB"/>
                              </w:rPr>
                              <w:t>Cyfarfod:</w:t>
                            </w:r>
                            <w:r w:rsidRPr="00176071">
                              <w:rPr>
                                <w:rFonts w:ascii="Verdana" w:hAnsi="Verdana" w:cs="Arial"/>
                                <w:b/>
                                <w:bCs/>
                                <w:lang w:val="cy-GB"/>
                              </w:rPr>
                              <w:tab/>
                              <w:t>Cyd-bwyllgor Archwilio</w:t>
                            </w:r>
                          </w:p>
                          <w:p w14:paraId="01825B49" w14:textId="0A063308" w:rsidR="007635A2" w:rsidRPr="00176071" w:rsidRDefault="007635A2" w:rsidP="004B195D">
                            <w:pPr>
                              <w:ind w:left="1440" w:hanging="1440"/>
                              <w:rPr>
                                <w:rFonts w:ascii="Verdana" w:hAnsi="Verdana" w:cs="Arial"/>
                                <w:b/>
                                <w:lang w:val="cy-GB"/>
                              </w:rPr>
                            </w:pPr>
                            <w:r w:rsidRPr="00176071">
                              <w:rPr>
                                <w:rFonts w:ascii="Verdana" w:hAnsi="Verdana" w:cs="Arial"/>
                                <w:b/>
                                <w:bCs/>
                                <w:lang w:val="cy-GB"/>
                              </w:rPr>
                              <w:t>Lleoliad:</w:t>
                            </w:r>
                            <w:r w:rsidRPr="00176071">
                              <w:rPr>
                                <w:rFonts w:ascii="Verdana" w:hAnsi="Verdana" w:cs="Arial"/>
                                <w:b/>
                                <w:bCs/>
                                <w:lang w:val="cy-GB"/>
                              </w:rPr>
                              <w:tab/>
                              <w:t>Skype</w:t>
                            </w:r>
                          </w:p>
                          <w:p w14:paraId="00F4A3F0" w14:textId="7B120DD0" w:rsidR="007635A2" w:rsidRPr="00176071" w:rsidRDefault="007635A2" w:rsidP="00A20CF4">
                            <w:pPr>
                              <w:rPr>
                                <w:rFonts w:ascii="Verdana" w:hAnsi="Verdana" w:cs="Arial"/>
                                <w:b/>
                                <w:bCs/>
                                <w:lang w:val="cy-GB"/>
                              </w:rPr>
                            </w:pPr>
                            <w:r w:rsidRPr="00176071">
                              <w:rPr>
                                <w:rFonts w:ascii="Verdana" w:hAnsi="Verdana" w:cs="Arial"/>
                                <w:b/>
                                <w:bCs/>
                                <w:lang w:val="cy-GB"/>
                              </w:rPr>
                              <w:t>Dyddiad:</w:t>
                            </w:r>
                            <w:r w:rsidRPr="00176071">
                              <w:rPr>
                                <w:rFonts w:ascii="Verdana" w:hAnsi="Verdana" w:cs="Arial"/>
                                <w:b/>
                                <w:bCs/>
                                <w:lang w:val="cy-GB"/>
                              </w:rPr>
                              <w:tab/>
                              <w:t>22 Hydref 2020</w:t>
                            </w:r>
                          </w:p>
                          <w:p w14:paraId="7EA8E210" w14:textId="77777777" w:rsidR="00062D88" w:rsidRPr="00176071" w:rsidRDefault="00062D88" w:rsidP="00A20CF4">
                            <w:pPr>
                              <w:rPr>
                                <w:rFonts w:ascii="Verdana" w:hAnsi="Verdana" w:cs="Arial"/>
                                <w:b/>
                                <w:lang w:val="cy-GB"/>
                              </w:rPr>
                            </w:pPr>
                          </w:p>
                          <w:p w14:paraId="4441EC4E" w14:textId="4E4E3089" w:rsidR="007635A2" w:rsidRPr="00176071" w:rsidRDefault="007635A2" w:rsidP="002B2CD4">
                            <w:pPr>
                              <w:rPr>
                                <w:rFonts w:ascii="Verdana" w:hAnsi="Verdana" w:cs="Arial"/>
                                <w:b/>
                                <w:bCs/>
                                <w:lang w:val="cy-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FED99" id="_x0000_t202" coordsize="21600,21600" o:spt="202" path="m,l,21600r21600,l21600,xe">
                <v:stroke joinstyle="miter"/>
                <v:path gradientshapeok="t" o:connecttype="rect"/>
              </v:shapetype>
              <v:shape id="Text Box 2" o:spid="_x0000_s1026" type="#_x0000_t202" style="position:absolute;left:0;text-align:left;margin-left:176.25pt;margin-top:-14.1pt;width:235.25pt;height:9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Y3uA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" filled="f" stroked="f">
                <v:textbox>
                  <w:txbxContent>
                    <w:p w14:paraId="0D15E893" w14:textId="77777777" w:rsidR="007635A2" w:rsidRPr="00176071" w:rsidRDefault="007635A2" w:rsidP="006E4B0D">
                      <w:pPr>
                        <w:ind w:left="1440" w:hanging="1440"/>
                        <w:rPr>
                          <w:rFonts w:ascii="Verdana" w:hAnsi="Verdana" w:cs="Arial"/>
                          <w:b/>
                          <w:bCs/>
                          <w:lang w:val="cy-GB"/>
                        </w:rPr>
                      </w:pPr>
                    </w:p>
                    <w:p w14:paraId="4371D843" w14:textId="364C50A2" w:rsidR="007635A2" w:rsidRPr="00176071" w:rsidRDefault="007635A2" w:rsidP="006E4B0D">
                      <w:pPr>
                        <w:ind w:left="1440" w:hanging="1440"/>
                        <w:rPr>
                          <w:rFonts w:ascii="Verdana" w:hAnsi="Verdana" w:cs="Arial"/>
                          <w:b/>
                          <w:bCs/>
                          <w:lang w:val="cy-GB"/>
                        </w:rPr>
                      </w:pPr>
                      <w:r w:rsidRPr="00176071">
                        <w:rPr>
                          <w:rFonts w:ascii="Verdana" w:hAnsi="Verdana" w:cs="Arial"/>
                          <w:b/>
                          <w:bCs/>
                          <w:lang w:val="cy-GB"/>
                        </w:rPr>
                        <w:t>Cyfarfod:</w:t>
                      </w:r>
                      <w:r w:rsidRPr="00176071">
                        <w:rPr>
                          <w:rFonts w:ascii="Verdana" w:hAnsi="Verdana" w:cs="Arial"/>
                          <w:b/>
                          <w:bCs/>
                          <w:lang w:val="cy-GB"/>
                        </w:rPr>
                        <w:tab/>
                        <w:t>Cyd-bwyllgor Archwilio</w:t>
                      </w:r>
                    </w:p>
                    <w:p w14:paraId="01825B49" w14:textId="0A063308" w:rsidR="007635A2" w:rsidRPr="00176071" w:rsidRDefault="007635A2" w:rsidP="004B195D">
                      <w:pPr>
                        <w:ind w:left="1440" w:hanging="1440"/>
                        <w:rPr>
                          <w:rFonts w:ascii="Verdana" w:hAnsi="Verdana" w:cs="Arial"/>
                          <w:b/>
                          <w:lang w:val="cy-GB"/>
                        </w:rPr>
                      </w:pPr>
                      <w:r w:rsidRPr="00176071">
                        <w:rPr>
                          <w:rFonts w:ascii="Verdana" w:hAnsi="Verdana" w:cs="Arial"/>
                          <w:b/>
                          <w:bCs/>
                          <w:lang w:val="cy-GB"/>
                        </w:rPr>
                        <w:t>Lleoliad:</w:t>
                      </w:r>
                      <w:r w:rsidRPr="00176071">
                        <w:rPr>
                          <w:rFonts w:ascii="Verdana" w:hAnsi="Verdana" w:cs="Arial"/>
                          <w:b/>
                          <w:bCs/>
                          <w:lang w:val="cy-GB"/>
                        </w:rPr>
                        <w:tab/>
                        <w:t>Skype</w:t>
                      </w:r>
                    </w:p>
                    <w:p w14:paraId="00F4A3F0" w14:textId="7B120DD0" w:rsidR="007635A2" w:rsidRPr="00176071" w:rsidRDefault="007635A2" w:rsidP="00A20CF4">
                      <w:pPr>
                        <w:rPr>
                          <w:rFonts w:ascii="Verdana" w:hAnsi="Verdana" w:cs="Arial"/>
                          <w:b/>
                          <w:bCs/>
                          <w:lang w:val="cy-GB"/>
                        </w:rPr>
                      </w:pPr>
                      <w:r w:rsidRPr="00176071">
                        <w:rPr>
                          <w:rFonts w:ascii="Verdana" w:hAnsi="Verdana" w:cs="Arial"/>
                          <w:b/>
                          <w:bCs/>
                          <w:lang w:val="cy-GB"/>
                        </w:rPr>
                        <w:t>Dyddiad:</w:t>
                      </w:r>
                      <w:r w:rsidRPr="00176071">
                        <w:rPr>
                          <w:rFonts w:ascii="Verdana" w:hAnsi="Verdana" w:cs="Arial"/>
                          <w:b/>
                          <w:bCs/>
                          <w:lang w:val="cy-GB"/>
                        </w:rPr>
                        <w:tab/>
                        <w:t>22 Hydref 2020</w:t>
                      </w:r>
                    </w:p>
                    <w:p w14:paraId="7EA8E210" w14:textId="77777777" w:rsidR="00062D88" w:rsidRPr="00176071" w:rsidRDefault="00062D88" w:rsidP="00A20CF4">
                      <w:pPr>
                        <w:rPr>
                          <w:rFonts w:ascii="Verdana" w:hAnsi="Verdana" w:cs="Arial"/>
                          <w:b/>
                          <w:lang w:val="cy-GB"/>
                        </w:rPr>
                      </w:pPr>
                    </w:p>
                    <w:p w14:paraId="4441EC4E" w14:textId="4E4E3089" w:rsidR="007635A2" w:rsidRPr="00176071" w:rsidRDefault="007635A2" w:rsidP="002B2CD4">
                      <w:pPr>
                        <w:rPr>
                          <w:rFonts w:ascii="Verdana" w:hAnsi="Verdana" w:cs="Arial"/>
                          <w:b/>
                          <w:bCs/>
                          <w:lang w:val="cy-GB"/>
                        </w:rPr>
                      </w:pPr>
                    </w:p>
                  </w:txbxContent>
                </v:textbox>
                <w10:wrap anchorx="page"/>
              </v:shape>
            </w:pict>
          </mc:Fallback>
        </mc:AlternateContent>
      </w:r>
      <w:r w:rsidR="00F72FBF" w:rsidRPr="00A97E1B">
        <w:rPr>
          <w:rFonts w:ascii="Verdana" w:hAnsi="Verdana" w:cs="Arial"/>
          <w:noProof/>
          <w:lang w:eastAsia="en-GB"/>
        </w:rPr>
        <w:drawing>
          <wp:anchor distT="0" distB="0" distL="114300" distR="114300" simplePos="0" relativeHeight="251658752" behindDoc="1" locked="0" layoutInCell="1" allowOverlap="0" wp14:anchorId="17CEC592" wp14:editId="5A4657B7">
            <wp:simplePos x="0" y="0"/>
            <wp:positionH relativeFrom="column">
              <wp:posOffset>-367665</wp:posOffset>
            </wp:positionH>
            <wp:positionV relativeFrom="paragraph">
              <wp:posOffset>-142875</wp:posOffset>
            </wp:positionV>
            <wp:extent cx="1800225" cy="904875"/>
            <wp:effectExtent l="0" t="0" r="0" b="0"/>
            <wp:wrapTight wrapText="bothSides">
              <wp:wrapPolygon edited="0">
                <wp:start x="3429" y="3183"/>
                <wp:lineTo x="1600" y="7276"/>
                <wp:lineTo x="1143" y="12733"/>
                <wp:lineTo x="2514" y="17735"/>
                <wp:lineTo x="3429" y="18189"/>
                <wp:lineTo x="7314" y="18189"/>
                <wp:lineTo x="7543" y="17735"/>
                <wp:lineTo x="17829" y="17735"/>
                <wp:lineTo x="19200" y="12278"/>
                <wp:lineTo x="16914" y="10459"/>
                <wp:lineTo x="20800" y="9095"/>
                <wp:lineTo x="19886" y="4093"/>
                <wp:lineTo x="7086" y="3183"/>
                <wp:lineTo x="3429" y="3183"/>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225" cy="904875"/>
                    </a:xfrm>
                    <a:prstGeom prst="rect">
                      <a:avLst/>
                    </a:prstGeom>
                    <a:noFill/>
                    <a:ln>
                      <a:noFill/>
                    </a:ln>
                  </pic:spPr>
                </pic:pic>
              </a:graphicData>
            </a:graphic>
          </wp:anchor>
        </w:drawing>
      </w:r>
      <w:r w:rsidR="00DD27D0" w:rsidRPr="00A97E1B">
        <w:rPr>
          <w:rFonts w:ascii="Verdana" w:hAnsi="Verdana" w:cs="Arial"/>
          <w:noProof/>
          <w:lang w:eastAsia="en-GB"/>
        </w:rPr>
        <w:drawing>
          <wp:anchor distT="0" distB="0" distL="114300" distR="114300" simplePos="0" relativeHeight="251654656" behindDoc="1" locked="0" layoutInCell="1" allowOverlap="0" wp14:anchorId="6FE6C275" wp14:editId="02BEFBBE">
            <wp:simplePos x="0" y="0"/>
            <wp:positionH relativeFrom="column">
              <wp:posOffset>4503420</wp:posOffset>
            </wp:positionH>
            <wp:positionV relativeFrom="paragraph">
              <wp:posOffset>50165</wp:posOffset>
            </wp:positionV>
            <wp:extent cx="1938020" cy="508635"/>
            <wp:effectExtent l="0" t="0" r="5080" b="5715"/>
            <wp:wrapTight wrapText="bothSides">
              <wp:wrapPolygon edited="0">
                <wp:start x="0" y="0"/>
                <wp:lineTo x="0" y="21034"/>
                <wp:lineTo x="21444" y="21034"/>
                <wp:lineTo x="21444" y="0"/>
                <wp:lineTo x="0" y="0"/>
              </wp:wrapPolygon>
            </wp:wrapTight>
            <wp:docPr id="14" name="Picture 16" descr="New Badge small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Badge smaller 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8020" cy="508635"/>
                    </a:xfrm>
                    <a:prstGeom prst="rect">
                      <a:avLst/>
                    </a:prstGeom>
                    <a:noFill/>
                    <a:ln>
                      <a:noFill/>
                    </a:ln>
                  </pic:spPr>
                </pic:pic>
              </a:graphicData>
            </a:graphic>
          </wp:anchor>
        </w:drawing>
      </w:r>
      <w:r w:rsidR="00827E88" w:rsidRPr="00A97E1B">
        <w:rPr>
          <w:rFonts w:ascii="Verdana" w:hAnsi="Verdana" w:cs="Arial"/>
          <w:b/>
          <w:lang w:val="cy-GB"/>
        </w:rPr>
        <w:t xml:space="preserve">     </w:t>
      </w:r>
    </w:p>
    <w:p w14:paraId="316F352C" w14:textId="77777777" w:rsidR="00403661" w:rsidRPr="00A97E1B" w:rsidRDefault="00403661" w:rsidP="007F1BF0">
      <w:pPr>
        <w:spacing w:line="276" w:lineRule="auto"/>
        <w:jc w:val="both"/>
        <w:rPr>
          <w:rFonts w:ascii="Verdana" w:hAnsi="Verdana" w:cs="Arial"/>
          <w:b/>
          <w:lang w:val="cy-GB"/>
        </w:rPr>
      </w:pPr>
    </w:p>
    <w:p w14:paraId="1257A809" w14:textId="77777777" w:rsidR="00FD0E80" w:rsidRPr="00A97E1B" w:rsidRDefault="00FD0E80" w:rsidP="007F1BF0">
      <w:pPr>
        <w:spacing w:line="276" w:lineRule="auto"/>
        <w:jc w:val="both"/>
        <w:rPr>
          <w:rFonts w:ascii="Verdana" w:hAnsi="Verdana" w:cs="Arial"/>
          <w:b/>
          <w:lang w:val="cy-GB"/>
        </w:rPr>
      </w:pPr>
    </w:p>
    <w:p w14:paraId="73E5A47A" w14:textId="77777777" w:rsidR="00062D88" w:rsidRDefault="00062D88" w:rsidP="007F1BF0">
      <w:pPr>
        <w:spacing w:line="276" w:lineRule="auto"/>
        <w:jc w:val="both"/>
        <w:rPr>
          <w:rFonts w:ascii="Verdana" w:hAnsi="Verdana" w:cs="Arial"/>
          <w:b/>
          <w:u w:val="single"/>
          <w:lang w:val="cy-GB"/>
        </w:rPr>
      </w:pPr>
    </w:p>
    <w:p w14:paraId="7E872B48" w14:textId="0B00E6B9" w:rsidR="008861FB" w:rsidRPr="00A97E1B" w:rsidRDefault="00CC3A48" w:rsidP="007F1BF0">
      <w:pPr>
        <w:spacing w:line="276" w:lineRule="auto"/>
        <w:jc w:val="both"/>
        <w:rPr>
          <w:rFonts w:ascii="Verdana" w:hAnsi="Verdana" w:cs="Arial"/>
          <w:b/>
          <w:u w:val="single"/>
          <w:lang w:val="cy-GB"/>
        </w:rPr>
      </w:pPr>
      <w:r w:rsidRPr="00A97E1B">
        <w:rPr>
          <w:rFonts w:ascii="Verdana" w:hAnsi="Verdana" w:cs="Arial"/>
          <w:b/>
          <w:u w:val="single"/>
          <w:lang w:val="cy-GB"/>
        </w:rPr>
        <w:t>Oherwydd y pandemig Coronafeirws, cynhaliwyd cyfarfod 22 Hydref 2020 drwy</w:t>
      </w:r>
      <w:r w:rsidR="008A0647" w:rsidRPr="00A97E1B">
        <w:rPr>
          <w:rFonts w:ascii="Verdana" w:hAnsi="Verdana" w:cs="Arial"/>
          <w:b/>
          <w:u w:val="single"/>
          <w:lang w:val="cy-GB"/>
        </w:rPr>
        <w:t xml:space="preserve"> </w:t>
      </w:r>
      <w:r w:rsidR="001175BC" w:rsidRPr="00A97E1B">
        <w:rPr>
          <w:rFonts w:ascii="Verdana" w:hAnsi="Verdana" w:cs="Arial"/>
          <w:b/>
          <w:i/>
          <w:u w:val="single"/>
          <w:lang w:val="cy-GB"/>
        </w:rPr>
        <w:t>Skype for Business</w:t>
      </w:r>
      <w:r w:rsidR="001175BC" w:rsidRPr="00A97E1B">
        <w:rPr>
          <w:rFonts w:ascii="Verdana" w:hAnsi="Verdana" w:cs="Arial"/>
          <w:b/>
          <w:u w:val="single"/>
          <w:lang w:val="cy-GB"/>
        </w:rPr>
        <w:t>.</w:t>
      </w:r>
    </w:p>
    <w:tbl>
      <w:tblPr>
        <w:tblW w:w="10193"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10"/>
        <w:gridCol w:w="7783"/>
      </w:tblGrid>
      <w:tr w:rsidR="00EE3009" w:rsidRPr="00A97E1B" w14:paraId="7A2E003C" w14:textId="77777777" w:rsidTr="00CC3A48">
        <w:tc>
          <w:tcPr>
            <w:tcW w:w="2410" w:type="dxa"/>
            <w:tcBorders>
              <w:top w:val="single" w:sz="4" w:space="0" w:color="auto"/>
              <w:right w:val="single" w:sz="4" w:space="0" w:color="auto"/>
            </w:tcBorders>
          </w:tcPr>
          <w:p w14:paraId="22947486" w14:textId="4DF6F400" w:rsidR="00EE3009" w:rsidRPr="00A97E1B" w:rsidRDefault="00CC3A48" w:rsidP="007F1BF0">
            <w:pPr>
              <w:spacing w:line="276" w:lineRule="auto"/>
              <w:jc w:val="both"/>
              <w:rPr>
                <w:rFonts w:ascii="Verdana" w:hAnsi="Verdana" w:cs="Arial"/>
                <w:b/>
                <w:bCs/>
                <w:u w:val="single"/>
                <w:lang w:val="cy-GB"/>
              </w:rPr>
            </w:pPr>
            <w:r w:rsidRPr="00A97E1B">
              <w:rPr>
                <w:rFonts w:ascii="Verdana" w:hAnsi="Verdana" w:cs="Arial"/>
                <w:b/>
                <w:bCs/>
                <w:u w:val="single"/>
                <w:lang w:val="cy-GB"/>
              </w:rPr>
              <w:t>Aelodau</w:t>
            </w:r>
            <w:r w:rsidR="00EE3009" w:rsidRPr="00A97E1B">
              <w:rPr>
                <w:rFonts w:ascii="Verdana" w:hAnsi="Verdana" w:cs="Arial"/>
                <w:b/>
                <w:bCs/>
                <w:lang w:val="cy-GB"/>
              </w:rPr>
              <w:t>:</w:t>
            </w:r>
          </w:p>
        </w:tc>
        <w:tc>
          <w:tcPr>
            <w:tcW w:w="7783" w:type="dxa"/>
            <w:tcBorders>
              <w:top w:val="single" w:sz="4" w:space="0" w:color="auto"/>
              <w:left w:val="single" w:sz="4" w:space="0" w:color="auto"/>
              <w:bottom w:val="nil"/>
            </w:tcBorders>
          </w:tcPr>
          <w:p w14:paraId="34470CD3" w14:textId="12F7907D" w:rsidR="00297140" w:rsidRPr="00A97E1B" w:rsidRDefault="00297140" w:rsidP="007F1BF0">
            <w:pPr>
              <w:spacing w:line="276" w:lineRule="auto"/>
              <w:jc w:val="both"/>
              <w:rPr>
                <w:rFonts w:ascii="Verdana" w:hAnsi="Verdana" w:cs="Arial"/>
                <w:lang w:val="cy-GB"/>
              </w:rPr>
            </w:pPr>
            <w:r w:rsidRPr="00A97E1B">
              <w:rPr>
                <w:rFonts w:ascii="Verdana" w:hAnsi="Verdana" w:cs="Arial"/>
                <w:lang w:val="cy-GB"/>
              </w:rPr>
              <w:t>Mr Malcolm Mac</w:t>
            </w:r>
            <w:r w:rsidR="006530DF" w:rsidRPr="00A97E1B">
              <w:rPr>
                <w:rFonts w:ascii="Verdana" w:hAnsi="Verdana" w:cs="Arial"/>
                <w:lang w:val="cy-GB"/>
              </w:rPr>
              <w:t>D</w:t>
            </w:r>
            <w:r w:rsidRPr="00A97E1B">
              <w:rPr>
                <w:rFonts w:ascii="Verdana" w:hAnsi="Verdana" w:cs="Arial"/>
                <w:lang w:val="cy-GB"/>
              </w:rPr>
              <w:t>onald (MM)</w:t>
            </w:r>
          </w:p>
          <w:p w14:paraId="24C3D3D2" w14:textId="4B454DBF" w:rsidR="004315EA" w:rsidRPr="00A97E1B" w:rsidRDefault="004315EA" w:rsidP="007F1BF0">
            <w:pPr>
              <w:spacing w:line="276" w:lineRule="auto"/>
              <w:jc w:val="both"/>
              <w:rPr>
                <w:rFonts w:ascii="Verdana" w:hAnsi="Verdana" w:cs="Arial"/>
                <w:lang w:val="cy-GB"/>
              </w:rPr>
            </w:pPr>
            <w:r w:rsidRPr="00A97E1B">
              <w:rPr>
                <w:rFonts w:ascii="Verdana" w:hAnsi="Verdana" w:cs="Arial"/>
                <w:lang w:val="cy-GB"/>
              </w:rPr>
              <w:t>Mr Martin Evans (ME)</w:t>
            </w:r>
          </w:p>
          <w:p w14:paraId="3FDD76BD" w14:textId="77777777" w:rsidR="00E72D0B" w:rsidRPr="00A97E1B" w:rsidRDefault="00E72D0B" w:rsidP="007F1BF0">
            <w:pPr>
              <w:spacing w:line="276" w:lineRule="auto"/>
              <w:jc w:val="both"/>
              <w:rPr>
                <w:rFonts w:ascii="Verdana" w:hAnsi="Verdana" w:cs="Arial"/>
                <w:lang w:val="cy-GB"/>
              </w:rPr>
            </w:pPr>
            <w:r w:rsidRPr="00A97E1B">
              <w:rPr>
                <w:rFonts w:ascii="Verdana" w:hAnsi="Verdana" w:cs="Arial"/>
                <w:lang w:val="cy-GB"/>
              </w:rPr>
              <w:t>Mr Andre Morgan (AM)</w:t>
            </w:r>
          </w:p>
          <w:p w14:paraId="06084C5D" w14:textId="77777777" w:rsidR="00E72D0B" w:rsidRPr="00A97E1B" w:rsidRDefault="00C827D5" w:rsidP="007F1BF0">
            <w:pPr>
              <w:spacing w:line="276" w:lineRule="auto"/>
              <w:jc w:val="both"/>
              <w:rPr>
                <w:rFonts w:ascii="Verdana" w:hAnsi="Verdana" w:cs="Arial"/>
                <w:lang w:val="cy-GB"/>
              </w:rPr>
            </w:pPr>
            <w:r w:rsidRPr="00A97E1B">
              <w:rPr>
                <w:rFonts w:ascii="Verdana" w:hAnsi="Verdana" w:cs="Arial"/>
                <w:lang w:val="cy-GB"/>
              </w:rPr>
              <w:t>Mr Alasdair Kenwright (AMSK)</w:t>
            </w:r>
          </w:p>
          <w:p w14:paraId="66FFB0C9" w14:textId="78D4EB5D" w:rsidR="00E35BD7" w:rsidRPr="00A97E1B" w:rsidRDefault="00E35BD7" w:rsidP="007F1BF0">
            <w:pPr>
              <w:spacing w:line="276" w:lineRule="auto"/>
              <w:jc w:val="both"/>
              <w:rPr>
                <w:rFonts w:ascii="Verdana" w:hAnsi="Verdana" w:cs="Arial"/>
                <w:lang w:val="cy-GB"/>
              </w:rPr>
            </w:pPr>
            <w:r w:rsidRPr="00A97E1B">
              <w:rPr>
                <w:rFonts w:ascii="Verdana" w:hAnsi="Verdana" w:cs="Arial"/>
                <w:lang w:val="cy-GB"/>
              </w:rPr>
              <w:t>Ms Kate Curran (KC)</w:t>
            </w:r>
          </w:p>
        </w:tc>
      </w:tr>
      <w:tr w:rsidR="00AB7774" w:rsidRPr="00A97E1B" w14:paraId="5AB51AFC" w14:textId="77777777" w:rsidTr="00CC3A48">
        <w:trPr>
          <w:trHeight w:val="382"/>
        </w:trPr>
        <w:tc>
          <w:tcPr>
            <w:tcW w:w="2410" w:type="dxa"/>
            <w:tcBorders>
              <w:top w:val="single" w:sz="4" w:space="0" w:color="auto"/>
              <w:left w:val="single" w:sz="4" w:space="0" w:color="auto"/>
              <w:bottom w:val="single" w:sz="4" w:space="0" w:color="auto"/>
              <w:right w:val="single" w:sz="4" w:space="0" w:color="auto"/>
            </w:tcBorders>
          </w:tcPr>
          <w:p w14:paraId="51CBE93E" w14:textId="7B8636C6" w:rsidR="00AB7774" w:rsidRPr="00A97E1B" w:rsidRDefault="00062D88" w:rsidP="007F1BF0">
            <w:pPr>
              <w:spacing w:line="276" w:lineRule="auto"/>
              <w:jc w:val="both"/>
              <w:rPr>
                <w:rFonts w:ascii="Verdana" w:hAnsi="Verdana" w:cs="Arial"/>
                <w:b/>
                <w:bCs/>
                <w:lang w:val="cy-GB"/>
              </w:rPr>
            </w:pPr>
            <w:r>
              <w:rPr>
                <w:rFonts w:ascii="Verdana" w:hAnsi="Verdana" w:cs="Arial"/>
                <w:b/>
                <w:bCs/>
                <w:u w:val="single"/>
                <w:lang w:val="cy-GB"/>
              </w:rPr>
              <w:t>Pobl e</w:t>
            </w:r>
            <w:r w:rsidR="00CC3A48" w:rsidRPr="00A97E1B">
              <w:rPr>
                <w:rFonts w:ascii="Verdana" w:hAnsi="Verdana" w:cs="Arial"/>
                <w:b/>
                <w:bCs/>
                <w:u w:val="single"/>
                <w:lang w:val="cy-GB"/>
              </w:rPr>
              <w:t>raill a oedd yn bresennol:</w:t>
            </w:r>
          </w:p>
        </w:tc>
        <w:tc>
          <w:tcPr>
            <w:tcW w:w="7783" w:type="dxa"/>
            <w:tcBorders>
              <w:top w:val="single" w:sz="4" w:space="0" w:color="auto"/>
              <w:left w:val="single" w:sz="4" w:space="0" w:color="auto"/>
              <w:bottom w:val="single" w:sz="4" w:space="0" w:color="auto"/>
              <w:right w:val="single" w:sz="4" w:space="0" w:color="auto"/>
            </w:tcBorders>
          </w:tcPr>
          <w:p w14:paraId="4D9F9F9E" w14:textId="65457895" w:rsidR="005E6569" w:rsidRPr="00A97E1B" w:rsidRDefault="005E6569" w:rsidP="005E6569">
            <w:pPr>
              <w:spacing w:line="276" w:lineRule="auto"/>
              <w:jc w:val="both"/>
              <w:rPr>
                <w:rFonts w:ascii="Verdana" w:hAnsi="Verdana" w:cs="Arial"/>
                <w:lang w:val="cy-GB"/>
              </w:rPr>
            </w:pPr>
            <w:r w:rsidRPr="00A97E1B">
              <w:rPr>
                <w:rFonts w:ascii="Verdana" w:hAnsi="Verdana" w:cs="Arial"/>
                <w:lang w:val="cy-GB"/>
              </w:rPr>
              <w:t>Mrs Beverley Pea</w:t>
            </w:r>
            <w:r w:rsidR="006E423B" w:rsidRPr="00A97E1B">
              <w:rPr>
                <w:rFonts w:ascii="Verdana" w:hAnsi="Verdana" w:cs="Arial"/>
                <w:lang w:val="cy-GB"/>
              </w:rPr>
              <w:t xml:space="preserve">tling, </w:t>
            </w:r>
            <w:r w:rsidR="00CC3A48" w:rsidRPr="00A97E1B">
              <w:rPr>
                <w:rFonts w:ascii="Verdana" w:hAnsi="Verdana" w:cs="Arial"/>
                <w:lang w:val="cy-GB"/>
              </w:rPr>
              <w:t>Prif Swyddog Ariannol (PSA</w:t>
            </w:r>
            <w:r w:rsidRPr="00A97E1B">
              <w:rPr>
                <w:rFonts w:ascii="Verdana" w:hAnsi="Verdana" w:cs="Arial"/>
                <w:lang w:val="cy-GB"/>
              </w:rPr>
              <w:t>)</w:t>
            </w:r>
          </w:p>
          <w:p w14:paraId="0F07A37D" w14:textId="380CA2AF" w:rsidR="00414616" w:rsidRPr="00A97E1B" w:rsidRDefault="001D22CF" w:rsidP="007F1BF0">
            <w:pPr>
              <w:spacing w:line="276" w:lineRule="auto"/>
              <w:jc w:val="both"/>
              <w:rPr>
                <w:rFonts w:ascii="Verdana" w:hAnsi="Verdana" w:cs="Arial"/>
                <w:lang w:val="cy-GB"/>
              </w:rPr>
            </w:pPr>
            <w:r w:rsidRPr="00A97E1B">
              <w:rPr>
                <w:rFonts w:ascii="Verdana" w:hAnsi="Verdana" w:cs="Arial"/>
                <w:lang w:val="cy-GB"/>
              </w:rPr>
              <w:t xml:space="preserve">Mrs Carys Morgans, </w:t>
            </w:r>
            <w:r w:rsidR="00062D88">
              <w:rPr>
                <w:rFonts w:ascii="Verdana" w:hAnsi="Verdana" w:cs="Arial"/>
                <w:lang w:val="cy-GB"/>
              </w:rPr>
              <w:t>Pennaeth</w:t>
            </w:r>
            <w:r w:rsidRPr="00A97E1B">
              <w:rPr>
                <w:rFonts w:ascii="Verdana" w:hAnsi="Verdana" w:cs="Arial"/>
                <w:lang w:val="cy-GB"/>
              </w:rPr>
              <w:t xml:space="preserve"> Staff (</w:t>
            </w:r>
            <w:r w:rsidR="00CC3A48" w:rsidRPr="00A97E1B">
              <w:rPr>
                <w:rFonts w:ascii="Verdana" w:hAnsi="Verdana" w:cs="Arial"/>
                <w:lang w:val="cy-GB"/>
              </w:rPr>
              <w:t>PS</w:t>
            </w:r>
            <w:r w:rsidRPr="00A97E1B">
              <w:rPr>
                <w:rFonts w:ascii="Verdana" w:hAnsi="Verdana" w:cs="Arial"/>
                <w:lang w:val="cy-GB"/>
              </w:rPr>
              <w:t>)</w:t>
            </w:r>
          </w:p>
          <w:p w14:paraId="3317B5EC" w14:textId="36B4F087" w:rsidR="00703446" w:rsidRPr="00A97E1B" w:rsidRDefault="001D22CF" w:rsidP="007F1BF0">
            <w:pPr>
              <w:spacing w:line="276" w:lineRule="auto"/>
              <w:jc w:val="both"/>
              <w:rPr>
                <w:rFonts w:ascii="Verdana" w:hAnsi="Verdana" w:cs="Arial"/>
                <w:lang w:val="cy-GB"/>
              </w:rPr>
            </w:pPr>
            <w:r w:rsidRPr="00A97E1B">
              <w:rPr>
                <w:rFonts w:ascii="Verdana" w:hAnsi="Verdana" w:cs="Arial"/>
                <w:lang w:val="cy-GB"/>
              </w:rPr>
              <w:t xml:space="preserve">Mr </w:t>
            </w:r>
            <w:r w:rsidR="00703446" w:rsidRPr="00A97E1B">
              <w:rPr>
                <w:rFonts w:ascii="Verdana" w:hAnsi="Verdana" w:cs="Arial"/>
                <w:lang w:val="cy-GB"/>
              </w:rPr>
              <w:t>Edwin Harries</w:t>
            </w:r>
            <w:r w:rsidRPr="00A97E1B">
              <w:rPr>
                <w:rFonts w:ascii="Verdana" w:hAnsi="Verdana" w:cs="Arial"/>
                <w:lang w:val="cy-GB"/>
              </w:rPr>
              <w:t>,</w:t>
            </w:r>
            <w:r w:rsidR="004B5787" w:rsidRPr="00A97E1B">
              <w:rPr>
                <w:rFonts w:ascii="Verdana" w:hAnsi="Verdana" w:cs="Arial"/>
                <w:lang w:val="cy-GB"/>
              </w:rPr>
              <w:t xml:space="preserve"> </w:t>
            </w:r>
            <w:r w:rsidR="00CC3A48" w:rsidRPr="00A97E1B">
              <w:rPr>
                <w:rFonts w:ascii="Verdana" w:hAnsi="Verdana" w:cs="Arial"/>
                <w:lang w:val="cy-GB"/>
              </w:rPr>
              <w:t>Cyfarwyddwr Cyllid</w:t>
            </w:r>
            <w:r w:rsidR="00297140" w:rsidRPr="00A97E1B">
              <w:rPr>
                <w:rFonts w:ascii="Verdana" w:hAnsi="Verdana" w:cs="Arial"/>
                <w:lang w:val="cy-GB"/>
              </w:rPr>
              <w:t xml:space="preserve"> (</w:t>
            </w:r>
            <w:r w:rsidR="00CC3A48" w:rsidRPr="00A97E1B">
              <w:rPr>
                <w:rFonts w:ascii="Verdana" w:hAnsi="Verdana" w:cs="Arial"/>
                <w:lang w:val="cy-GB"/>
              </w:rPr>
              <w:t>CC</w:t>
            </w:r>
            <w:r w:rsidR="00297140" w:rsidRPr="00A97E1B">
              <w:rPr>
                <w:rFonts w:ascii="Verdana" w:hAnsi="Verdana" w:cs="Arial"/>
                <w:lang w:val="cy-GB"/>
              </w:rPr>
              <w:t>)</w:t>
            </w:r>
          </w:p>
          <w:p w14:paraId="5455981E" w14:textId="0371E276" w:rsidR="006E32C4" w:rsidRPr="00A97E1B" w:rsidRDefault="00B55538" w:rsidP="007F1BF0">
            <w:pPr>
              <w:spacing w:line="276" w:lineRule="auto"/>
              <w:jc w:val="both"/>
              <w:rPr>
                <w:rFonts w:ascii="Verdana" w:hAnsi="Verdana" w:cs="Arial"/>
                <w:lang w:val="cy-GB"/>
              </w:rPr>
            </w:pPr>
            <w:r w:rsidRPr="00A97E1B">
              <w:rPr>
                <w:rFonts w:ascii="Verdana" w:hAnsi="Verdana" w:cs="Arial"/>
                <w:lang w:val="cy-GB"/>
              </w:rPr>
              <w:t xml:space="preserve">Mr Ian Williams, </w:t>
            </w:r>
            <w:r w:rsidR="00CC3A48" w:rsidRPr="00A97E1B">
              <w:rPr>
                <w:rFonts w:ascii="Verdana" w:hAnsi="Verdana" w:cs="Arial"/>
                <w:lang w:val="cy-GB"/>
              </w:rPr>
              <w:t>Cyfarwyddwr Cyllid Cynorthwyol</w:t>
            </w:r>
            <w:r w:rsidR="001331B7" w:rsidRPr="00A97E1B">
              <w:rPr>
                <w:rFonts w:ascii="Verdana" w:hAnsi="Verdana" w:cs="Arial"/>
                <w:lang w:val="cy-GB"/>
              </w:rPr>
              <w:t xml:space="preserve"> (IW)</w:t>
            </w:r>
          </w:p>
          <w:p w14:paraId="4B17E7B5" w14:textId="1A344A3E" w:rsidR="00F644E2" w:rsidRPr="00A97E1B" w:rsidRDefault="001175BC" w:rsidP="007F1BF0">
            <w:pPr>
              <w:spacing w:line="276" w:lineRule="auto"/>
              <w:jc w:val="both"/>
              <w:rPr>
                <w:rFonts w:ascii="Verdana" w:hAnsi="Verdana" w:cs="Arial"/>
                <w:lang w:val="cy-GB"/>
              </w:rPr>
            </w:pPr>
            <w:r w:rsidRPr="00A97E1B">
              <w:rPr>
                <w:rFonts w:ascii="Verdana" w:hAnsi="Verdana" w:cs="Arial"/>
                <w:lang w:val="cy-GB"/>
              </w:rPr>
              <w:t>Mr Jonathan Maddock</w:t>
            </w:r>
            <w:r w:rsidR="00AC75F2" w:rsidRPr="00A97E1B">
              <w:rPr>
                <w:rFonts w:ascii="Verdana" w:hAnsi="Verdana" w:cs="Arial"/>
                <w:lang w:val="cy-GB"/>
              </w:rPr>
              <w:t xml:space="preserve"> </w:t>
            </w:r>
            <w:r w:rsidR="00F644E2" w:rsidRPr="00A97E1B">
              <w:rPr>
                <w:rFonts w:ascii="Verdana" w:hAnsi="Verdana" w:cs="Arial"/>
                <w:lang w:val="cy-GB"/>
              </w:rPr>
              <w:t>(TIAA)</w:t>
            </w:r>
            <w:r w:rsidRPr="00A97E1B">
              <w:rPr>
                <w:rFonts w:ascii="Verdana" w:hAnsi="Verdana" w:cs="Arial"/>
                <w:lang w:val="cy-GB"/>
              </w:rPr>
              <w:t>, (JM</w:t>
            </w:r>
            <w:r w:rsidR="00C827D5" w:rsidRPr="00A97E1B">
              <w:rPr>
                <w:rFonts w:ascii="Verdana" w:hAnsi="Verdana" w:cs="Arial"/>
                <w:lang w:val="cy-GB"/>
              </w:rPr>
              <w:t>)</w:t>
            </w:r>
          </w:p>
          <w:p w14:paraId="729BFC57" w14:textId="1D267BBA" w:rsidR="00B55538" w:rsidRPr="00A97E1B" w:rsidRDefault="001175BC" w:rsidP="007F1BF0">
            <w:pPr>
              <w:spacing w:line="276" w:lineRule="auto"/>
              <w:jc w:val="both"/>
              <w:rPr>
                <w:rFonts w:ascii="Verdana" w:hAnsi="Verdana" w:cs="Arial"/>
                <w:lang w:val="cy-GB"/>
              </w:rPr>
            </w:pPr>
            <w:r w:rsidRPr="00A97E1B">
              <w:rPr>
                <w:rFonts w:ascii="Verdana" w:hAnsi="Verdana" w:cs="Arial"/>
                <w:lang w:val="cy-GB"/>
              </w:rPr>
              <w:t xml:space="preserve">Jason Blewitt, </w:t>
            </w:r>
            <w:r w:rsidR="00CC3A48" w:rsidRPr="00A97E1B">
              <w:rPr>
                <w:rFonts w:ascii="Verdana" w:hAnsi="Verdana" w:cs="Arial"/>
                <w:lang w:val="cy-GB"/>
              </w:rPr>
              <w:t>Swyddfa Archwilio Cymru</w:t>
            </w:r>
            <w:r w:rsidRPr="00A97E1B">
              <w:rPr>
                <w:rFonts w:ascii="Verdana" w:hAnsi="Verdana" w:cs="Arial"/>
                <w:lang w:val="cy-GB"/>
              </w:rPr>
              <w:t xml:space="preserve"> (JB</w:t>
            </w:r>
            <w:r w:rsidR="009E05B2" w:rsidRPr="00A97E1B">
              <w:rPr>
                <w:rFonts w:ascii="Verdana" w:hAnsi="Verdana" w:cs="Arial"/>
                <w:lang w:val="cy-GB"/>
              </w:rPr>
              <w:t>)</w:t>
            </w:r>
          </w:p>
          <w:p w14:paraId="272EB8E5" w14:textId="4FB2BF3C" w:rsidR="006E32C4" w:rsidRPr="00A97E1B" w:rsidRDefault="006E32C4" w:rsidP="007F1BF0">
            <w:pPr>
              <w:spacing w:line="276" w:lineRule="auto"/>
              <w:jc w:val="both"/>
              <w:rPr>
                <w:rFonts w:ascii="Verdana" w:hAnsi="Verdana" w:cs="Arial"/>
                <w:lang w:val="cy-GB"/>
              </w:rPr>
            </w:pPr>
            <w:r w:rsidRPr="00A97E1B">
              <w:rPr>
                <w:rFonts w:ascii="Verdana" w:hAnsi="Verdana" w:cs="Arial"/>
                <w:lang w:val="cy-GB"/>
              </w:rPr>
              <w:t xml:space="preserve">Mr Huw Morgans, </w:t>
            </w:r>
            <w:r w:rsidR="00CC3A48" w:rsidRPr="00A97E1B">
              <w:rPr>
                <w:rFonts w:ascii="Verdana" w:hAnsi="Verdana" w:cs="Arial"/>
                <w:lang w:val="cy-GB"/>
              </w:rPr>
              <w:t>Ymgynghorydd Rheoli Parhad Busnes a Risg</w:t>
            </w:r>
            <w:r w:rsidRPr="00A97E1B">
              <w:rPr>
                <w:rFonts w:ascii="Verdana" w:hAnsi="Verdana" w:cs="Arial"/>
                <w:lang w:val="cy-GB"/>
              </w:rPr>
              <w:t xml:space="preserve"> (HM)</w:t>
            </w:r>
          </w:p>
          <w:p w14:paraId="4B4A89B8" w14:textId="6E5B6D2F" w:rsidR="001175BC" w:rsidRPr="00A97E1B" w:rsidRDefault="00CC3A48" w:rsidP="007F1BF0">
            <w:pPr>
              <w:spacing w:line="276" w:lineRule="auto"/>
              <w:jc w:val="both"/>
              <w:rPr>
                <w:rFonts w:ascii="Verdana" w:hAnsi="Verdana" w:cs="Arial"/>
                <w:lang w:val="cy-GB"/>
              </w:rPr>
            </w:pPr>
            <w:r w:rsidRPr="00A97E1B">
              <w:rPr>
                <w:rFonts w:ascii="Verdana" w:hAnsi="Verdana" w:cs="Arial"/>
                <w:lang w:val="cy-GB"/>
              </w:rPr>
              <w:t>Y Prif Arolygydd</w:t>
            </w:r>
            <w:r w:rsidR="001175BC" w:rsidRPr="00A97E1B">
              <w:rPr>
                <w:rFonts w:ascii="Verdana" w:hAnsi="Verdana" w:cs="Arial"/>
                <w:lang w:val="cy-GB"/>
              </w:rPr>
              <w:t xml:space="preserve"> Elaine Bendle, </w:t>
            </w:r>
            <w:r w:rsidR="00481B13" w:rsidRPr="00A97E1B">
              <w:rPr>
                <w:rFonts w:ascii="Verdana" w:hAnsi="Verdana" w:cs="Arial"/>
                <w:lang w:val="cy-GB"/>
              </w:rPr>
              <w:t>Galw a Pherfformiad</w:t>
            </w:r>
            <w:r w:rsidR="001175BC" w:rsidRPr="00A97E1B">
              <w:rPr>
                <w:rFonts w:ascii="Verdana" w:hAnsi="Verdana" w:cs="Arial"/>
                <w:lang w:val="cy-GB"/>
              </w:rPr>
              <w:t xml:space="preserve">, </w:t>
            </w:r>
            <w:r w:rsidR="00481B13" w:rsidRPr="00A97E1B">
              <w:rPr>
                <w:rFonts w:ascii="Verdana" w:hAnsi="Verdana" w:cs="Arial"/>
                <w:lang w:val="cy-GB"/>
              </w:rPr>
              <w:t>Llywodraethu a</w:t>
            </w:r>
            <w:r w:rsidR="001175BC" w:rsidRPr="00A97E1B">
              <w:rPr>
                <w:rFonts w:ascii="Verdana" w:hAnsi="Verdana" w:cs="Arial"/>
                <w:lang w:val="cy-GB"/>
              </w:rPr>
              <w:t xml:space="preserve"> </w:t>
            </w:r>
            <w:r w:rsidR="00481B13" w:rsidRPr="00A97E1B">
              <w:rPr>
                <w:rFonts w:ascii="Verdana" w:hAnsi="Verdana" w:cs="Arial"/>
                <w:lang w:val="cy-GB"/>
              </w:rPr>
              <w:t>Newid</w:t>
            </w:r>
            <w:r w:rsidR="001175BC" w:rsidRPr="00A97E1B">
              <w:rPr>
                <w:rFonts w:ascii="Verdana" w:hAnsi="Verdana" w:cs="Arial"/>
                <w:lang w:val="cy-GB"/>
              </w:rPr>
              <w:t xml:space="preserve"> (</w:t>
            </w:r>
            <w:r w:rsidRPr="00A97E1B">
              <w:rPr>
                <w:rFonts w:ascii="Verdana" w:hAnsi="Verdana" w:cs="Arial"/>
                <w:lang w:val="cy-GB"/>
              </w:rPr>
              <w:t>PrArol</w:t>
            </w:r>
            <w:r w:rsidR="001175BC" w:rsidRPr="00A97E1B">
              <w:rPr>
                <w:rFonts w:ascii="Verdana" w:hAnsi="Verdana" w:cs="Arial"/>
                <w:lang w:val="cy-GB"/>
              </w:rPr>
              <w:t xml:space="preserve"> EB)</w:t>
            </w:r>
          </w:p>
          <w:p w14:paraId="20954F21" w14:textId="0422362E" w:rsidR="001175BC" w:rsidRPr="00A97E1B" w:rsidRDefault="00CC3A48" w:rsidP="007F1BF0">
            <w:pPr>
              <w:spacing w:line="276" w:lineRule="auto"/>
              <w:jc w:val="both"/>
              <w:rPr>
                <w:rFonts w:ascii="Verdana" w:hAnsi="Verdana" w:cs="Arial"/>
                <w:lang w:val="cy-GB"/>
              </w:rPr>
            </w:pPr>
            <w:r w:rsidRPr="00A97E1B">
              <w:rPr>
                <w:rFonts w:ascii="Verdana" w:hAnsi="Verdana" w:cs="Arial"/>
                <w:lang w:val="cy-GB"/>
              </w:rPr>
              <w:t>Yr Arolygydd</w:t>
            </w:r>
            <w:r w:rsidR="001175BC" w:rsidRPr="00A97E1B">
              <w:rPr>
                <w:rFonts w:ascii="Verdana" w:hAnsi="Verdana" w:cs="Arial"/>
                <w:lang w:val="cy-GB"/>
              </w:rPr>
              <w:t xml:space="preserve"> Richard Janas, </w:t>
            </w:r>
            <w:r w:rsidRPr="00A97E1B">
              <w:rPr>
                <w:rFonts w:ascii="Verdana" w:hAnsi="Verdana" w:cs="Arial"/>
                <w:lang w:val="cy-GB"/>
              </w:rPr>
              <w:t>Arolygu ac Adolygu</w:t>
            </w:r>
            <w:r w:rsidR="001175BC" w:rsidRPr="00A97E1B">
              <w:rPr>
                <w:rFonts w:ascii="Verdana" w:hAnsi="Verdana" w:cs="Arial"/>
                <w:lang w:val="cy-GB"/>
              </w:rPr>
              <w:t xml:space="preserve">, </w:t>
            </w:r>
            <w:r w:rsidRPr="00A97E1B">
              <w:rPr>
                <w:rFonts w:ascii="Verdana" w:hAnsi="Verdana" w:cs="Arial"/>
                <w:lang w:val="cy-GB"/>
              </w:rPr>
              <w:t>Cydweithio ac</w:t>
            </w:r>
            <w:r w:rsidR="001175BC" w:rsidRPr="00A97E1B">
              <w:rPr>
                <w:rFonts w:ascii="Verdana" w:hAnsi="Verdana" w:cs="Arial"/>
                <w:lang w:val="cy-GB"/>
              </w:rPr>
              <w:t xml:space="preserve"> </w:t>
            </w:r>
            <w:r w:rsidRPr="00A97E1B">
              <w:rPr>
                <w:rFonts w:ascii="Verdana" w:hAnsi="Verdana" w:cs="Arial"/>
                <w:lang w:val="cy-GB"/>
              </w:rPr>
              <w:t>Effeithlonrwydd (Arol</w:t>
            </w:r>
            <w:r w:rsidR="001175BC" w:rsidRPr="00A97E1B">
              <w:rPr>
                <w:rFonts w:ascii="Verdana" w:hAnsi="Verdana" w:cs="Arial"/>
                <w:lang w:val="cy-GB"/>
              </w:rPr>
              <w:t>RJ)</w:t>
            </w:r>
          </w:p>
          <w:p w14:paraId="5F10EB0E" w14:textId="5CE73006" w:rsidR="00E35BD7" w:rsidRPr="00A97E1B" w:rsidRDefault="00E35BD7" w:rsidP="007F1BF0">
            <w:pPr>
              <w:spacing w:line="276" w:lineRule="auto"/>
              <w:jc w:val="both"/>
              <w:rPr>
                <w:rFonts w:ascii="Verdana" w:hAnsi="Verdana" w:cs="Arial"/>
                <w:lang w:val="cy-GB"/>
              </w:rPr>
            </w:pPr>
            <w:r w:rsidRPr="00A97E1B">
              <w:rPr>
                <w:rFonts w:ascii="Verdana" w:hAnsi="Verdana" w:cs="Arial"/>
                <w:lang w:val="cy-GB"/>
              </w:rPr>
              <w:t>Ms Lynne Davies</w:t>
            </w:r>
            <w:r w:rsidR="005A7207" w:rsidRPr="00A97E1B">
              <w:rPr>
                <w:rFonts w:ascii="Verdana" w:hAnsi="Verdana" w:cs="Arial"/>
                <w:lang w:val="cy-GB"/>
              </w:rPr>
              <w:t xml:space="preserve">, </w:t>
            </w:r>
            <w:r w:rsidR="00CC3A48" w:rsidRPr="00A97E1B">
              <w:rPr>
                <w:rFonts w:ascii="Verdana" w:hAnsi="Verdana" w:cs="Arial"/>
                <w:lang w:val="cy-GB"/>
              </w:rPr>
              <w:t xml:space="preserve">Cyfarwyddwr Cynorthwyol Cymorth Busnes </w:t>
            </w:r>
            <w:r w:rsidR="005A7207" w:rsidRPr="00A97E1B">
              <w:rPr>
                <w:rFonts w:ascii="Verdana" w:hAnsi="Verdana" w:cs="Arial"/>
                <w:lang w:val="cy-GB"/>
              </w:rPr>
              <w:t>(LD)</w:t>
            </w:r>
          </w:p>
          <w:p w14:paraId="713A7EA5" w14:textId="37E0B5E4" w:rsidR="005A7207" w:rsidRPr="00A97E1B" w:rsidRDefault="00CC3A48" w:rsidP="007F1BF0">
            <w:pPr>
              <w:spacing w:line="276" w:lineRule="auto"/>
              <w:jc w:val="both"/>
              <w:rPr>
                <w:rFonts w:ascii="Verdana" w:hAnsi="Verdana" w:cs="Arial"/>
                <w:lang w:val="cy-GB"/>
              </w:rPr>
            </w:pPr>
            <w:r w:rsidRPr="00A97E1B">
              <w:rPr>
                <w:rFonts w:ascii="Verdana" w:hAnsi="Verdana" w:cs="Arial"/>
                <w:lang w:val="cy-GB"/>
              </w:rPr>
              <w:t>Y Ditectif Arolygydd</w:t>
            </w:r>
            <w:r w:rsidR="005A7207" w:rsidRPr="00A97E1B">
              <w:rPr>
                <w:rFonts w:ascii="Verdana" w:hAnsi="Verdana" w:cs="Arial"/>
                <w:lang w:val="cy-GB"/>
              </w:rPr>
              <w:t xml:space="preserve"> Sharon Griffiths, </w:t>
            </w:r>
            <w:r w:rsidRPr="00A97E1B">
              <w:rPr>
                <w:rFonts w:ascii="Verdana" w:hAnsi="Verdana" w:cs="Arial"/>
                <w:lang w:val="cy-GB"/>
              </w:rPr>
              <w:t>Ymchwilydd</w:t>
            </w:r>
            <w:r w:rsidR="005A7207" w:rsidRPr="00A97E1B">
              <w:rPr>
                <w:rFonts w:ascii="Verdana" w:hAnsi="Verdana" w:cs="Arial"/>
                <w:lang w:val="cy-GB"/>
              </w:rPr>
              <w:t xml:space="preserve">, </w:t>
            </w:r>
            <w:r w:rsidRPr="00A97E1B">
              <w:rPr>
                <w:rFonts w:ascii="Verdana" w:hAnsi="Verdana" w:cs="Arial"/>
                <w:lang w:val="cy-GB"/>
              </w:rPr>
              <w:t>Safonau</w:t>
            </w:r>
            <w:r w:rsidR="005A7207" w:rsidRPr="00A97E1B">
              <w:rPr>
                <w:rFonts w:ascii="Verdana" w:hAnsi="Verdana" w:cs="Arial"/>
                <w:lang w:val="cy-GB"/>
              </w:rPr>
              <w:t xml:space="preserve"> </w:t>
            </w:r>
            <w:r w:rsidRPr="00A97E1B">
              <w:rPr>
                <w:rFonts w:ascii="Verdana" w:hAnsi="Verdana" w:cs="Arial"/>
                <w:lang w:val="cy-GB"/>
              </w:rPr>
              <w:t>Proffesiynol (DA</w:t>
            </w:r>
            <w:r w:rsidR="005A7207" w:rsidRPr="00A97E1B">
              <w:rPr>
                <w:rFonts w:ascii="Verdana" w:hAnsi="Verdana" w:cs="Arial"/>
                <w:lang w:val="cy-GB"/>
              </w:rPr>
              <w:t xml:space="preserve"> SG)</w:t>
            </w:r>
          </w:p>
          <w:p w14:paraId="6F20DC6C" w14:textId="4DA72875" w:rsidR="006E32C4" w:rsidRPr="00A97E1B" w:rsidRDefault="005E6569" w:rsidP="00CC3A48">
            <w:pPr>
              <w:spacing w:line="276" w:lineRule="auto"/>
              <w:jc w:val="both"/>
              <w:rPr>
                <w:rFonts w:ascii="Verdana" w:hAnsi="Verdana" w:cs="Arial"/>
                <w:lang w:val="cy-GB"/>
              </w:rPr>
            </w:pPr>
            <w:r w:rsidRPr="00A97E1B">
              <w:rPr>
                <w:rFonts w:ascii="Verdana" w:hAnsi="Verdana" w:cs="Arial"/>
                <w:lang w:val="cy-GB"/>
              </w:rPr>
              <w:t xml:space="preserve">Miss Caryl Bond, </w:t>
            </w:r>
            <w:r w:rsidR="00CC3A48" w:rsidRPr="00A97E1B">
              <w:rPr>
                <w:rFonts w:ascii="Verdana" w:hAnsi="Verdana" w:cs="Arial"/>
                <w:lang w:val="cy-GB"/>
              </w:rPr>
              <w:t>Swyddog Sicrhau Ansawdd</w:t>
            </w:r>
            <w:r w:rsidRPr="00A97E1B">
              <w:rPr>
                <w:rFonts w:ascii="Verdana" w:hAnsi="Verdana" w:cs="Arial"/>
                <w:lang w:val="cy-GB"/>
              </w:rPr>
              <w:t xml:space="preserve"> (CB)</w:t>
            </w:r>
          </w:p>
        </w:tc>
      </w:tr>
      <w:tr w:rsidR="001175BC" w:rsidRPr="00A97E1B" w14:paraId="3D6FCFAF" w14:textId="77777777" w:rsidTr="00CC3A48">
        <w:trPr>
          <w:trHeight w:val="382"/>
        </w:trPr>
        <w:tc>
          <w:tcPr>
            <w:tcW w:w="2410" w:type="dxa"/>
            <w:tcBorders>
              <w:top w:val="single" w:sz="4" w:space="0" w:color="auto"/>
              <w:left w:val="single" w:sz="4" w:space="0" w:color="auto"/>
              <w:bottom w:val="single" w:sz="4" w:space="0" w:color="auto"/>
              <w:right w:val="single" w:sz="4" w:space="0" w:color="auto"/>
            </w:tcBorders>
          </w:tcPr>
          <w:p w14:paraId="469B95F2" w14:textId="465E3F64" w:rsidR="001175BC" w:rsidRPr="00A97E1B" w:rsidRDefault="00CC3A48" w:rsidP="007F1BF0">
            <w:pPr>
              <w:spacing w:line="276" w:lineRule="auto"/>
              <w:jc w:val="both"/>
              <w:rPr>
                <w:rFonts w:ascii="Verdana" w:hAnsi="Verdana" w:cs="Arial"/>
                <w:b/>
                <w:bCs/>
                <w:u w:val="single"/>
                <w:lang w:val="cy-GB"/>
              </w:rPr>
            </w:pPr>
            <w:r w:rsidRPr="00A97E1B">
              <w:rPr>
                <w:rFonts w:ascii="Verdana" w:hAnsi="Verdana" w:cs="Arial"/>
                <w:b/>
                <w:bCs/>
                <w:u w:val="single"/>
                <w:lang w:val="cy-GB"/>
              </w:rPr>
              <w:t>Ymddiheuriadau:</w:t>
            </w:r>
          </w:p>
        </w:tc>
        <w:tc>
          <w:tcPr>
            <w:tcW w:w="7783" w:type="dxa"/>
            <w:tcBorders>
              <w:top w:val="single" w:sz="4" w:space="0" w:color="auto"/>
              <w:left w:val="single" w:sz="4" w:space="0" w:color="auto"/>
              <w:bottom w:val="single" w:sz="4" w:space="0" w:color="auto"/>
              <w:right w:val="single" w:sz="4" w:space="0" w:color="auto"/>
            </w:tcBorders>
          </w:tcPr>
          <w:p w14:paraId="7C334007" w14:textId="04258B22" w:rsidR="00E35BD7" w:rsidRPr="00A97E1B" w:rsidRDefault="00E35BD7" w:rsidP="00E35BD7">
            <w:pPr>
              <w:spacing w:line="276" w:lineRule="auto"/>
              <w:jc w:val="both"/>
              <w:rPr>
                <w:rFonts w:ascii="Verdana" w:hAnsi="Verdana" w:cs="Arial"/>
                <w:lang w:val="cy-GB"/>
              </w:rPr>
            </w:pPr>
            <w:r w:rsidRPr="00A97E1B">
              <w:rPr>
                <w:rFonts w:ascii="Verdana" w:hAnsi="Verdana" w:cs="Arial"/>
                <w:lang w:val="cy-GB"/>
              </w:rPr>
              <w:t xml:space="preserve">Mr Mark Collins, </w:t>
            </w:r>
            <w:r w:rsidR="00CC3A48" w:rsidRPr="00A97E1B">
              <w:rPr>
                <w:rFonts w:ascii="Verdana" w:hAnsi="Verdana" w:cs="Arial"/>
                <w:lang w:val="cy-GB"/>
              </w:rPr>
              <w:t>Prif Gwnstabl</w:t>
            </w:r>
            <w:r w:rsidRPr="00A97E1B">
              <w:rPr>
                <w:rFonts w:ascii="Verdana" w:hAnsi="Verdana" w:cs="Arial"/>
                <w:lang w:val="cy-GB"/>
              </w:rPr>
              <w:t xml:space="preserve"> (</w:t>
            </w:r>
            <w:r w:rsidR="00481B13" w:rsidRPr="00A97E1B">
              <w:rPr>
                <w:rFonts w:ascii="Verdana" w:hAnsi="Verdana" w:cs="Arial"/>
                <w:lang w:val="cy-GB"/>
              </w:rPr>
              <w:t>PG</w:t>
            </w:r>
            <w:r w:rsidRPr="00A97E1B">
              <w:rPr>
                <w:rFonts w:ascii="Verdana" w:hAnsi="Verdana" w:cs="Arial"/>
                <w:lang w:val="cy-GB"/>
              </w:rPr>
              <w:t xml:space="preserve">) </w:t>
            </w:r>
          </w:p>
          <w:p w14:paraId="552C53F0" w14:textId="758BB5F7" w:rsidR="00E35BD7" w:rsidRPr="00A97E1B" w:rsidRDefault="00E35BD7" w:rsidP="00E35BD7">
            <w:pPr>
              <w:spacing w:line="276" w:lineRule="auto"/>
              <w:jc w:val="both"/>
              <w:rPr>
                <w:rFonts w:ascii="Verdana" w:hAnsi="Verdana" w:cs="Arial"/>
                <w:lang w:val="cy-GB"/>
              </w:rPr>
            </w:pPr>
            <w:r w:rsidRPr="00A97E1B">
              <w:rPr>
                <w:rFonts w:ascii="Verdana" w:hAnsi="Verdana" w:cs="Arial"/>
                <w:lang w:val="cy-GB"/>
              </w:rPr>
              <w:t xml:space="preserve">Mr Dafydd Llywelyn, </w:t>
            </w:r>
            <w:r w:rsidR="00CC3A48" w:rsidRPr="00A97E1B">
              <w:rPr>
                <w:rFonts w:ascii="Verdana" w:hAnsi="Verdana" w:cs="Arial"/>
                <w:lang w:val="cy-GB"/>
              </w:rPr>
              <w:t>Comisiynydd yr Heddlu a Throseddu</w:t>
            </w:r>
            <w:r w:rsidRPr="00A97E1B">
              <w:rPr>
                <w:rFonts w:ascii="Verdana" w:hAnsi="Verdana" w:cs="Arial"/>
                <w:lang w:val="cy-GB"/>
              </w:rPr>
              <w:t xml:space="preserve"> (</w:t>
            </w:r>
            <w:r w:rsidR="00481B13" w:rsidRPr="00A97E1B">
              <w:rPr>
                <w:rFonts w:ascii="Verdana" w:hAnsi="Verdana" w:cs="Arial"/>
                <w:lang w:val="cy-GB"/>
              </w:rPr>
              <w:t>CHTh</w:t>
            </w:r>
            <w:r w:rsidRPr="00A97E1B">
              <w:rPr>
                <w:rFonts w:ascii="Verdana" w:hAnsi="Verdana" w:cs="Arial"/>
                <w:lang w:val="cy-GB"/>
              </w:rPr>
              <w:t>)</w:t>
            </w:r>
          </w:p>
          <w:p w14:paraId="59D437DC" w14:textId="6D6C194B" w:rsidR="001175BC" w:rsidRPr="00A97E1B" w:rsidRDefault="00E35BD7" w:rsidP="00CC3A48">
            <w:pPr>
              <w:spacing w:line="276" w:lineRule="auto"/>
              <w:jc w:val="both"/>
              <w:rPr>
                <w:rFonts w:ascii="Verdana" w:hAnsi="Verdana" w:cs="Arial"/>
                <w:lang w:val="cy-GB"/>
              </w:rPr>
            </w:pPr>
            <w:r w:rsidRPr="00A97E1B">
              <w:rPr>
                <w:rFonts w:ascii="Verdana" w:hAnsi="Verdana" w:cs="Arial"/>
                <w:lang w:val="cy-GB"/>
              </w:rPr>
              <w:t xml:space="preserve">Mrs Kerrie Phillips, </w:t>
            </w:r>
            <w:r w:rsidR="00CC3A48" w:rsidRPr="00A97E1B">
              <w:rPr>
                <w:rFonts w:ascii="Verdana" w:hAnsi="Verdana" w:cs="Arial"/>
                <w:lang w:val="cy-GB"/>
              </w:rPr>
              <w:t xml:space="preserve">Rheolwr Llywodraethu, Galw a Pherfformiad </w:t>
            </w:r>
            <w:r w:rsidRPr="00A97E1B">
              <w:rPr>
                <w:rFonts w:ascii="Verdana" w:hAnsi="Verdana" w:cs="Arial"/>
                <w:lang w:val="cy-GB"/>
              </w:rPr>
              <w:t>(KP)</w:t>
            </w:r>
          </w:p>
        </w:tc>
      </w:tr>
      <w:tr w:rsidR="00A52622" w:rsidRPr="00A97E1B" w14:paraId="0EF9B036" w14:textId="77777777" w:rsidTr="00CC3A48">
        <w:trPr>
          <w:trHeight w:val="382"/>
        </w:trPr>
        <w:tc>
          <w:tcPr>
            <w:tcW w:w="2410" w:type="dxa"/>
            <w:tcBorders>
              <w:top w:val="single" w:sz="4" w:space="0" w:color="auto"/>
              <w:left w:val="single" w:sz="4" w:space="0" w:color="auto"/>
              <w:bottom w:val="single" w:sz="4" w:space="0" w:color="auto"/>
              <w:right w:val="single" w:sz="4" w:space="0" w:color="auto"/>
            </w:tcBorders>
          </w:tcPr>
          <w:p w14:paraId="4187E19F" w14:textId="0927FB39" w:rsidR="00A52622" w:rsidRPr="00A97E1B" w:rsidRDefault="00CC3A48" w:rsidP="007F1BF0">
            <w:pPr>
              <w:spacing w:line="276" w:lineRule="auto"/>
              <w:jc w:val="both"/>
              <w:rPr>
                <w:rFonts w:ascii="Verdana" w:hAnsi="Verdana" w:cs="Arial"/>
                <w:b/>
                <w:bCs/>
                <w:u w:val="single"/>
                <w:lang w:val="cy-GB"/>
              </w:rPr>
            </w:pPr>
            <w:r w:rsidRPr="00A97E1B">
              <w:rPr>
                <w:rFonts w:ascii="Verdana" w:hAnsi="Verdana" w:cs="Arial"/>
                <w:b/>
                <w:bCs/>
                <w:u w:val="single"/>
                <w:lang w:val="cy-GB"/>
              </w:rPr>
              <w:lastRenderedPageBreak/>
              <w:t>Datganiadau o Fuddiant</w:t>
            </w:r>
            <w:r w:rsidR="00A52622" w:rsidRPr="00A97E1B">
              <w:rPr>
                <w:rFonts w:ascii="Verdana" w:hAnsi="Verdana" w:cs="Arial"/>
                <w:b/>
                <w:bCs/>
                <w:u w:val="single"/>
                <w:lang w:val="cy-GB"/>
              </w:rPr>
              <w:t>:</w:t>
            </w:r>
          </w:p>
        </w:tc>
        <w:tc>
          <w:tcPr>
            <w:tcW w:w="7783" w:type="dxa"/>
            <w:tcBorders>
              <w:top w:val="single" w:sz="4" w:space="0" w:color="auto"/>
              <w:left w:val="single" w:sz="4" w:space="0" w:color="auto"/>
              <w:bottom w:val="single" w:sz="4" w:space="0" w:color="auto"/>
              <w:right w:val="single" w:sz="4" w:space="0" w:color="auto"/>
            </w:tcBorders>
          </w:tcPr>
          <w:p w14:paraId="14E7782A" w14:textId="1D1B1769" w:rsidR="00A52622" w:rsidRPr="00A97E1B" w:rsidRDefault="00CC3A48" w:rsidP="007F1BF0">
            <w:pPr>
              <w:spacing w:line="276" w:lineRule="auto"/>
              <w:jc w:val="both"/>
              <w:rPr>
                <w:rFonts w:ascii="Verdana" w:hAnsi="Verdana" w:cs="Arial"/>
                <w:lang w:val="cy-GB"/>
              </w:rPr>
            </w:pPr>
            <w:r w:rsidRPr="00A97E1B">
              <w:rPr>
                <w:rFonts w:ascii="Verdana" w:hAnsi="Verdana" w:cs="Arial"/>
                <w:lang w:val="cy-GB"/>
              </w:rPr>
              <w:t>Dim</w:t>
            </w:r>
            <w:r w:rsidR="00A52622" w:rsidRPr="00A97E1B">
              <w:rPr>
                <w:rFonts w:ascii="Verdana" w:hAnsi="Verdana" w:cs="Arial"/>
                <w:lang w:val="cy-GB"/>
              </w:rPr>
              <w:t>.</w:t>
            </w:r>
          </w:p>
        </w:tc>
      </w:tr>
    </w:tbl>
    <w:p w14:paraId="1BE9D000" w14:textId="77777777" w:rsidR="00C03031" w:rsidRPr="00A97E1B" w:rsidRDefault="00C03031" w:rsidP="007F1BF0">
      <w:pPr>
        <w:pStyle w:val="ListParagraph"/>
        <w:tabs>
          <w:tab w:val="left" w:pos="3324"/>
        </w:tabs>
        <w:ind w:left="0"/>
        <w:jc w:val="both"/>
        <w:rPr>
          <w:rFonts w:ascii="Verdana" w:hAnsi="Verdana" w:cs="Arial"/>
          <w:b/>
          <w:lang w:val="cy-GB"/>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5323"/>
        <w:gridCol w:w="1579"/>
        <w:gridCol w:w="1636"/>
      </w:tblGrid>
      <w:tr w:rsidR="00C823F6" w:rsidRPr="00A97E1B" w14:paraId="34DB455F"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0B4DA4" w:themeFill="text2"/>
          </w:tcPr>
          <w:p w14:paraId="5BA825CF" w14:textId="77777777" w:rsidR="00C823F6" w:rsidRPr="00A97E1B" w:rsidRDefault="00C823F6" w:rsidP="00A31FAB">
            <w:pPr>
              <w:jc w:val="center"/>
              <w:rPr>
                <w:rFonts w:ascii="Verdana" w:hAnsi="Verdana" w:cs="Arial"/>
                <w:color w:val="FFFFFF"/>
                <w:lang w:val="cy-GB"/>
              </w:rPr>
            </w:pPr>
          </w:p>
        </w:tc>
        <w:tc>
          <w:tcPr>
            <w:tcW w:w="8538"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CBF6039" w14:textId="39C446A3" w:rsidR="00C823F6" w:rsidRPr="00A97E1B" w:rsidRDefault="00481B13" w:rsidP="00A31FAB">
            <w:pPr>
              <w:jc w:val="center"/>
              <w:rPr>
                <w:rFonts w:ascii="Verdana" w:hAnsi="Verdana" w:cs="Arial"/>
                <w:color w:val="FFFFFF"/>
                <w:lang w:val="cy-GB"/>
              </w:rPr>
            </w:pPr>
            <w:r w:rsidRPr="00A97E1B">
              <w:rPr>
                <w:rFonts w:ascii="Verdana" w:hAnsi="Verdana" w:cs="Arial"/>
                <w:color w:val="FFFFFF"/>
                <w:lang w:val="cy-GB"/>
              </w:rPr>
              <w:t xml:space="preserve">CRYNODEB O’R CAMAU GWEITHREDU O GYFARFOD </w:t>
            </w:r>
            <w:r w:rsidR="00BC19C2" w:rsidRPr="00A97E1B">
              <w:rPr>
                <w:rFonts w:ascii="Verdana" w:hAnsi="Verdana" w:cs="Arial"/>
                <w:color w:val="FFFFFF"/>
                <w:lang w:val="cy-GB"/>
              </w:rPr>
              <w:t>29</w:t>
            </w:r>
            <w:r w:rsidRPr="00A97E1B">
              <w:rPr>
                <w:rFonts w:ascii="Verdana" w:hAnsi="Verdana" w:cs="Arial"/>
                <w:color w:val="FFFFFF"/>
                <w:lang w:val="cy-GB"/>
              </w:rPr>
              <w:t xml:space="preserve"> GORFFENNAF</w:t>
            </w:r>
            <w:r w:rsidR="00BC19C2" w:rsidRPr="00A97E1B">
              <w:rPr>
                <w:rFonts w:ascii="Verdana" w:hAnsi="Verdana" w:cs="Arial"/>
                <w:color w:val="FFFFFF"/>
                <w:lang w:val="cy-GB"/>
              </w:rPr>
              <w:t xml:space="preserve"> </w:t>
            </w:r>
            <w:r w:rsidR="00C823F6" w:rsidRPr="00A97E1B">
              <w:rPr>
                <w:rFonts w:ascii="Verdana" w:hAnsi="Verdana" w:cs="Arial"/>
                <w:color w:val="FFFFFF"/>
                <w:lang w:val="cy-GB"/>
              </w:rPr>
              <w:t>2020</w:t>
            </w:r>
          </w:p>
        </w:tc>
      </w:tr>
      <w:tr w:rsidR="00C823F6" w:rsidRPr="00A97E1B" w14:paraId="123E1A97"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DBE5F1"/>
          </w:tcPr>
          <w:p w14:paraId="5B011F1B" w14:textId="23592AF9" w:rsidR="00C823F6" w:rsidRPr="00A97E1B" w:rsidRDefault="00481B13" w:rsidP="00A31FAB">
            <w:pPr>
              <w:jc w:val="both"/>
              <w:rPr>
                <w:rFonts w:ascii="Verdana" w:hAnsi="Verdana" w:cs="Arial"/>
                <w:b/>
                <w:lang w:val="cy-GB"/>
              </w:rPr>
            </w:pPr>
            <w:r w:rsidRPr="00A97E1B">
              <w:rPr>
                <w:rFonts w:ascii="Verdana" w:hAnsi="Verdana" w:cs="Arial"/>
                <w:b/>
                <w:lang w:val="cy-GB"/>
              </w:rPr>
              <w:t>Cam Gweithredu</w:t>
            </w:r>
          </w:p>
        </w:tc>
        <w:tc>
          <w:tcPr>
            <w:tcW w:w="5323" w:type="dxa"/>
            <w:tcBorders>
              <w:top w:val="single" w:sz="4" w:space="0" w:color="auto"/>
              <w:left w:val="single" w:sz="4" w:space="0" w:color="auto"/>
              <w:bottom w:val="single" w:sz="4" w:space="0" w:color="auto"/>
              <w:right w:val="single" w:sz="4" w:space="0" w:color="auto"/>
            </w:tcBorders>
            <w:shd w:val="clear" w:color="auto" w:fill="DBE5F1"/>
          </w:tcPr>
          <w:p w14:paraId="55134798" w14:textId="013E41F6" w:rsidR="00C823F6" w:rsidRPr="00A97E1B" w:rsidRDefault="00481B13" w:rsidP="00A31FAB">
            <w:pPr>
              <w:jc w:val="both"/>
              <w:rPr>
                <w:rFonts w:ascii="Verdana" w:hAnsi="Verdana" w:cs="Arial"/>
                <w:b/>
                <w:lang w:val="cy-GB"/>
              </w:rPr>
            </w:pPr>
            <w:r w:rsidRPr="00A97E1B">
              <w:rPr>
                <w:rFonts w:ascii="Verdana" w:hAnsi="Verdana" w:cs="Arial"/>
                <w:b/>
                <w:lang w:val="cy-GB"/>
              </w:rPr>
              <w:t>Crynodeb o’r Cam Gweithredu</w:t>
            </w:r>
          </w:p>
        </w:tc>
        <w:tc>
          <w:tcPr>
            <w:tcW w:w="1579" w:type="dxa"/>
            <w:tcBorders>
              <w:top w:val="single" w:sz="4" w:space="0" w:color="auto"/>
              <w:left w:val="single" w:sz="4" w:space="0" w:color="auto"/>
              <w:bottom w:val="single" w:sz="4" w:space="0" w:color="auto"/>
              <w:right w:val="single" w:sz="4" w:space="0" w:color="auto"/>
            </w:tcBorders>
            <w:shd w:val="clear" w:color="auto" w:fill="DBE5F1"/>
          </w:tcPr>
          <w:p w14:paraId="5FAE6490" w14:textId="013940CE" w:rsidR="00C823F6" w:rsidRPr="00A97E1B" w:rsidRDefault="00481B13" w:rsidP="00A31FAB">
            <w:pPr>
              <w:rPr>
                <w:rFonts w:ascii="Verdana" w:hAnsi="Verdana" w:cs="Arial"/>
                <w:b/>
                <w:lang w:val="cy-GB"/>
              </w:rPr>
            </w:pPr>
            <w:r w:rsidRPr="00A97E1B">
              <w:rPr>
                <w:rFonts w:ascii="Verdana" w:hAnsi="Verdana" w:cs="Arial"/>
                <w:b/>
                <w:lang w:val="cy-GB"/>
              </w:rPr>
              <w:t>I’w symud yn ei flaen gan</w:t>
            </w:r>
          </w:p>
        </w:tc>
        <w:tc>
          <w:tcPr>
            <w:tcW w:w="1636" w:type="dxa"/>
            <w:tcBorders>
              <w:top w:val="single" w:sz="4" w:space="0" w:color="auto"/>
              <w:left w:val="single" w:sz="4" w:space="0" w:color="auto"/>
              <w:bottom w:val="single" w:sz="4" w:space="0" w:color="auto"/>
              <w:right w:val="single" w:sz="4" w:space="0" w:color="auto"/>
            </w:tcBorders>
            <w:shd w:val="clear" w:color="auto" w:fill="DBE5F1"/>
          </w:tcPr>
          <w:p w14:paraId="4054DA0E" w14:textId="478AF57A" w:rsidR="00C823F6" w:rsidRPr="00A97E1B" w:rsidRDefault="00481B13" w:rsidP="00A31FAB">
            <w:pPr>
              <w:jc w:val="both"/>
              <w:rPr>
                <w:rFonts w:ascii="Verdana" w:hAnsi="Verdana" w:cs="Arial"/>
                <w:b/>
                <w:lang w:val="cy-GB"/>
              </w:rPr>
            </w:pPr>
            <w:r w:rsidRPr="00A97E1B">
              <w:rPr>
                <w:rFonts w:ascii="Verdana" w:hAnsi="Verdana" w:cs="Arial"/>
                <w:b/>
                <w:lang w:val="cy-GB"/>
              </w:rPr>
              <w:t>Cynnydd</w:t>
            </w:r>
          </w:p>
        </w:tc>
      </w:tr>
      <w:tr w:rsidR="00BC19C2" w:rsidRPr="00A97E1B" w14:paraId="113E8939"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auto"/>
          </w:tcPr>
          <w:p w14:paraId="738EBB9D" w14:textId="411624B2" w:rsidR="00BC19C2" w:rsidRPr="00A97E1B" w:rsidRDefault="00BC19C2" w:rsidP="00BC19C2">
            <w:pPr>
              <w:jc w:val="both"/>
              <w:rPr>
                <w:rFonts w:ascii="Verdana" w:hAnsi="Verdana" w:cs="Arial"/>
                <w:b/>
                <w:lang w:val="cy-GB"/>
              </w:rPr>
            </w:pPr>
            <w:r w:rsidRPr="00A97E1B">
              <w:rPr>
                <w:rFonts w:ascii="Verdana" w:hAnsi="Verdana" w:cs="Arial"/>
                <w:b/>
                <w:lang w:val="cy-GB"/>
              </w:rPr>
              <w:t>A170</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center"/>
          </w:tcPr>
          <w:p w14:paraId="45C06F0B" w14:textId="382D8BB8" w:rsidR="00BC19C2" w:rsidRPr="00A97E1B" w:rsidRDefault="00481B13" w:rsidP="00BC19C2">
            <w:pPr>
              <w:rPr>
                <w:rFonts w:ascii="Verdana" w:hAnsi="Verdana" w:cs="Arial"/>
                <w:b/>
                <w:lang w:val="cy-GB"/>
              </w:rPr>
            </w:pPr>
            <w:r w:rsidRPr="00A97E1B">
              <w:rPr>
                <w:rFonts w:ascii="Verdana" w:hAnsi="Verdana" w:cs="Arial"/>
                <w:b/>
                <w:lang w:val="cy-GB"/>
              </w:rPr>
              <w:t>CB i ddiwygio’r rhestr o fynychwyr i’w dangos i’r PSA er mwyn cyfateb â chynnwys y cofnodion a sicrhau y defnyddir y sillafiad cywir yn A136 2018/19.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270E054" w14:textId="167A0880" w:rsidR="00BC19C2" w:rsidRPr="00A97E1B" w:rsidRDefault="00BC19C2" w:rsidP="00BC19C2">
            <w:pPr>
              <w:jc w:val="center"/>
              <w:rPr>
                <w:rFonts w:ascii="Verdana" w:hAnsi="Verdana" w:cs="Calibri"/>
                <w:b/>
                <w:color w:val="000000"/>
                <w:lang w:val="cy-GB"/>
              </w:rPr>
            </w:pPr>
            <w:r w:rsidRPr="00A97E1B">
              <w:rPr>
                <w:rFonts w:ascii="Verdana" w:hAnsi="Verdana" w:cs="Calibri"/>
                <w:b/>
                <w:color w:val="000000"/>
                <w:lang w:val="cy-GB"/>
              </w:rPr>
              <w:t>CB</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F5A9623" w14:textId="0D580BC9" w:rsidR="00BC19C2" w:rsidRPr="00A97E1B" w:rsidRDefault="00481B13" w:rsidP="00BC19C2">
            <w:pPr>
              <w:jc w:val="center"/>
              <w:rPr>
                <w:rFonts w:ascii="Verdana" w:hAnsi="Verdana" w:cs="Calibri"/>
                <w:b/>
                <w:color w:val="000000"/>
                <w:lang w:val="cy-GB"/>
              </w:rPr>
            </w:pPr>
            <w:r w:rsidRPr="00A97E1B">
              <w:rPr>
                <w:rFonts w:ascii="Verdana" w:hAnsi="Verdana" w:cs="Calibri"/>
                <w:b/>
                <w:color w:val="000000"/>
                <w:lang w:val="cy-GB"/>
              </w:rPr>
              <w:t>Cwblhawyd</w:t>
            </w:r>
          </w:p>
        </w:tc>
      </w:tr>
      <w:tr w:rsidR="00481B13" w:rsidRPr="00A97E1B" w14:paraId="49295F67"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27230548" w14:textId="484AD174" w:rsidR="00481B13" w:rsidRPr="00A97E1B" w:rsidRDefault="00481B13" w:rsidP="00481B13">
            <w:pPr>
              <w:jc w:val="both"/>
              <w:rPr>
                <w:rFonts w:ascii="Verdana" w:hAnsi="Verdana" w:cs="Arial"/>
                <w:b/>
                <w:lang w:val="cy-GB"/>
              </w:rPr>
            </w:pPr>
            <w:r w:rsidRPr="00A97E1B">
              <w:rPr>
                <w:rFonts w:ascii="Verdana" w:hAnsi="Verdana" w:cs="Arial"/>
                <w:b/>
                <w:lang w:val="cy-GB"/>
              </w:rPr>
              <w:t>A170</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center"/>
          </w:tcPr>
          <w:p w14:paraId="058E7021" w14:textId="1D7A2A39" w:rsidR="00481B13" w:rsidRPr="00A97E1B" w:rsidRDefault="00481B13" w:rsidP="00481B13">
            <w:pPr>
              <w:rPr>
                <w:rFonts w:ascii="Verdana" w:hAnsi="Verdana" w:cs="Arial"/>
                <w:b/>
                <w:lang w:val="cy-GB"/>
              </w:rPr>
            </w:pPr>
            <w:r w:rsidRPr="00A97E1B">
              <w:rPr>
                <w:rFonts w:ascii="Verdana" w:hAnsi="Verdana" w:cs="Arial"/>
                <w:b/>
                <w:lang w:val="cy-GB"/>
              </w:rPr>
              <w:t xml:space="preserve">Cyflwyno adroddiad cydweithredol Gwerth am Arian Swyddfa Archwilio Cymru ac adroddiad AHEM ar drefniadau cydweithio yn y cyfarfod nesaf fel eitem agenda ddeublyg.  </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47054B7" w14:textId="5E2DFFB3"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Swyddfa Archwilio Cymru/ AHGTAEM</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246EC933" w14:textId="2185514B"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Cwblhawyd</w:t>
            </w:r>
          </w:p>
        </w:tc>
      </w:tr>
      <w:tr w:rsidR="00481B13" w:rsidRPr="00A97E1B" w14:paraId="6FFD6A95"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33DBCE5" w14:textId="359797A8" w:rsidR="00481B13" w:rsidRPr="00A97E1B" w:rsidRDefault="00481B13" w:rsidP="00481B13">
            <w:pPr>
              <w:jc w:val="both"/>
              <w:rPr>
                <w:rFonts w:ascii="Verdana" w:hAnsi="Verdana" w:cs="Arial"/>
                <w:b/>
                <w:lang w:val="cy-GB"/>
              </w:rPr>
            </w:pPr>
            <w:r w:rsidRPr="00A97E1B">
              <w:rPr>
                <w:rFonts w:ascii="Verdana" w:hAnsi="Verdana" w:cs="Arial"/>
                <w:b/>
                <w:lang w:val="cy-GB"/>
              </w:rPr>
              <w:t>A171</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bottom"/>
          </w:tcPr>
          <w:p w14:paraId="3201DB1C" w14:textId="471CE387" w:rsidR="00481B13" w:rsidRPr="00A97E1B" w:rsidRDefault="00481B13" w:rsidP="00481B13">
            <w:pPr>
              <w:rPr>
                <w:rFonts w:ascii="Verdana" w:hAnsi="Verdana" w:cs="Calibri"/>
                <w:b/>
                <w:color w:val="000000"/>
                <w:lang w:val="cy-GB"/>
              </w:rPr>
            </w:pPr>
            <w:r w:rsidRPr="00A97E1B">
              <w:rPr>
                <w:rFonts w:ascii="Verdana" w:hAnsi="Verdana" w:cs="Arial"/>
                <w:b/>
                <w:lang w:val="cy-GB"/>
              </w:rPr>
              <w:t xml:space="preserve">Adrodd ar weithgarwch twyll yn rheolaidd i bob cyfarfod Cyd-bwyllgor Archwilio.  </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C3F8F54" w14:textId="376F8D5A"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ASP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7D6A3EF0" w14:textId="55D21463"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Cwblhawyd</w:t>
            </w:r>
          </w:p>
        </w:tc>
      </w:tr>
      <w:tr w:rsidR="00481B13" w:rsidRPr="00A97E1B" w14:paraId="3FB1F79D" w14:textId="77777777" w:rsidTr="00481B13">
        <w:trPr>
          <w:trHeight w:val="636"/>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67EEB775" w14:textId="22481C2B" w:rsidR="00481B13" w:rsidRPr="00A97E1B" w:rsidRDefault="00481B13" w:rsidP="00481B13">
            <w:pPr>
              <w:jc w:val="both"/>
              <w:rPr>
                <w:rFonts w:ascii="Verdana" w:hAnsi="Verdana" w:cs="Arial"/>
                <w:b/>
                <w:lang w:val="cy-GB"/>
              </w:rPr>
            </w:pPr>
            <w:r w:rsidRPr="00A97E1B">
              <w:rPr>
                <w:rFonts w:ascii="Verdana" w:hAnsi="Verdana" w:cs="Arial"/>
                <w:b/>
                <w:lang w:val="cy-GB"/>
              </w:rPr>
              <w:t>A171</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bottom"/>
          </w:tcPr>
          <w:p w14:paraId="5DB30B87" w14:textId="65AF6BED" w:rsidR="00481B13" w:rsidRPr="00A97E1B" w:rsidRDefault="00481B13" w:rsidP="00481B13">
            <w:pPr>
              <w:spacing w:line="259" w:lineRule="auto"/>
              <w:contextualSpacing/>
              <w:rPr>
                <w:rFonts w:ascii="Verdana" w:eastAsia="Calibri" w:hAnsi="Verdana" w:cs="Arial"/>
                <w:b/>
                <w:lang w:val="cy-GB" w:eastAsia="en-GB"/>
              </w:rPr>
            </w:pPr>
            <w:r w:rsidRPr="00A97E1B">
              <w:rPr>
                <w:rFonts w:ascii="Verdana" w:eastAsia="Calibri" w:hAnsi="Verdana" w:cs="Arial"/>
                <w:b/>
                <w:lang w:val="cy-GB" w:eastAsia="en-GB"/>
              </w:rPr>
              <w:t>Bydd JM yn edrych i mewn i’r achosion yn y categori “arall” ac yn adrodd yn ôl i’r Pwyllgor.</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38CE299D" w14:textId="4C3FBD17"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JM</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81F3145" w14:textId="01449464"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Ar waith</w:t>
            </w:r>
          </w:p>
        </w:tc>
      </w:tr>
      <w:tr w:rsidR="00481B13" w:rsidRPr="00A97E1B" w14:paraId="45BC70A5"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297509D1" w14:textId="2222FC3D" w:rsidR="00481B13" w:rsidRPr="00A97E1B" w:rsidRDefault="00481B13" w:rsidP="00481B13">
            <w:pPr>
              <w:jc w:val="both"/>
              <w:rPr>
                <w:rFonts w:ascii="Verdana" w:hAnsi="Verdana" w:cs="Arial"/>
                <w:b/>
                <w:lang w:val="cy-GB"/>
              </w:rPr>
            </w:pPr>
            <w:r w:rsidRPr="00A97E1B">
              <w:rPr>
                <w:rFonts w:ascii="Verdana" w:hAnsi="Verdana" w:cs="Arial"/>
                <w:b/>
                <w:lang w:val="cy-GB"/>
              </w:rPr>
              <w:t>A171</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center"/>
          </w:tcPr>
          <w:p w14:paraId="0A067138" w14:textId="15CC54EB" w:rsidR="00481B13" w:rsidRPr="00A97E1B" w:rsidRDefault="00481B13" w:rsidP="00481B13">
            <w:pPr>
              <w:rPr>
                <w:rFonts w:ascii="Verdana" w:eastAsia="Calibri" w:hAnsi="Verdana" w:cs="Arial"/>
                <w:b/>
                <w:lang w:val="cy-GB" w:eastAsia="en-GB"/>
              </w:rPr>
            </w:pPr>
            <w:r w:rsidRPr="00A97E1B">
              <w:rPr>
                <w:rFonts w:ascii="Verdana" w:hAnsi="Verdana" w:cs="Arial"/>
                <w:b/>
                <w:lang w:val="cy-GB"/>
              </w:rPr>
              <w:t xml:space="preserve">TIAA i ddiwygio’r ffigurau yn y golofn ar dudalen 8 ar gyfer nifer yr achosion ar 08/08/2019 er mwyn sicrhau bod y cyfanswm yn gywir.   </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3432201A" w14:textId="4BB10744"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TIAA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0206461D" w14:textId="75BB67AB"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 xml:space="preserve">Cwblhawyd </w:t>
            </w:r>
          </w:p>
        </w:tc>
      </w:tr>
      <w:tr w:rsidR="00BC19C2" w:rsidRPr="00A97E1B" w14:paraId="22186078"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693A46ED" w14:textId="694F7E89" w:rsidR="00BC19C2" w:rsidRPr="00A97E1B" w:rsidRDefault="00BC19C2" w:rsidP="00BC19C2">
            <w:pPr>
              <w:jc w:val="both"/>
              <w:rPr>
                <w:rFonts w:ascii="Verdana" w:hAnsi="Verdana" w:cs="Arial"/>
                <w:b/>
                <w:lang w:val="cy-GB"/>
              </w:rPr>
            </w:pPr>
            <w:r w:rsidRPr="00A97E1B">
              <w:rPr>
                <w:rFonts w:ascii="Verdana" w:hAnsi="Verdana" w:cs="Arial"/>
                <w:b/>
                <w:lang w:val="cy-GB"/>
              </w:rPr>
              <w:t>A171</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bottom"/>
          </w:tcPr>
          <w:p w14:paraId="7BBFF2E5" w14:textId="69B8AB2A" w:rsidR="00BC19C2" w:rsidRPr="00A97E1B" w:rsidRDefault="00481B13" w:rsidP="00BC19C2">
            <w:pPr>
              <w:contextualSpacing/>
              <w:rPr>
                <w:b/>
                <w:lang w:val="cy-GB"/>
              </w:rPr>
            </w:pPr>
            <w:r w:rsidRPr="00A97E1B">
              <w:rPr>
                <w:rFonts w:ascii="Verdana" w:hAnsi="Verdana" w:cs="Arial"/>
                <w:b/>
                <w:lang w:val="cy-GB"/>
              </w:rPr>
              <w:t>Bydd JM yn gwirio’r dyddiad ar dudalen 13 o’r Adolygiad Sicrwydd o Ddiogelwch Elw Troseddau a Atafaelwyd (Arian ac Asedau) lle y nodwyd 29/09/01 fel dyddiad atafaelu.</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DD6449D" w14:textId="375F4495" w:rsidR="00BC19C2" w:rsidRPr="00A97E1B" w:rsidRDefault="00BC19C2" w:rsidP="00BC19C2">
            <w:pPr>
              <w:jc w:val="center"/>
              <w:rPr>
                <w:rFonts w:ascii="Verdana" w:hAnsi="Verdana" w:cs="Calibri"/>
                <w:b/>
                <w:color w:val="000000"/>
                <w:lang w:val="cy-GB"/>
              </w:rPr>
            </w:pPr>
            <w:r w:rsidRPr="00A97E1B">
              <w:rPr>
                <w:rFonts w:ascii="Verdana" w:hAnsi="Verdana" w:cs="Calibri"/>
                <w:b/>
                <w:color w:val="000000"/>
                <w:lang w:val="cy-GB"/>
              </w:rPr>
              <w:t>JM</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7012F39A" w14:textId="226D0898" w:rsidR="00BC19C2" w:rsidRPr="00A97E1B" w:rsidRDefault="00481B13" w:rsidP="00481B13">
            <w:pPr>
              <w:rPr>
                <w:rFonts w:ascii="Verdana" w:hAnsi="Verdana" w:cs="Calibri"/>
                <w:b/>
                <w:color w:val="000000"/>
                <w:lang w:val="cy-GB"/>
              </w:rPr>
            </w:pPr>
            <w:r w:rsidRPr="00A97E1B">
              <w:rPr>
                <w:rFonts w:ascii="Verdana" w:hAnsi="Verdana" w:cs="Calibri"/>
                <w:b/>
                <w:color w:val="000000"/>
                <w:lang w:val="cy-GB"/>
              </w:rPr>
              <w:t xml:space="preserve">Cwblhawyd </w:t>
            </w:r>
          </w:p>
        </w:tc>
      </w:tr>
      <w:tr w:rsidR="00BC19C2" w:rsidRPr="00A97E1B" w14:paraId="0C4D5C27"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1C39A972" w14:textId="04B38CF0" w:rsidR="00BC19C2" w:rsidRPr="00A97E1B" w:rsidRDefault="00BC19C2" w:rsidP="00BC19C2">
            <w:pPr>
              <w:jc w:val="both"/>
              <w:rPr>
                <w:rFonts w:ascii="Verdana" w:eastAsia="Calibri" w:hAnsi="Verdana" w:cs="Arial"/>
                <w:b/>
                <w:lang w:val="cy-GB" w:eastAsia="en-GB"/>
              </w:rPr>
            </w:pPr>
            <w:r w:rsidRPr="00A97E1B">
              <w:rPr>
                <w:rFonts w:ascii="Verdana" w:hAnsi="Verdana" w:cs="Arial"/>
                <w:b/>
                <w:lang w:val="cy-GB"/>
              </w:rPr>
              <w:t>A171</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bottom"/>
          </w:tcPr>
          <w:p w14:paraId="6B2649B0" w14:textId="7636DC04" w:rsidR="00BC19C2" w:rsidRPr="00A97E1B" w:rsidRDefault="00481B13" w:rsidP="00BC19C2">
            <w:pPr>
              <w:rPr>
                <w:rFonts w:ascii="Verdana" w:eastAsia="Calibri" w:hAnsi="Verdana" w:cs="Arial"/>
                <w:b/>
                <w:lang w:val="cy-GB" w:eastAsia="en-GB"/>
              </w:rPr>
            </w:pPr>
            <w:r w:rsidRPr="00A97E1B">
              <w:rPr>
                <w:rFonts w:ascii="Verdana" w:hAnsi="Verdana" w:cs="Arial"/>
                <w:b/>
                <w:lang w:val="cy-GB"/>
              </w:rPr>
              <w:t>Y Pwyllgor i dderbyn diweddariad mewn cyfarfod yn y dyfodol ar y penderfyniad a wnaed ar y ddau ddewis ataliol posibl y tynnir sylw atynt yn</w:t>
            </w:r>
            <w:r w:rsidR="00062D88">
              <w:rPr>
                <w:rFonts w:ascii="Verdana" w:hAnsi="Verdana" w:cs="Arial"/>
                <w:b/>
                <w:lang w:val="cy-GB"/>
              </w:rPr>
              <w:t xml:space="preserve"> yr</w:t>
            </w:r>
            <w:r w:rsidRPr="00A97E1B">
              <w:rPr>
                <w:rFonts w:ascii="Verdana" w:hAnsi="Verdana" w:cs="Arial"/>
                <w:b/>
                <w:lang w:val="cy-GB"/>
              </w:rPr>
              <w:t xml:space="preserve"> Adolygiad TGCh o Sicrwydd Data – Rheoli Gwybodaeth yr Heddlu a’r adroddiad Prif Fynegai Enwol. </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36E5C585" w14:textId="1F5AAD1A" w:rsidR="00BC19C2" w:rsidRPr="00A97E1B" w:rsidRDefault="00481B13" w:rsidP="00BC19C2">
            <w:pPr>
              <w:jc w:val="center"/>
              <w:rPr>
                <w:rFonts w:ascii="Verdana" w:hAnsi="Verdana" w:cs="Calibri"/>
                <w:b/>
                <w:color w:val="000000"/>
                <w:lang w:val="cy-GB"/>
              </w:rPr>
            </w:pPr>
            <w:r w:rsidRPr="00A97E1B">
              <w:rPr>
                <w:rFonts w:ascii="Verdana" w:hAnsi="Verdana" w:cs="Calibri"/>
                <w:b/>
                <w:color w:val="000000"/>
                <w:lang w:val="cy-GB"/>
              </w:rPr>
              <w:t>TGCh</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27D75E67" w14:textId="69F6BD1C" w:rsidR="00BC19C2" w:rsidRPr="00A97E1B" w:rsidRDefault="00481B13" w:rsidP="00BC19C2">
            <w:pPr>
              <w:jc w:val="center"/>
              <w:rPr>
                <w:rFonts w:ascii="Verdana" w:hAnsi="Verdana" w:cs="Calibri"/>
                <w:b/>
                <w:color w:val="000000"/>
                <w:lang w:val="cy-GB"/>
              </w:rPr>
            </w:pPr>
            <w:r w:rsidRPr="00A97E1B">
              <w:rPr>
                <w:rFonts w:ascii="Verdana" w:hAnsi="Verdana" w:cs="Calibri"/>
                <w:b/>
                <w:color w:val="000000"/>
                <w:lang w:val="cy-GB"/>
              </w:rPr>
              <w:t>Ar waith</w:t>
            </w:r>
          </w:p>
        </w:tc>
      </w:tr>
      <w:tr w:rsidR="00481B13" w:rsidRPr="00A97E1B" w14:paraId="61BFC7F6"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ED509A1" w14:textId="121071F0" w:rsidR="00481B13" w:rsidRPr="00A97E1B" w:rsidRDefault="00481B13" w:rsidP="00481B13">
            <w:pPr>
              <w:jc w:val="both"/>
              <w:rPr>
                <w:rFonts w:ascii="Verdana" w:eastAsia="Calibri" w:hAnsi="Verdana" w:cs="Arial"/>
                <w:b/>
                <w:lang w:val="cy-GB" w:eastAsia="en-GB"/>
              </w:rPr>
            </w:pPr>
            <w:r w:rsidRPr="00A97E1B">
              <w:rPr>
                <w:rFonts w:ascii="Verdana" w:hAnsi="Verdana" w:cs="Verdana"/>
                <w:b/>
                <w:color w:val="000000"/>
                <w:lang w:val="cy-GB"/>
              </w:rPr>
              <w:t>175</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bottom"/>
          </w:tcPr>
          <w:p w14:paraId="1DDF2794" w14:textId="76A0711F" w:rsidR="00481B13" w:rsidRPr="00A97E1B" w:rsidRDefault="00481B13" w:rsidP="00481B13">
            <w:pPr>
              <w:jc w:val="both"/>
              <w:rPr>
                <w:rFonts w:ascii="Verdana" w:hAnsi="Verdana" w:cs="Arial"/>
                <w:b/>
                <w:lang w:val="cy-GB"/>
              </w:rPr>
            </w:pPr>
            <w:r w:rsidRPr="00A97E1B">
              <w:rPr>
                <w:rFonts w:ascii="Verdana" w:hAnsi="Verdana" w:cs="Verdana"/>
                <w:b/>
                <w:color w:val="000000"/>
                <w:lang w:val="cy-GB"/>
              </w:rPr>
              <w:t xml:space="preserve">TIAA i roi diweddariad yn y cyfarfod nesaf ynglŷn â sut y mae eu cynlluniau’n mynd rhagddynt a pha un ai a yw COVID-19 yn </w:t>
            </w:r>
            <w:r w:rsidRPr="00A97E1B">
              <w:rPr>
                <w:rFonts w:ascii="Verdana" w:hAnsi="Verdana" w:cs="Verdana"/>
                <w:b/>
                <w:color w:val="000000"/>
                <w:lang w:val="cy-GB"/>
              </w:rPr>
              <w:lastRenderedPageBreak/>
              <w:t>effeithio ar eu ffyrdd o weithio, a chynnydd yn erbyn eu cynllun.</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14FE1430" w14:textId="57DFB4D1"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lastRenderedPageBreak/>
              <w:t>TIAA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72592A7C" w14:textId="57A23715"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 xml:space="preserve">Cwblhawyd </w:t>
            </w:r>
          </w:p>
        </w:tc>
      </w:tr>
      <w:tr w:rsidR="00481B13" w:rsidRPr="00A97E1B" w14:paraId="1EF15475"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60B2DE5B" w14:textId="2C2AF318" w:rsidR="00481B13" w:rsidRPr="00A97E1B" w:rsidRDefault="00481B13" w:rsidP="00481B13">
            <w:pPr>
              <w:jc w:val="both"/>
              <w:rPr>
                <w:rFonts w:ascii="Verdana" w:hAnsi="Verdana" w:cs="Verdana"/>
                <w:b/>
                <w:color w:val="000000"/>
                <w:lang w:val="cy-GB"/>
              </w:rPr>
            </w:pPr>
            <w:r w:rsidRPr="00A97E1B">
              <w:rPr>
                <w:rFonts w:ascii="Verdana" w:eastAsia="Calibri" w:hAnsi="Verdana" w:cs="Arial"/>
                <w:b/>
                <w:lang w:val="cy-GB" w:eastAsia="en-GB"/>
              </w:rPr>
              <w:t>A176</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bottom"/>
          </w:tcPr>
          <w:p w14:paraId="49092CA3" w14:textId="7479DBD6" w:rsidR="00481B13" w:rsidRPr="00A97E1B" w:rsidRDefault="00481B13" w:rsidP="00481B13">
            <w:pPr>
              <w:jc w:val="both"/>
              <w:rPr>
                <w:rFonts w:ascii="Verdana" w:hAnsi="Verdana" w:cs="Verdana"/>
                <w:b/>
                <w:color w:val="000000"/>
                <w:lang w:val="cy-GB"/>
              </w:rPr>
            </w:pPr>
            <w:r w:rsidRPr="00A97E1B">
              <w:rPr>
                <w:rFonts w:ascii="Verdana" w:eastAsia="Calibri" w:hAnsi="Verdana" w:cs="Arial"/>
                <w:b/>
                <w:lang w:val="cy-GB" w:eastAsia="en-GB"/>
              </w:rPr>
              <w:t xml:space="preserve">Y Pwyllgor i ystyried tudalen 4 adroddiad sicrwydd cryno o reoliadau mewnol 2020/21 yng nghyfarfod nesaf y Cyd-bwyllgor Archwilio lle mae’n nodi ymatebion y rheolwyr i’r dulliau a ddefnyddiwyd ar gyfer Cyfarfodydd Rhithwir a Fideogynadledda yn ystod y Pandemig COVID-19 a’r Cyd-bwyllgor Archwilio i ystyried pa un ai a yw’r nodyn briffio’n gyson ag arferion TGCh sefydledig.  </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002526B" w14:textId="411D5CFD" w:rsidR="00481B13" w:rsidRPr="00A97E1B" w:rsidRDefault="00062D88" w:rsidP="00481B13">
            <w:pPr>
              <w:jc w:val="center"/>
              <w:rPr>
                <w:rFonts w:ascii="Verdana" w:hAnsi="Verdana" w:cs="Calibri"/>
                <w:b/>
                <w:color w:val="000000"/>
                <w:lang w:val="cy-GB"/>
              </w:rPr>
            </w:pPr>
            <w:r>
              <w:rPr>
                <w:rFonts w:ascii="Verdana" w:hAnsi="Verdana" w:cs="Calibri"/>
                <w:b/>
                <w:color w:val="000000"/>
                <w:lang w:val="cy-GB"/>
              </w:rPr>
              <w:t>Cyd-bwyllgor Archwilio</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7420873E" w14:textId="625F9C84"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 xml:space="preserve">Cwblhawyd </w:t>
            </w:r>
          </w:p>
        </w:tc>
      </w:tr>
      <w:tr w:rsidR="00481B13" w:rsidRPr="00A97E1B" w14:paraId="16360F66"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769AE869" w14:textId="113C40EB" w:rsidR="00481B13" w:rsidRPr="00A97E1B" w:rsidRDefault="00481B13" w:rsidP="00481B13">
            <w:pPr>
              <w:jc w:val="both"/>
              <w:rPr>
                <w:rFonts w:ascii="Verdana" w:hAnsi="Verdana" w:cs="Verdana"/>
                <w:b/>
                <w:color w:val="000000"/>
                <w:lang w:val="cy-GB"/>
              </w:rPr>
            </w:pPr>
            <w:r w:rsidRPr="00A97E1B">
              <w:rPr>
                <w:rFonts w:ascii="Verdana" w:hAnsi="Verdana" w:cs="Arial"/>
                <w:b/>
                <w:lang w:val="cy-GB"/>
              </w:rPr>
              <w:t>179</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bottom"/>
          </w:tcPr>
          <w:p w14:paraId="2FD308D8" w14:textId="7B8EC8EE" w:rsidR="00481B13" w:rsidRPr="00A97E1B" w:rsidRDefault="00481B13" w:rsidP="00481B13">
            <w:pPr>
              <w:jc w:val="both"/>
              <w:rPr>
                <w:rFonts w:ascii="Verdana" w:hAnsi="Verdana" w:cs="Verdana"/>
                <w:b/>
                <w:color w:val="000000"/>
                <w:lang w:val="cy-GB"/>
              </w:rPr>
            </w:pPr>
            <w:r w:rsidRPr="00A97E1B">
              <w:rPr>
                <w:rFonts w:ascii="Verdana" w:hAnsi="Verdana" w:cs="Arial"/>
                <w:b/>
                <w:lang w:val="cy-GB"/>
              </w:rPr>
              <w:t xml:space="preserve">JB i wirio’r cyfeiriadau o fewn yr adroddiad a sicrhau eu bod yn cael eu cywiro ar gyfer y fersiwn derfynol.  </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E071452" w14:textId="4520CD49"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JB</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00A35D11" w14:textId="170EC7FC" w:rsidR="00481B13" w:rsidRPr="00A97E1B" w:rsidRDefault="00481B13" w:rsidP="00481B13">
            <w:pPr>
              <w:jc w:val="center"/>
              <w:rPr>
                <w:rFonts w:ascii="Verdana" w:hAnsi="Verdana" w:cs="Calibri"/>
                <w:b/>
                <w:color w:val="000000"/>
                <w:lang w:val="cy-GB"/>
              </w:rPr>
            </w:pPr>
            <w:r w:rsidRPr="00A97E1B">
              <w:rPr>
                <w:rFonts w:ascii="Verdana" w:hAnsi="Verdana" w:cs="Calibri"/>
                <w:b/>
                <w:color w:val="000000"/>
                <w:lang w:val="cy-GB"/>
              </w:rPr>
              <w:t xml:space="preserve">Cwblhawyd </w:t>
            </w:r>
          </w:p>
        </w:tc>
      </w:tr>
      <w:tr w:rsidR="00BC19C2" w:rsidRPr="00A97E1B" w14:paraId="25A0B0C7" w14:textId="77777777" w:rsidTr="00481B13">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3E525570" w14:textId="517D5483" w:rsidR="00BC19C2" w:rsidRPr="00A97E1B" w:rsidRDefault="00BC19C2" w:rsidP="00BC19C2">
            <w:pPr>
              <w:jc w:val="both"/>
              <w:rPr>
                <w:rFonts w:ascii="Verdana" w:hAnsi="Verdana" w:cs="Verdana"/>
                <w:b/>
                <w:color w:val="000000"/>
                <w:lang w:val="cy-GB"/>
              </w:rPr>
            </w:pPr>
            <w:r w:rsidRPr="00A97E1B">
              <w:rPr>
                <w:rFonts w:ascii="Verdana" w:hAnsi="Verdana" w:cs="Arial"/>
                <w:b/>
                <w:lang w:val="cy-GB"/>
              </w:rPr>
              <w:t>181</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bottom"/>
          </w:tcPr>
          <w:p w14:paraId="77A47C08" w14:textId="542095B5" w:rsidR="00BC19C2" w:rsidRPr="00A97E1B" w:rsidRDefault="00BC19C2" w:rsidP="00E02F14">
            <w:pPr>
              <w:jc w:val="both"/>
              <w:rPr>
                <w:rFonts w:ascii="Verdana" w:hAnsi="Verdana" w:cs="Verdana"/>
                <w:b/>
                <w:color w:val="000000"/>
                <w:lang w:val="cy-GB"/>
              </w:rPr>
            </w:pPr>
            <w:r w:rsidRPr="00A97E1B">
              <w:rPr>
                <w:rFonts w:ascii="Verdana" w:hAnsi="Verdana" w:cs="Arial"/>
                <w:b/>
                <w:lang w:val="cy-GB"/>
              </w:rPr>
              <w:t xml:space="preserve">KD </w:t>
            </w:r>
            <w:r w:rsidR="00481B13" w:rsidRPr="00A97E1B">
              <w:rPr>
                <w:rFonts w:ascii="Verdana" w:hAnsi="Verdana" w:cs="Arial"/>
                <w:b/>
                <w:lang w:val="cy-GB"/>
              </w:rPr>
              <w:t>i newid y ffigurau o fewn y Datganiad o Gyfrifon ar dudalen 68 i adlewyrchu’r newidiadau y soniwyd amdanynt yn adroddiad Archwilio Cymru</w:t>
            </w:r>
            <w:r w:rsidR="00E02F14" w:rsidRPr="00A97E1B">
              <w:rPr>
                <w:rFonts w:ascii="Verdana" w:hAnsi="Verdana" w:cs="Arial"/>
                <w:b/>
                <w:lang w:val="cy-GB"/>
              </w:rPr>
              <w:t>. Cadarnhawy</w:t>
            </w:r>
            <w:r w:rsidR="00481B13" w:rsidRPr="00A97E1B">
              <w:rPr>
                <w:rFonts w:ascii="Verdana" w:hAnsi="Verdana" w:cs="Arial"/>
                <w:b/>
                <w:lang w:val="cy-GB"/>
              </w:rPr>
              <w:t>d bod y ffigura</w:t>
            </w:r>
            <w:r w:rsidR="00E02F14" w:rsidRPr="00A97E1B">
              <w:rPr>
                <w:rFonts w:ascii="Verdana" w:hAnsi="Verdana" w:cs="Arial"/>
                <w:b/>
                <w:lang w:val="cy-GB"/>
              </w:rPr>
              <w:t>u’n gywir. Nid oes angen newid. – Cwblhawyd.</w:t>
            </w:r>
            <w:r w:rsidRPr="00A97E1B">
              <w:rPr>
                <w:rFonts w:ascii="Verdana" w:hAnsi="Verdana" w:cs="Arial"/>
                <w:b/>
                <w:lang w:val="cy-GB"/>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7C3730A5" w14:textId="5B99CF88" w:rsidR="00BC19C2" w:rsidRPr="00A97E1B" w:rsidRDefault="00BC19C2" w:rsidP="00BC19C2">
            <w:pPr>
              <w:jc w:val="center"/>
              <w:rPr>
                <w:rFonts w:ascii="Verdana" w:hAnsi="Verdana" w:cs="Calibri"/>
                <w:b/>
                <w:color w:val="000000"/>
                <w:lang w:val="cy-GB"/>
              </w:rPr>
            </w:pPr>
            <w:r w:rsidRPr="00A97E1B">
              <w:rPr>
                <w:rFonts w:ascii="Verdana" w:hAnsi="Verdana" w:cs="Calibri"/>
                <w:b/>
                <w:color w:val="000000"/>
                <w:lang w:val="cy-GB"/>
              </w:rPr>
              <w:t>KD</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6C521FF3" w14:textId="5B80DF2A" w:rsidR="00BC19C2" w:rsidRPr="00A97E1B" w:rsidRDefault="00481B13" w:rsidP="00BC19C2">
            <w:pPr>
              <w:jc w:val="center"/>
              <w:rPr>
                <w:rFonts w:ascii="Verdana" w:hAnsi="Verdana" w:cs="Calibri"/>
                <w:b/>
                <w:color w:val="000000"/>
                <w:lang w:val="cy-GB"/>
              </w:rPr>
            </w:pPr>
            <w:r w:rsidRPr="00A97E1B">
              <w:rPr>
                <w:rFonts w:ascii="Verdana" w:hAnsi="Verdana" w:cs="Calibri"/>
                <w:b/>
                <w:color w:val="000000"/>
                <w:lang w:val="cy-GB"/>
              </w:rPr>
              <w:t xml:space="preserve">Cwblhawyd </w:t>
            </w:r>
          </w:p>
        </w:tc>
      </w:tr>
    </w:tbl>
    <w:p w14:paraId="61AFE057" w14:textId="21217C24" w:rsidR="000138D6" w:rsidRPr="00A97E1B" w:rsidRDefault="000138D6" w:rsidP="005004A0">
      <w:pPr>
        <w:spacing w:line="360" w:lineRule="auto"/>
        <w:rPr>
          <w:rFonts w:ascii="Verdana" w:eastAsia="Calibri" w:hAnsi="Verdana" w:cs="Arial"/>
          <w:lang w:val="cy-GB" w:eastAsia="en-GB"/>
        </w:rPr>
      </w:pPr>
    </w:p>
    <w:p w14:paraId="3BE1C5A1" w14:textId="3F5B0296" w:rsidR="00556A32" w:rsidRPr="00A97E1B" w:rsidRDefault="005A7207" w:rsidP="003E134A">
      <w:pPr>
        <w:spacing w:after="240" w:line="240" w:lineRule="auto"/>
        <w:jc w:val="both"/>
        <w:rPr>
          <w:rFonts w:ascii="Verdana" w:hAnsi="Verdana" w:cs="Arial"/>
          <w:b/>
          <w:lang w:val="cy-GB"/>
        </w:rPr>
      </w:pPr>
      <w:r w:rsidRPr="00A97E1B">
        <w:rPr>
          <w:rFonts w:ascii="Verdana" w:hAnsi="Verdana" w:cs="Arial"/>
          <w:b/>
          <w:lang w:val="cy-GB"/>
        </w:rPr>
        <w:t>A</w:t>
      </w:r>
      <w:r w:rsidR="00A953E0" w:rsidRPr="00A97E1B">
        <w:rPr>
          <w:rFonts w:ascii="Verdana" w:hAnsi="Verdana" w:cs="Arial"/>
          <w:b/>
          <w:lang w:val="cy-GB"/>
        </w:rPr>
        <w:t>1</w:t>
      </w:r>
      <w:r w:rsidRPr="00A97E1B">
        <w:rPr>
          <w:rFonts w:ascii="Verdana" w:hAnsi="Verdana" w:cs="Arial"/>
          <w:b/>
          <w:lang w:val="cy-GB"/>
        </w:rPr>
        <w:t>91 2020/21</w:t>
      </w:r>
      <w:r w:rsidR="00C27762" w:rsidRPr="00A97E1B">
        <w:rPr>
          <w:rFonts w:ascii="Verdana" w:hAnsi="Verdana" w:cs="Arial"/>
          <w:b/>
          <w:lang w:val="cy-GB"/>
        </w:rPr>
        <w:t>:</w:t>
      </w:r>
      <w:r w:rsidR="00C27762" w:rsidRPr="00A97E1B">
        <w:rPr>
          <w:rFonts w:ascii="Verdana" w:hAnsi="Verdana" w:cs="Arial"/>
          <w:lang w:val="cy-GB"/>
        </w:rPr>
        <w:t xml:space="preserve"> </w:t>
      </w:r>
      <w:r w:rsidR="007A339C" w:rsidRPr="00A97E1B">
        <w:rPr>
          <w:rFonts w:ascii="Verdana" w:hAnsi="Verdana" w:cs="Arial"/>
          <w:b/>
          <w:lang w:val="cy-GB"/>
        </w:rPr>
        <w:t>Cofnodion y cyfarfod a gynhaliwyd ar 29 Gorffennaf 2020 a Materion yn Codi</w:t>
      </w:r>
      <w:r w:rsidR="00C27762" w:rsidRPr="00A97E1B">
        <w:rPr>
          <w:rFonts w:ascii="Verdana" w:hAnsi="Verdana" w:cs="Arial"/>
          <w:b/>
          <w:lang w:val="cy-GB"/>
        </w:rPr>
        <w:t xml:space="preserve"> </w:t>
      </w:r>
    </w:p>
    <w:p w14:paraId="5F67948B" w14:textId="06A7124D" w:rsidR="00556A32" w:rsidRPr="00A97E1B" w:rsidRDefault="00EA01EB" w:rsidP="003E134A">
      <w:pPr>
        <w:spacing w:line="240" w:lineRule="auto"/>
        <w:rPr>
          <w:rFonts w:ascii="Verdana" w:hAnsi="Verdana" w:cs="Arial"/>
          <w:b/>
          <w:lang w:val="cy-GB"/>
        </w:rPr>
      </w:pPr>
      <w:r w:rsidRPr="00A97E1B">
        <w:rPr>
          <w:rFonts w:ascii="Verdana" w:hAnsi="Verdana" w:cs="Arial"/>
          <w:b/>
          <w:lang w:val="cy-GB"/>
        </w:rPr>
        <w:t>Cam Gweithredu</w:t>
      </w:r>
      <w:r w:rsidR="00891B28" w:rsidRPr="00A97E1B">
        <w:rPr>
          <w:rFonts w:ascii="Verdana" w:hAnsi="Verdana" w:cs="Arial"/>
          <w:b/>
          <w:lang w:val="cy-GB"/>
        </w:rPr>
        <w:t xml:space="preserve"> A19</w:t>
      </w:r>
      <w:r w:rsidR="00550453" w:rsidRPr="00A97E1B">
        <w:rPr>
          <w:rFonts w:ascii="Verdana" w:hAnsi="Verdana" w:cs="Arial"/>
          <w:b/>
          <w:lang w:val="cy-GB"/>
        </w:rPr>
        <w:t>1</w:t>
      </w:r>
      <w:r w:rsidRPr="00A97E1B">
        <w:rPr>
          <w:rFonts w:ascii="Verdana" w:hAnsi="Verdana" w:cs="Arial"/>
          <w:b/>
          <w:lang w:val="cy-GB"/>
        </w:rPr>
        <w:t>: CB  i ddiwygio’r geiriad ar gyfer penderfyniad A181 i “Argymhellwyd bod Datganiad o Gyfrifon Drafft y Prif Gwnstabl a’r cyfrifon Grŵp yn cael eu cymeradwyo ar gyfer eu llofnodi gan y llofnodwyr priodol yn amodol ar unrhyw faterion sy’n deillio o’r alwad archwilio</w:t>
      </w:r>
      <w:r w:rsidR="00891B28" w:rsidRPr="00A97E1B">
        <w:rPr>
          <w:rFonts w:ascii="Verdana" w:hAnsi="Verdana" w:cs="Arial"/>
          <w:b/>
          <w:lang w:val="cy-GB"/>
        </w:rPr>
        <w:t>.”</w:t>
      </w:r>
    </w:p>
    <w:p w14:paraId="1FBADEA7" w14:textId="39CB30FB" w:rsidR="00126A10" w:rsidRPr="00A97E1B" w:rsidRDefault="00EA01EB" w:rsidP="003E134A">
      <w:pPr>
        <w:spacing w:line="240" w:lineRule="auto"/>
        <w:rPr>
          <w:rFonts w:ascii="Verdana" w:hAnsi="Verdana" w:cs="Arial"/>
          <w:b/>
          <w:lang w:val="cy-GB"/>
        </w:rPr>
      </w:pPr>
      <w:r w:rsidRPr="00A97E1B">
        <w:rPr>
          <w:rFonts w:ascii="Verdana" w:hAnsi="Verdana" w:cs="Arial"/>
          <w:b/>
          <w:lang w:val="cy-GB"/>
        </w:rPr>
        <w:t>Penderfyniad</w:t>
      </w:r>
      <w:r w:rsidR="00971A0E" w:rsidRPr="00A97E1B">
        <w:rPr>
          <w:rFonts w:ascii="Verdana" w:hAnsi="Verdana" w:cs="Arial"/>
          <w:b/>
          <w:lang w:val="cy-GB"/>
        </w:rPr>
        <w:t xml:space="preserve"> D</w:t>
      </w:r>
      <w:r w:rsidR="00891B28" w:rsidRPr="00A97E1B">
        <w:rPr>
          <w:rFonts w:ascii="Verdana" w:hAnsi="Verdana" w:cs="Arial"/>
          <w:b/>
          <w:lang w:val="cy-GB"/>
        </w:rPr>
        <w:t>19</w:t>
      </w:r>
      <w:r w:rsidR="00550453" w:rsidRPr="00A97E1B">
        <w:rPr>
          <w:rFonts w:ascii="Verdana" w:hAnsi="Verdana" w:cs="Arial"/>
          <w:b/>
          <w:lang w:val="cy-GB"/>
        </w:rPr>
        <w:t>1</w:t>
      </w:r>
      <w:r w:rsidR="00556A32" w:rsidRPr="00A97E1B">
        <w:rPr>
          <w:rFonts w:ascii="Verdana" w:hAnsi="Verdana" w:cs="Arial"/>
          <w:b/>
          <w:lang w:val="cy-GB"/>
        </w:rPr>
        <w:t xml:space="preserve">: </w:t>
      </w:r>
      <w:r w:rsidR="005D0919">
        <w:rPr>
          <w:rFonts w:ascii="Verdana" w:hAnsi="Verdana" w:cs="Arial"/>
          <w:b/>
          <w:lang w:val="cy-GB"/>
        </w:rPr>
        <w:t xml:space="preserve">Yn amodol ar y </w:t>
      </w:r>
      <w:r w:rsidRPr="00A97E1B">
        <w:rPr>
          <w:rFonts w:ascii="Verdana" w:hAnsi="Verdana" w:cs="Arial"/>
          <w:b/>
          <w:lang w:val="cy-GB"/>
        </w:rPr>
        <w:t>diwygiadau a amlinellwyd, derbyniwyd cofnodion y cyfarfod a gynhaliwyd ar 29 Gorffennaf 2020 fel cofnod gwir a chywir</w:t>
      </w:r>
      <w:r w:rsidR="005D0919">
        <w:rPr>
          <w:rFonts w:ascii="Verdana" w:hAnsi="Verdana" w:cs="Arial"/>
          <w:b/>
          <w:lang w:val="cy-GB"/>
        </w:rPr>
        <w:t xml:space="preserve"> o’r cyfarfod</w:t>
      </w:r>
      <w:r w:rsidRPr="00A97E1B">
        <w:rPr>
          <w:rFonts w:ascii="Verdana" w:hAnsi="Verdana" w:cs="Arial"/>
          <w:b/>
          <w:lang w:val="cy-GB"/>
        </w:rPr>
        <w:t xml:space="preserve">.  </w:t>
      </w:r>
    </w:p>
    <w:p w14:paraId="0199D257" w14:textId="67548B42" w:rsidR="00550453" w:rsidRPr="00A97E1B" w:rsidRDefault="006A39B5" w:rsidP="003E134A">
      <w:pPr>
        <w:spacing w:before="120" w:after="0" w:line="240" w:lineRule="auto"/>
        <w:contextualSpacing/>
        <w:jc w:val="both"/>
        <w:rPr>
          <w:rFonts w:ascii="Verdana" w:hAnsi="Verdana" w:cs="Arial"/>
          <w:lang w:val="cy-GB"/>
        </w:rPr>
      </w:pPr>
      <w:r w:rsidRPr="00A97E1B">
        <w:rPr>
          <w:rFonts w:ascii="Verdana" w:hAnsi="Verdana" w:cs="Arial"/>
          <w:lang w:val="cy-GB"/>
        </w:rPr>
        <w:t xml:space="preserve">Rhoddodd </w:t>
      </w:r>
      <w:r w:rsidR="00891B28" w:rsidRPr="00A97E1B">
        <w:rPr>
          <w:rFonts w:ascii="Verdana" w:hAnsi="Verdana" w:cs="Arial"/>
          <w:lang w:val="cy-GB"/>
        </w:rPr>
        <w:t xml:space="preserve">JM </w:t>
      </w:r>
      <w:r w:rsidRPr="00A97E1B">
        <w:rPr>
          <w:rFonts w:ascii="Verdana" w:hAnsi="Verdana" w:cs="Arial"/>
          <w:lang w:val="cy-GB"/>
        </w:rPr>
        <w:t>ddiweddariad mewn perthynas ag</w:t>
      </w:r>
      <w:r w:rsidR="00891B28" w:rsidRPr="00A97E1B">
        <w:rPr>
          <w:rFonts w:ascii="Verdana" w:hAnsi="Verdana" w:cs="Arial"/>
          <w:lang w:val="cy-GB"/>
        </w:rPr>
        <w:t xml:space="preserve"> A171</w:t>
      </w:r>
      <w:r w:rsidR="0079624E" w:rsidRPr="00A97E1B">
        <w:rPr>
          <w:rFonts w:ascii="Verdana" w:hAnsi="Verdana" w:cs="Arial"/>
          <w:lang w:val="cy-GB"/>
        </w:rPr>
        <w:t>.</w:t>
      </w:r>
      <w:r w:rsidR="00891B28" w:rsidRPr="00A97E1B">
        <w:rPr>
          <w:rFonts w:ascii="Verdana" w:hAnsi="Verdana" w:cs="Arial"/>
          <w:lang w:val="cy-GB"/>
        </w:rPr>
        <w:t xml:space="preserve"> </w:t>
      </w:r>
      <w:r w:rsidRPr="00A97E1B">
        <w:rPr>
          <w:rFonts w:ascii="Verdana" w:hAnsi="Verdana" w:cs="Arial"/>
          <w:lang w:val="cy-GB"/>
        </w:rPr>
        <w:t>Mae’n aros am grynodeb gan yr Adran Safonau Proffesiynol ar yr hyn a olygir gan “arall” o fewn yr adroddiad archwiliad allanol gwrth</w:t>
      </w:r>
      <w:r w:rsidR="005D0919">
        <w:rPr>
          <w:rFonts w:ascii="Verdana" w:hAnsi="Verdana" w:cs="Arial"/>
          <w:lang w:val="cy-GB"/>
        </w:rPr>
        <w:t>-</w:t>
      </w:r>
      <w:r w:rsidRPr="00A97E1B">
        <w:rPr>
          <w:rFonts w:ascii="Verdana" w:hAnsi="Verdana" w:cs="Arial"/>
          <w:lang w:val="cy-GB"/>
        </w:rPr>
        <w:t xml:space="preserve">dwyll. Hefyd, rhoddodd JM ddiweddariad mewn perthynas â’r Adroddiad Sicrwydd o Reolaeth Seiberdroseddu, gan nodi bod y cam gweithredu ar gyfer diwygio’r ffigurau ar dudalen 8 mewn perthynas â nifer yr achosion ar golofn 08/08/2020 wedi’i gwblhau. </w:t>
      </w:r>
    </w:p>
    <w:p w14:paraId="78B9F389" w14:textId="7B4038E4" w:rsidR="00550453" w:rsidRPr="00A97E1B" w:rsidRDefault="00550453" w:rsidP="003E134A">
      <w:pPr>
        <w:spacing w:line="240" w:lineRule="auto"/>
        <w:rPr>
          <w:rFonts w:ascii="Verdana" w:hAnsi="Verdana" w:cs="Arial"/>
          <w:lang w:val="cy-GB"/>
        </w:rPr>
      </w:pPr>
    </w:p>
    <w:p w14:paraId="69D36F06" w14:textId="77777777" w:rsidR="00550453" w:rsidRPr="00A97E1B" w:rsidRDefault="00550453" w:rsidP="003E134A">
      <w:pPr>
        <w:spacing w:line="240" w:lineRule="auto"/>
        <w:rPr>
          <w:rFonts w:ascii="Verdana" w:hAnsi="Verdana" w:cs="Arial"/>
          <w:lang w:val="cy-GB"/>
        </w:rPr>
      </w:pPr>
    </w:p>
    <w:p w14:paraId="13DC8B21" w14:textId="32A6C492" w:rsidR="001F248B" w:rsidRPr="00A97E1B" w:rsidRDefault="00550453" w:rsidP="006A39B5">
      <w:pPr>
        <w:spacing w:before="120" w:after="0" w:line="240" w:lineRule="auto"/>
        <w:contextualSpacing/>
        <w:rPr>
          <w:rFonts w:ascii="Verdana" w:eastAsia="Calibri" w:hAnsi="Verdana" w:cs="Arial"/>
          <w:b/>
          <w:lang w:val="cy-GB" w:eastAsia="en-GB"/>
        </w:rPr>
      </w:pPr>
      <w:r w:rsidRPr="00A97E1B">
        <w:rPr>
          <w:rFonts w:ascii="Verdana" w:eastAsia="Calibri" w:hAnsi="Verdana" w:cs="Arial"/>
          <w:b/>
          <w:lang w:val="cy-GB" w:eastAsia="en-GB"/>
        </w:rPr>
        <w:t>A192</w:t>
      </w:r>
      <w:r w:rsidR="001F248B" w:rsidRPr="00A97E1B">
        <w:rPr>
          <w:rFonts w:ascii="Verdana" w:eastAsia="Calibri" w:hAnsi="Verdana" w:cs="Arial"/>
          <w:b/>
          <w:lang w:val="cy-GB" w:eastAsia="en-GB"/>
        </w:rPr>
        <w:t xml:space="preserve"> 2019/2020: </w:t>
      </w:r>
      <w:r w:rsidR="006A39B5" w:rsidRPr="00A97E1B">
        <w:rPr>
          <w:rFonts w:ascii="Verdana" w:eastAsia="Calibri" w:hAnsi="Verdana" w:cs="Arial"/>
          <w:b/>
          <w:lang w:val="cy-GB" w:eastAsia="en-GB"/>
        </w:rPr>
        <w:t>Fersiwn derfynol</w:t>
      </w:r>
      <w:r w:rsidRPr="00A97E1B">
        <w:rPr>
          <w:rFonts w:ascii="Verdana" w:eastAsia="Calibri" w:hAnsi="Verdana" w:cs="Arial"/>
          <w:b/>
          <w:lang w:val="cy-GB" w:eastAsia="en-GB"/>
        </w:rPr>
        <w:t xml:space="preserve"> ISA260 </w:t>
      </w:r>
      <w:r w:rsidR="006A39B5" w:rsidRPr="00A97E1B">
        <w:rPr>
          <w:rFonts w:ascii="Verdana" w:eastAsia="Calibri" w:hAnsi="Verdana" w:cs="Arial"/>
          <w:b/>
          <w:lang w:val="cy-GB" w:eastAsia="en-GB"/>
        </w:rPr>
        <w:t>–</w:t>
      </w:r>
      <w:r w:rsidRPr="00A97E1B">
        <w:rPr>
          <w:rFonts w:ascii="Verdana" w:eastAsia="Calibri" w:hAnsi="Verdana" w:cs="Arial"/>
          <w:b/>
          <w:lang w:val="cy-GB" w:eastAsia="en-GB"/>
        </w:rPr>
        <w:t xml:space="preserve"> </w:t>
      </w:r>
      <w:r w:rsidR="006A39B5" w:rsidRPr="00A97E1B">
        <w:rPr>
          <w:rFonts w:ascii="Verdana" w:eastAsia="Calibri" w:hAnsi="Verdana" w:cs="Arial"/>
          <w:b/>
          <w:lang w:val="cy-GB" w:eastAsia="en-GB"/>
        </w:rPr>
        <w:t xml:space="preserve">Adroddiad Archwiliad Swyddfa Archwilio Cymru o Gyfrifon </w:t>
      </w:r>
      <w:r w:rsidRPr="00A97E1B">
        <w:rPr>
          <w:rFonts w:ascii="Verdana" w:eastAsia="Calibri" w:hAnsi="Verdana" w:cs="Arial"/>
          <w:b/>
          <w:lang w:val="cy-GB" w:eastAsia="en-GB"/>
        </w:rPr>
        <w:t xml:space="preserve">2019/20 </w:t>
      </w:r>
    </w:p>
    <w:p w14:paraId="42CFED9B" w14:textId="77777777" w:rsidR="006A39B5" w:rsidRPr="00A97E1B" w:rsidRDefault="006A39B5" w:rsidP="006A39B5">
      <w:pPr>
        <w:spacing w:before="120" w:after="0" w:line="240" w:lineRule="auto"/>
        <w:contextualSpacing/>
        <w:rPr>
          <w:rFonts w:ascii="Verdana" w:hAnsi="Verdana" w:cs="Arial"/>
          <w:b/>
          <w:lang w:val="cy-GB"/>
        </w:rPr>
      </w:pPr>
    </w:p>
    <w:p w14:paraId="6A826D8F" w14:textId="2C1FB22C" w:rsidR="00550453" w:rsidRPr="00A97E1B" w:rsidRDefault="00FD4F47" w:rsidP="003E134A">
      <w:pPr>
        <w:spacing w:before="120" w:after="0" w:line="240" w:lineRule="auto"/>
        <w:contextualSpacing/>
        <w:rPr>
          <w:rFonts w:ascii="Verdana" w:hAnsi="Verdana" w:cs="Arial"/>
          <w:lang w:val="cy-GB"/>
        </w:rPr>
      </w:pPr>
      <w:r>
        <w:rPr>
          <w:rFonts w:ascii="Verdana" w:eastAsia="Times New Roman" w:hAnsi="Verdana" w:cs="Verdana"/>
          <w:lang w:val="cy-GB" w:eastAsia="en-GB"/>
        </w:rPr>
        <w:t>Nododd JB mai hwn yw fersiwn derfynol Adroddiad Swyddfa Archwilio Cymru ar Gyfrifon 2019/20. Daethpwyd â fersiwn ddrafft i gyfarfod diwethaf y Cyd-bwyllgor Archwilio</w:t>
      </w:r>
      <w:r w:rsidR="000257B1">
        <w:rPr>
          <w:rFonts w:ascii="Verdana" w:eastAsia="Times New Roman" w:hAnsi="Verdana" w:cs="Verdana"/>
          <w:lang w:val="cy-GB" w:eastAsia="en-GB"/>
        </w:rPr>
        <w:t xml:space="preserve"> ym mis Gorffennaf</w:t>
      </w:r>
      <w:r>
        <w:rPr>
          <w:rFonts w:ascii="Verdana" w:eastAsia="Times New Roman" w:hAnsi="Verdana" w:cs="Verdana"/>
          <w:lang w:val="cy-GB" w:eastAsia="en-GB"/>
        </w:rPr>
        <w:t>, ond nid oedd modd eu cwblhau oherwydd newidiadau i alwad y dyddiad archwilio o ganlyniad i faterion yn codi o COVID-19. Cynhaliwyd yr alwad archwiliad ar 1 Medi heb unrhyw faterion yn codi. Gan hynny, llofnodwyd y fersiwn derfynol o’r cyfrifon ar 3 Medi 2020. Esboniodd JM nad oedd unrhyw newidiadau i’r fersiwn a gyflwynwyd yn flaenorol i’r Pwyllgor heblaw bod peth gwybodaeth ychwanegol wedi’i darparu ym mharagraff 11 ar y pwyslais o’r mater mewn perthynas â Chronfa Bensiwn Dyfed. Nododd JB fod pob camgymeriad teipio a nodwyd gan aelodau o fewn y cyfarfod wedi’u cywiro erbyn hyn.</w:t>
      </w:r>
    </w:p>
    <w:p w14:paraId="19979BA0" w14:textId="77777777" w:rsidR="00B803F6" w:rsidRPr="00A97E1B" w:rsidRDefault="00B803F6" w:rsidP="003E134A">
      <w:pPr>
        <w:spacing w:before="120" w:after="0" w:line="240" w:lineRule="auto"/>
        <w:contextualSpacing/>
        <w:rPr>
          <w:rFonts w:ascii="Verdana" w:hAnsi="Verdana" w:cs="Arial"/>
          <w:lang w:val="cy-GB"/>
        </w:rPr>
      </w:pPr>
    </w:p>
    <w:p w14:paraId="602B923C" w14:textId="26BD4D44" w:rsidR="00D56484" w:rsidRPr="00A97E1B" w:rsidRDefault="00B803F6" w:rsidP="003E134A">
      <w:pPr>
        <w:spacing w:before="120" w:after="0" w:line="240" w:lineRule="auto"/>
        <w:contextualSpacing/>
        <w:rPr>
          <w:rFonts w:ascii="Verdana" w:hAnsi="Verdana" w:cs="Arial"/>
          <w:lang w:val="cy-GB"/>
        </w:rPr>
      </w:pPr>
      <w:r w:rsidRPr="00A97E1B">
        <w:rPr>
          <w:rFonts w:ascii="Verdana" w:hAnsi="Verdana" w:cs="Arial"/>
          <w:lang w:val="cy-GB"/>
        </w:rPr>
        <w:t xml:space="preserve">Holodd </w:t>
      </w:r>
      <w:r w:rsidR="00C0546F" w:rsidRPr="00A97E1B">
        <w:rPr>
          <w:rFonts w:ascii="Verdana" w:hAnsi="Verdana" w:cs="Arial"/>
          <w:lang w:val="cy-GB"/>
        </w:rPr>
        <w:t xml:space="preserve">ME </w:t>
      </w:r>
      <w:r w:rsidRPr="00A97E1B">
        <w:rPr>
          <w:rFonts w:ascii="Verdana" w:hAnsi="Verdana" w:cs="Arial"/>
          <w:lang w:val="cy-GB"/>
        </w:rPr>
        <w:t xml:space="preserve">pa un ai a oedd yn gywir defnyddio’r gair ‘cyngor’ ar dudalen 15 o dan Gronfa Bensiwn Dyfed. Cydnabu JB y gallent fod wedi ei wneud yn gliriach bod y Cyngor a’r Heddlu wedi datgelu, er bod y mater yn ymwneud â’r Cyngor.  </w:t>
      </w:r>
    </w:p>
    <w:p w14:paraId="1332A95B" w14:textId="77777777" w:rsidR="006A39B5" w:rsidRPr="00A97E1B" w:rsidRDefault="006A39B5" w:rsidP="003E134A">
      <w:pPr>
        <w:spacing w:before="120" w:after="0" w:line="240" w:lineRule="auto"/>
        <w:contextualSpacing/>
        <w:rPr>
          <w:rFonts w:ascii="Verdana" w:hAnsi="Verdana" w:cs="Arial"/>
          <w:lang w:val="cy-GB"/>
        </w:rPr>
      </w:pPr>
    </w:p>
    <w:p w14:paraId="3865FCC9" w14:textId="664B35AB" w:rsidR="00C0546F" w:rsidRPr="00A97E1B" w:rsidRDefault="00B803F6" w:rsidP="003E134A">
      <w:pPr>
        <w:spacing w:before="120" w:after="0" w:line="240" w:lineRule="auto"/>
        <w:contextualSpacing/>
        <w:rPr>
          <w:rFonts w:ascii="Verdana" w:hAnsi="Verdana" w:cs="Arial"/>
          <w:lang w:val="cy-GB"/>
        </w:rPr>
      </w:pPr>
      <w:r w:rsidRPr="00A97E1B">
        <w:rPr>
          <w:rFonts w:ascii="Verdana" w:hAnsi="Verdana" w:cs="Arial"/>
          <w:lang w:val="cy-GB"/>
        </w:rPr>
        <w:t xml:space="preserve">Roedd </w:t>
      </w:r>
      <w:r w:rsidR="00C0546F" w:rsidRPr="00A97E1B">
        <w:rPr>
          <w:rFonts w:ascii="Verdana" w:hAnsi="Verdana" w:cs="Arial"/>
          <w:lang w:val="cy-GB"/>
        </w:rPr>
        <w:t xml:space="preserve">MM </w:t>
      </w:r>
      <w:r w:rsidRPr="00A97E1B">
        <w:rPr>
          <w:rFonts w:ascii="Verdana" w:hAnsi="Verdana" w:cs="Arial"/>
          <w:lang w:val="cy-GB"/>
        </w:rPr>
        <w:t xml:space="preserve">eisiau cofnodi diolch y Pwyllgor i Archwilio Cymru a’r Tîm Cyllid am yr holl waith caled a wnaed i ardystio’r cyfrifon yn ffurfiol mewn </w:t>
      </w:r>
      <w:r w:rsidR="000257B1">
        <w:rPr>
          <w:rFonts w:ascii="Verdana" w:hAnsi="Verdana" w:cs="Arial"/>
          <w:lang w:val="cy-GB"/>
        </w:rPr>
        <w:t>pryd</w:t>
      </w:r>
      <w:r w:rsidRPr="00A97E1B">
        <w:rPr>
          <w:rFonts w:ascii="Verdana" w:hAnsi="Verdana" w:cs="Arial"/>
          <w:lang w:val="cy-GB"/>
        </w:rPr>
        <w:t xml:space="preserve">. </w:t>
      </w:r>
    </w:p>
    <w:p w14:paraId="5CC7BCA7" w14:textId="77777777" w:rsidR="003E134A" w:rsidRPr="00A97E1B" w:rsidRDefault="003E134A" w:rsidP="003E134A">
      <w:pPr>
        <w:spacing w:before="120" w:after="0" w:line="240" w:lineRule="auto"/>
        <w:contextualSpacing/>
        <w:rPr>
          <w:rFonts w:ascii="Verdana" w:hAnsi="Verdana" w:cs="Arial"/>
          <w:lang w:val="cy-GB"/>
        </w:rPr>
      </w:pPr>
    </w:p>
    <w:p w14:paraId="56BD9CB8" w14:textId="3FB992C1" w:rsidR="00C0546F" w:rsidRPr="00A97E1B" w:rsidRDefault="00C0546F" w:rsidP="003E134A">
      <w:pPr>
        <w:spacing w:before="120" w:after="0" w:line="240" w:lineRule="auto"/>
        <w:contextualSpacing/>
        <w:rPr>
          <w:rFonts w:ascii="Verdana" w:hAnsi="Verdana" w:cs="Arial"/>
          <w:b/>
          <w:lang w:val="cy-GB"/>
        </w:rPr>
      </w:pPr>
    </w:p>
    <w:p w14:paraId="6703798C" w14:textId="784BBCA4" w:rsidR="00C0546F" w:rsidRPr="00A97E1B" w:rsidRDefault="00C0546F" w:rsidP="003E134A">
      <w:pPr>
        <w:spacing w:before="120" w:after="0" w:line="240" w:lineRule="auto"/>
        <w:contextualSpacing/>
        <w:rPr>
          <w:rFonts w:ascii="Verdana" w:hAnsi="Verdana"/>
          <w:b/>
          <w:lang w:val="cy-GB"/>
        </w:rPr>
      </w:pPr>
      <w:r w:rsidRPr="00A97E1B">
        <w:rPr>
          <w:rFonts w:ascii="Verdana" w:eastAsia="Calibri" w:hAnsi="Verdana" w:cs="Arial"/>
          <w:b/>
          <w:lang w:val="cy-GB" w:eastAsia="en-GB"/>
        </w:rPr>
        <w:t xml:space="preserve">A193 2019/2020: </w:t>
      </w:r>
      <w:r w:rsidR="00B803F6" w:rsidRPr="00A97E1B">
        <w:rPr>
          <w:rFonts w:ascii="Verdana" w:eastAsia="Calibri" w:hAnsi="Verdana" w:cs="Arial"/>
          <w:b/>
          <w:lang w:val="cy-GB" w:eastAsia="en-GB"/>
        </w:rPr>
        <w:t>Llythyr Materion yn Codi</w:t>
      </w:r>
      <w:r w:rsidRPr="00A97E1B">
        <w:rPr>
          <w:rFonts w:ascii="Verdana" w:hAnsi="Verdana"/>
          <w:b/>
          <w:lang w:val="cy-GB"/>
        </w:rPr>
        <w:t xml:space="preserve"> 2019/20 </w:t>
      </w:r>
      <w:r w:rsidR="00B803F6" w:rsidRPr="00A97E1B">
        <w:rPr>
          <w:rFonts w:ascii="Verdana" w:hAnsi="Verdana"/>
          <w:b/>
          <w:lang w:val="cy-GB"/>
        </w:rPr>
        <w:t>Archwilio Cymru</w:t>
      </w:r>
    </w:p>
    <w:p w14:paraId="6A4487EA" w14:textId="77777777" w:rsidR="003E134A" w:rsidRPr="00A97E1B" w:rsidRDefault="003E134A" w:rsidP="003E134A">
      <w:pPr>
        <w:spacing w:before="120" w:after="0" w:line="240" w:lineRule="auto"/>
        <w:contextualSpacing/>
        <w:rPr>
          <w:rFonts w:ascii="Verdana" w:hAnsi="Verdana"/>
          <w:b/>
          <w:lang w:val="cy-GB"/>
        </w:rPr>
      </w:pPr>
    </w:p>
    <w:p w14:paraId="3BDEE417" w14:textId="5F804A6F" w:rsidR="00C0546F" w:rsidRPr="00A97E1B" w:rsidRDefault="008669A8" w:rsidP="003E134A">
      <w:pPr>
        <w:spacing w:before="120" w:after="0" w:line="240" w:lineRule="auto"/>
        <w:contextualSpacing/>
        <w:rPr>
          <w:rFonts w:ascii="Verdana" w:eastAsia="Calibri" w:hAnsi="Verdana" w:cs="Arial"/>
          <w:lang w:val="cy-GB" w:eastAsia="en-GB"/>
        </w:rPr>
      </w:pPr>
      <w:r w:rsidRPr="00A97E1B">
        <w:rPr>
          <w:rFonts w:ascii="Verdana" w:eastAsia="Calibri" w:hAnsi="Verdana" w:cs="Arial"/>
          <w:lang w:val="cy-GB" w:eastAsia="en-GB"/>
        </w:rPr>
        <w:t xml:space="preserve">Cyflwynodd </w:t>
      </w:r>
      <w:r w:rsidR="005D4C5B" w:rsidRPr="00A97E1B">
        <w:rPr>
          <w:rFonts w:ascii="Verdana" w:eastAsia="Calibri" w:hAnsi="Verdana" w:cs="Arial"/>
          <w:lang w:val="cy-GB" w:eastAsia="en-GB"/>
        </w:rPr>
        <w:t xml:space="preserve">JB </w:t>
      </w:r>
      <w:r w:rsidRPr="00A97E1B">
        <w:rPr>
          <w:rFonts w:ascii="Verdana" w:eastAsia="Calibri" w:hAnsi="Verdana" w:cs="Arial"/>
          <w:lang w:val="cy-GB" w:eastAsia="en-GB"/>
        </w:rPr>
        <w:t xml:space="preserve">lythyr Materion yn Codi blynyddol Archwilio Cymru, gan esbonio fod y llythyr hwn yn codi mân faterion sy’n </w:t>
      </w:r>
      <w:r w:rsidR="000257B1">
        <w:rPr>
          <w:rFonts w:ascii="Verdana" w:eastAsia="Calibri" w:hAnsi="Verdana" w:cs="Arial"/>
          <w:lang w:val="cy-GB" w:eastAsia="en-GB"/>
        </w:rPr>
        <w:t>deillio</w:t>
      </w:r>
      <w:r w:rsidRPr="00A97E1B">
        <w:rPr>
          <w:rFonts w:ascii="Verdana" w:eastAsia="Calibri" w:hAnsi="Verdana" w:cs="Arial"/>
          <w:lang w:val="cy-GB" w:eastAsia="en-GB"/>
        </w:rPr>
        <w:t xml:space="preserve"> o archwiliadau sydd ddim yn cael eu codi fel rhan o’r adroddiad </w:t>
      </w:r>
      <w:r w:rsidR="005D4C5B" w:rsidRPr="00A97E1B">
        <w:rPr>
          <w:rFonts w:ascii="Verdana" w:eastAsia="Calibri" w:hAnsi="Verdana" w:cs="Arial"/>
          <w:lang w:val="cy-GB" w:eastAsia="en-GB"/>
        </w:rPr>
        <w:t xml:space="preserve">ISA 260. </w:t>
      </w:r>
      <w:r w:rsidRPr="00A97E1B">
        <w:rPr>
          <w:rFonts w:ascii="Verdana" w:eastAsia="Calibri" w:hAnsi="Verdana" w:cs="Arial"/>
          <w:lang w:val="cy-GB" w:eastAsia="en-GB"/>
        </w:rPr>
        <w:t xml:space="preserve">Nododd </w:t>
      </w:r>
      <w:r w:rsidR="005D4C5B" w:rsidRPr="00A97E1B">
        <w:rPr>
          <w:rFonts w:ascii="Verdana" w:eastAsia="Calibri" w:hAnsi="Verdana" w:cs="Arial"/>
          <w:lang w:val="cy-GB" w:eastAsia="en-GB"/>
        </w:rPr>
        <w:t>JB</w:t>
      </w:r>
      <w:r w:rsidRPr="00A97E1B">
        <w:rPr>
          <w:rFonts w:ascii="Verdana" w:eastAsia="Calibri" w:hAnsi="Verdana" w:cs="Arial"/>
          <w:lang w:val="cy-GB" w:eastAsia="en-GB"/>
        </w:rPr>
        <w:t xml:space="preserve"> fod pob argymhelliad wedi’i dderbyn gan reolwyr a bod ymatebion rheolwyr wedi’u darparu ar gyfer pob un, fel y nodir o fewn y cynllun gweithredu.</w:t>
      </w:r>
      <w:r w:rsidR="005D4C5B" w:rsidRPr="00A97E1B">
        <w:rPr>
          <w:rFonts w:ascii="Verdana" w:eastAsia="Calibri" w:hAnsi="Verdana" w:cs="Arial"/>
          <w:lang w:val="cy-GB" w:eastAsia="en-GB"/>
        </w:rPr>
        <w:t xml:space="preserve"> </w:t>
      </w:r>
    </w:p>
    <w:p w14:paraId="3AB311F5" w14:textId="77777777" w:rsidR="008669A8" w:rsidRPr="00A97E1B" w:rsidRDefault="008669A8" w:rsidP="003E134A">
      <w:pPr>
        <w:spacing w:before="120" w:after="0" w:line="240" w:lineRule="auto"/>
        <w:contextualSpacing/>
        <w:rPr>
          <w:rFonts w:ascii="Verdana" w:eastAsia="Calibri" w:hAnsi="Verdana" w:cs="Arial"/>
          <w:lang w:val="cy-GB" w:eastAsia="en-GB"/>
        </w:rPr>
      </w:pPr>
    </w:p>
    <w:p w14:paraId="7156A8C1" w14:textId="614102F7" w:rsidR="000C23BE" w:rsidRPr="00A97E1B" w:rsidRDefault="008669A8" w:rsidP="003E134A">
      <w:pPr>
        <w:pStyle w:val="Default"/>
        <w:rPr>
          <w:rFonts w:ascii="Verdana" w:hAnsi="Verdana"/>
          <w:sz w:val="22"/>
          <w:szCs w:val="22"/>
          <w:lang w:val="cy-GB"/>
        </w:rPr>
      </w:pPr>
      <w:r w:rsidRPr="00A97E1B">
        <w:rPr>
          <w:rFonts w:ascii="Verdana" w:hAnsi="Verdana"/>
          <w:sz w:val="22"/>
          <w:szCs w:val="22"/>
          <w:lang w:val="cy-GB"/>
        </w:rPr>
        <w:t xml:space="preserve">Holodd </w:t>
      </w:r>
      <w:r w:rsidR="000C23BE" w:rsidRPr="00A97E1B">
        <w:rPr>
          <w:rFonts w:ascii="Verdana" w:hAnsi="Verdana"/>
          <w:sz w:val="22"/>
          <w:szCs w:val="22"/>
          <w:lang w:val="cy-GB"/>
        </w:rPr>
        <w:t xml:space="preserve">KC </w:t>
      </w:r>
      <w:r w:rsidRPr="00A97E1B">
        <w:rPr>
          <w:rFonts w:ascii="Verdana" w:hAnsi="Verdana"/>
          <w:sz w:val="22"/>
          <w:szCs w:val="22"/>
          <w:lang w:val="cy-GB"/>
        </w:rPr>
        <w:t>am ymateb rheolwyr ar gyfer yr adran ar fuddsoddiadau gan fod yr adroddiad yn nodi</w:t>
      </w:r>
      <w:r w:rsidR="000C23BE" w:rsidRPr="00A97E1B">
        <w:rPr>
          <w:rFonts w:ascii="Verdana" w:hAnsi="Verdana"/>
          <w:sz w:val="22"/>
          <w:szCs w:val="22"/>
          <w:lang w:val="cy-GB"/>
        </w:rPr>
        <w:t>: “</w:t>
      </w:r>
      <w:r w:rsidRPr="00A97E1B">
        <w:rPr>
          <w:rFonts w:ascii="Verdana" w:hAnsi="Verdana"/>
          <w:sz w:val="22"/>
          <w:szCs w:val="22"/>
          <w:lang w:val="cy-GB"/>
        </w:rPr>
        <w:t>Nododd ein profi</w:t>
      </w:r>
      <w:r w:rsidR="000257B1">
        <w:rPr>
          <w:rFonts w:ascii="Verdana" w:hAnsi="Verdana"/>
          <w:sz w:val="22"/>
          <w:szCs w:val="22"/>
          <w:lang w:val="cy-GB"/>
        </w:rPr>
        <w:t>on</w:t>
      </w:r>
      <w:r w:rsidRPr="00A97E1B">
        <w:rPr>
          <w:rFonts w:ascii="Verdana" w:hAnsi="Verdana"/>
          <w:sz w:val="22"/>
          <w:szCs w:val="22"/>
          <w:lang w:val="cy-GB"/>
        </w:rPr>
        <w:t xml:space="preserve"> o sampl o ddeg buddsoddiad un n</w:t>
      </w:r>
      <w:r w:rsidR="000257B1">
        <w:rPr>
          <w:rFonts w:ascii="Verdana" w:hAnsi="Verdana"/>
          <w:sz w:val="22"/>
          <w:szCs w:val="22"/>
          <w:lang w:val="cy-GB"/>
        </w:rPr>
        <w:t xml:space="preserve">ad oedd â ffurflen gadarnhad </w:t>
      </w:r>
      <w:r w:rsidRPr="00A97E1B">
        <w:rPr>
          <w:rFonts w:ascii="Verdana" w:hAnsi="Verdana"/>
          <w:sz w:val="22"/>
          <w:szCs w:val="22"/>
          <w:lang w:val="cy-GB"/>
        </w:rPr>
        <w:t>i gefnogi’r buddsoddiad. Yr oeddem yn medru cadarnhau’r buddsoddiad</w:t>
      </w:r>
      <w:r w:rsidR="000257B1">
        <w:rPr>
          <w:rFonts w:ascii="Verdana" w:hAnsi="Verdana"/>
          <w:sz w:val="22"/>
          <w:szCs w:val="22"/>
          <w:lang w:val="cy-GB"/>
        </w:rPr>
        <w:t xml:space="preserve"> o ganlyniad</w:t>
      </w:r>
      <w:r w:rsidRPr="00A97E1B">
        <w:rPr>
          <w:rFonts w:ascii="Verdana" w:hAnsi="Verdana"/>
          <w:sz w:val="22"/>
          <w:szCs w:val="22"/>
          <w:lang w:val="cy-GB"/>
        </w:rPr>
        <w:t xml:space="preserve"> i ddatganiadau banc a’r cyfriflyfr yn absenoldeb y cadarnhad hwn.” Fodd bynnag, mae’r ymateb rheolwyr yn nodi</w:t>
      </w:r>
      <w:r w:rsidR="000C23BE" w:rsidRPr="00A97E1B">
        <w:rPr>
          <w:rFonts w:ascii="Verdana" w:hAnsi="Verdana"/>
          <w:sz w:val="22"/>
          <w:szCs w:val="22"/>
          <w:lang w:val="cy-GB"/>
        </w:rPr>
        <w:t>: “</w:t>
      </w:r>
      <w:r w:rsidRPr="00A97E1B">
        <w:rPr>
          <w:rFonts w:ascii="Verdana" w:hAnsi="Verdana"/>
          <w:sz w:val="22"/>
          <w:szCs w:val="22"/>
          <w:lang w:val="cy-GB"/>
        </w:rPr>
        <w:t xml:space="preserve">Mae dogfennau buddsoddi bob amser yn cael eu cadw’n ddigidol, a byddwn yn gweithio gyda gwrthbartïon fel </w:t>
      </w:r>
      <w:r w:rsidR="000257B1">
        <w:rPr>
          <w:rFonts w:ascii="Verdana" w:hAnsi="Verdana"/>
          <w:sz w:val="22"/>
          <w:szCs w:val="22"/>
          <w:lang w:val="cy-GB"/>
        </w:rPr>
        <w:t xml:space="preserve">eu bod </w:t>
      </w:r>
      <w:r w:rsidRPr="00A97E1B">
        <w:rPr>
          <w:rFonts w:ascii="Verdana" w:hAnsi="Verdana"/>
          <w:sz w:val="22"/>
          <w:szCs w:val="22"/>
          <w:lang w:val="cy-GB"/>
        </w:rPr>
        <w:t xml:space="preserve">ar gael i’w </w:t>
      </w:r>
      <w:r w:rsidR="000257B1">
        <w:rPr>
          <w:rFonts w:ascii="Verdana" w:hAnsi="Verdana"/>
          <w:sz w:val="22"/>
          <w:szCs w:val="22"/>
          <w:lang w:val="cy-GB"/>
        </w:rPr>
        <w:t>h</w:t>
      </w:r>
      <w:r w:rsidRPr="00A97E1B">
        <w:rPr>
          <w:rFonts w:ascii="Verdana" w:hAnsi="Verdana"/>
          <w:sz w:val="22"/>
          <w:szCs w:val="22"/>
          <w:lang w:val="cy-GB"/>
        </w:rPr>
        <w:t>archwilio.” Holodd KC pam nad oedd ar gael i’r Archwilwyr weld os yw dogfennau’n cael eu cadw’n ddigidol</w:t>
      </w:r>
      <w:r w:rsidR="000C23BE" w:rsidRPr="00A97E1B">
        <w:rPr>
          <w:rFonts w:ascii="Verdana" w:hAnsi="Verdana"/>
          <w:sz w:val="22"/>
          <w:szCs w:val="22"/>
          <w:lang w:val="cy-GB"/>
        </w:rPr>
        <w:t xml:space="preserve">. </w:t>
      </w:r>
    </w:p>
    <w:p w14:paraId="04B85DF8" w14:textId="65C157E0" w:rsidR="000C23BE" w:rsidRPr="00A97E1B" w:rsidRDefault="000C23BE" w:rsidP="003E134A">
      <w:pPr>
        <w:pStyle w:val="Default"/>
        <w:rPr>
          <w:rFonts w:ascii="Verdana" w:hAnsi="Verdana"/>
          <w:sz w:val="22"/>
          <w:szCs w:val="22"/>
          <w:lang w:val="cy-GB"/>
        </w:rPr>
      </w:pPr>
    </w:p>
    <w:p w14:paraId="455507A3" w14:textId="65FE5604" w:rsidR="000C23BE" w:rsidRPr="00A97E1B" w:rsidRDefault="008669A8" w:rsidP="003E134A">
      <w:pPr>
        <w:pStyle w:val="Default"/>
        <w:rPr>
          <w:rFonts w:ascii="Verdana" w:hAnsi="Verdana"/>
          <w:sz w:val="22"/>
          <w:szCs w:val="22"/>
          <w:lang w:val="cy-GB"/>
        </w:rPr>
      </w:pPr>
      <w:r w:rsidRPr="00A97E1B">
        <w:rPr>
          <w:rFonts w:ascii="Verdana" w:hAnsi="Verdana"/>
          <w:sz w:val="22"/>
          <w:szCs w:val="22"/>
          <w:lang w:val="cy-GB"/>
        </w:rPr>
        <w:t xml:space="preserve">Esboniodd </w:t>
      </w:r>
      <w:r w:rsidR="000C23BE" w:rsidRPr="00A97E1B">
        <w:rPr>
          <w:rFonts w:ascii="Verdana" w:hAnsi="Verdana"/>
          <w:sz w:val="22"/>
          <w:szCs w:val="22"/>
          <w:lang w:val="cy-GB"/>
        </w:rPr>
        <w:t xml:space="preserve">IW </w:t>
      </w:r>
      <w:r w:rsidRPr="00A97E1B">
        <w:rPr>
          <w:rFonts w:ascii="Verdana" w:hAnsi="Verdana"/>
          <w:sz w:val="22"/>
          <w:szCs w:val="22"/>
          <w:lang w:val="cy-GB"/>
        </w:rPr>
        <w:t xml:space="preserve">fod y nodyn hwn yn cyfeirio at eu hen ffyrdd o weithio, a oedd yn cynnwys </w:t>
      </w:r>
      <w:r w:rsidR="000257B1">
        <w:rPr>
          <w:rFonts w:ascii="Verdana" w:hAnsi="Verdana"/>
          <w:sz w:val="22"/>
          <w:szCs w:val="22"/>
          <w:lang w:val="cy-GB"/>
        </w:rPr>
        <w:t>gwaith yn seiliedig</w:t>
      </w:r>
      <w:r w:rsidRPr="00A97E1B">
        <w:rPr>
          <w:rFonts w:ascii="Verdana" w:hAnsi="Verdana"/>
          <w:sz w:val="22"/>
          <w:szCs w:val="22"/>
          <w:lang w:val="cy-GB"/>
        </w:rPr>
        <w:t xml:space="preserve"> ar bapur. Mae’r sylw’n cyfeirio at ffyrdd presennol sy’n llwyr gofleidio ffyrdd newydd ddigidol o weithio. </w:t>
      </w:r>
    </w:p>
    <w:p w14:paraId="47B1AC0D" w14:textId="21C09FC0" w:rsidR="000C23BE" w:rsidRPr="00A97E1B" w:rsidRDefault="000C23BE" w:rsidP="003E134A">
      <w:pPr>
        <w:pStyle w:val="Default"/>
        <w:rPr>
          <w:rFonts w:ascii="Verdana" w:hAnsi="Verdana"/>
          <w:sz w:val="22"/>
          <w:szCs w:val="22"/>
          <w:lang w:val="cy-GB"/>
        </w:rPr>
      </w:pPr>
    </w:p>
    <w:p w14:paraId="5DB7978E" w14:textId="37F7E0DF" w:rsidR="000C23BE" w:rsidRPr="00A97E1B" w:rsidRDefault="008669A8" w:rsidP="003E134A">
      <w:pPr>
        <w:pStyle w:val="Default"/>
        <w:rPr>
          <w:rFonts w:ascii="Verdana" w:hAnsi="Verdana"/>
          <w:sz w:val="22"/>
          <w:szCs w:val="22"/>
          <w:lang w:val="cy-GB"/>
        </w:rPr>
      </w:pPr>
      <w:r w:rsidRPr="00A97E1B">
        <w:rPr>
          <w:rFonts w:ascii="Verdana" w:hAnsi="Verdana"/>
          <w:sz w:val="22"/>
          <w:szCs w:val="22"/>
          <w:lang w:val="cy-GB"/>
        </w:rPr>
        <w:t xml:space="preserve">Nododd MM ei fod yn bwysig i’r Pwyllgor gadw trosolwg o gynnydd a wnaed yn erbyn argymhellion a rhoi diweddariadau mewn cyfarfodydd priodol o’r Cyd-bwyllgor Archwilio yn y dyfodol. </w:t>
      </w:r>
    </w:p>
    <w:p w14:paraId="54181CB9" w14:textId="173EF185" w:rsidR="006B4CDF" w:rsidRPr="00A97E1B" w:rsidRDefault="006B4CDF" w:rsidP="003E134A">
      <w:pPr>
        <w:pStyle w:val="Default"/>
        <w:rPr>
          <w:rFonts w:ascii="Verdana" w:hAnsi="Verdana"/>
          <w:sz w:val="22"/>
          <w:szCs w:val="22"/>
          <w:lang w:val="cy-GB"/>
        </w:rPr>
      </w:pPr>
    </w:p>
    <w:p w14:paraId="64C4341C" w14:textId="004F7C8C" w:rsidR="006B4CDF" w:rsidRPr="00A97E1B" w:rsidRDefault="008669A8" w:rsidP="003E134A">
      <w:pPr>
        <w:pStyle w:val="Default"/>
        <w:rPr>
          <w:rFonts w:ascii="Verdana" w:hAnsi="Verdana"/>
          <w:sz w:val="22"/>
          <w:szCs w:val="22"/>
          <w:lang w:val="cy-GB"/>
        </w:rPr>
      </w:pPr>
      <w:r w:rsidRPr="00A97E1B">
        <w:rPr>
          <w:rFonts w:ascii="Verdana" w:hAnsi="Verdana"/>
          <w:sz w:val="22"/>
          <w:szCs w:val="22"/>
          <w:lang w:val="cy-GB"/>
        </w:rPr>
        <w:t xml:space="preserve">Holodd </w:t>
      </w:r>
      <w:r w:rsidR="006B4CDF" w:rsidRPr="00A97E1B">
        <w:rPr>
          <w:rFonts w:ascii="Verdana" w:hAnsi="Verdana"/>
          <w:sz w:val="22"/>
          <w:szCs w:val="22"/>
          <w:lang w:val="cy-GB"/>
        </w:rPr>
        <w:t>KC</w:t>
      </w:r>
      <w:r w:rsidRPr="00A97E1B">
        <w:rPr>
          <w:rFonts w:ascii="Verdana" w:hAnsi="Verdana"/>
          <w:sz w:val="22"/>
          <w:szCs w:val="22"/>
          <w:lang w:val="cy-GB"/>
        </w:rPr>
        <w:t xml:space="preserve"> pa un ai a fydd unrhyw faterion a godwyd yn arwain at unrhyw archwiliadau ychwanegol.  </w:t>
      </w:r>
    </w:p>
    <w:p w14:paraId="3DF649A0" w14:textId="09C70A99" w:rsidR="006B4CDF" w:rsidRPr="00A97E1B" w:rsidRDefault="006B4CDF" w:rsidP="003E134A">
      <w:pPr>
        <w:pStyle w:val="Default"/>
        <w:rPr>
          <w:rFonts w:ascii="Verdana" w:hAnsi="Verdana"/>
          <w:sz w:val="22"/>
          <w:szCs w:val="22"/>
          <w:lang w:val="cy-GB"/>
        </w:rPr>
      </w:pPr>
    </w:p>
    <w:p w14:paraId="33EE3E6A" w14:textId="37E76E13" w:rsidR="006B4CDF" w:rsidRPr="00A97E1B" w:rsidRDefault="008669A8" w:rsidP="003E134A">
      <w:pPr>
        <w:pStyle w:val="Default"/>
        <w:rPr>
          <w:rFonts w:ascii="Verdana" w:hAnsi="Verdana"/>
          <w:sz w:val="22"/>
          <w:szCs w:val="22"/>
          <w:lang w:val="cy-GB"/>
        </w:rPr>
      </w:pPr>
      <w:r w:rsidRPr="00A97E1B">
        <w:rPr>
          <w:rFonts w:ascii="Verdana" w:hAnsi="Verdana"/>
          <w:sz w:val="22"/>
          <w:szCs w:val="22"/>
          <w:lang w:val="cy-GB"/>
        </w:rPr>
        <w:t xml:space="preserve">Nododd </w:t>
      </w:r>
      <w:r w:rsidR="006B4CDF" w:rsidRPr="00A97E1B">
        <w:rPr>
          <w:rFonts w:ascii="Verdana" w:hAnsi="Verdana"/>
          <w:sz w:val="22"/>
          <w:szCs w:val="22"/>
          <w:lang w:val="cy-GB"/>
        </w:rPr>
        <w:t>JB</w:t>
      </w:r>
      <w:r w:rsidRPr="00A97E1B">
        <w:rPr>
          <w:rFonts w:ascii="Verdana" w:hAnsi="Verdana"/>
          <w:sz w:val="22"/>
          <w:szCs w:val="22"/>
          <w:lang w:val="cy-GB"/>
        </w:rPr>
        <w:t xml:space="preserve"> y byddai pwyntiau penodol yn cael eu codi o archwiliadau mewnol eraill. Nododd y PSA hefyd y byddai agweddau penodol yn cael eu gwirio fel rhan o archwiliadau eraill a</w:t>
      </w:r>
      <w:r w:rsidR="000257B1">
        <w:rPr>
          <w:rFonts w:ascii="Verdana" w:hAnsi="Verdana"/>
          <w:sz w:val="22"/>
          <w:szCs w:val="22"/>
          <w:lang w:val="cy-GB"/>
        </w:rPr>
        <w:t>c y</w:t>
      </w:r>
      <w:r w:rsidRPr="00A97E1B">
        <w:rPr>
          <w:rFonts w:ascii="Verdana" w:hAnsi="Verdana"/>
          <w:sz w:val="22"/>
          <w:szCs w:val="22"/>
          <w:lang w:val="cy-GB"/>
        </w:rPr>
        <w:t xml:space="preserve"> bydd</w:t>
      </w:r>
      <w:r w:rsidR="000257B1">
        <w:rPr>
          <w:rFonts w:ascii="Verdana" w:hAnsi="Verdana"/>
          <w:sz w:val="22"/>
          <w:szCs w:val="22"/>
          <w:lang w:val="cy-GB"/>
        </w:rPr>
        <w:t>ai</w:t>
      </w:r>
      <w:r w:rsidRPr="00A97E1B">
        <w:rPr>
          <w:rFonts w:ascii="Verdana" w:hAnsi="Verdana"/>
          <w:sz w:val="22"/>
          <w:szCs w:val="22"/>
          <w:lang w:val="cy-GB"/>
        </w:rPr>
        <w:t xml:space="preserve"> cynnydd yn erbyn y cynllun yn cael ei fonitro gan y Grŵp Caffael Strategol Cyllid er mwyn goruchwylio </w:t>
      </w:r>
      <w:r w:rsidR="00A97E1B" w:rsidRPr="00A97E1B">
        <w:rPr>
          <w:rFonts w:ascii="Verdana" w:hAnsi="Verdana"/>
          <w:sz w:val="22"/>
          <w:szCs w:val="22"/>
          <w:lang w:val="cy-GB"/>
        </w:rPr>
        <w:t xml:space="preserve">cynnydd gweithredu. </w:t>
      </w:r>
    </w:p>
    <w:p w14:paraId="19AAD93C" w14:textId="77777777" w:rsidR="000E64BE" w:rsidRPr="00A97E1B" w:rsidRDefault="000E64BE" w:rsidP="003E134A">
      <w:pPr>
        <w:pStyle w:val="Default"/>
        <w:rPr>
          <w:rFonts w:ascii="Verdana" w:hAnsi="Verdana"/>
          <w:sz w:val="22"/>
          <w:szCs w:val="22"/>
          <w:lang w:val="cy-GB"/>
        </w:rPr>
      </w:pPr>
    </w:p>
    <w:p w14:paraId="2FD1793E" w14:textId="154B8710" w:rsidR="006B4CDF" w:rsidRPr="00A97E1B" w:rsidRDefault="006B4CDF" w:rsidP="003E134A">
      <w:pPr>
        <w:pStyle w:val="Default"/>
        <w:rPr>
          <w:rFonts w:ascii="Verdana" w:eastAsia="Calibri" w:hAnsi="Verdana"/>
          <w:b/>
          <w:sz w:val="22"/>
          <w:szCs w:val="22"/>
          <w:lang w:val="cy-GB"/>
        </w:rPr>
      </w:pPr>
    </w:p>
    <w:p w14:paraId="0D893A3F" w14:textId="0CC34FE0" w:rsidR="006B4CDF" w:rsidRPr="00A97E1B" w:rsidRDefault="006B4CDF" w:rsidP="003E134A">
      <w:pPr>
        <w:pStyle w:val="Default"/>
        <w:rPr>
          <w:rFonts w:ascii="Verdana" w:eastAsia="Calibri" w:hAnsi="Verdana"/>
          <w:b/>
          <w:sz w:val="22"/>
          <w:szCs w:val="22"/>
          <w:lang w:val="cy-GB"/>
        </w:rPr>
      </w:pPr>
      <w:r w:rsidRPr="00A97E1B">
        <w:rPr>
          <w:rFonts w:ascii="Verdana" w:eastAsia="Calibri" w:hAnsi="Verdana"/>
          <w:b/>
          <w:sz w:val="22"/>
          <w:szCs w:val="22"/>
          <w:lang w:val="cy-GB"/>
        </w:rPr>
        <w:t xml:space="preserve">A194 2019/2020: </w:t>
      </w:r>
      <w:r w:rsidR="00A97E1B" w:rsidRPr="00A97E1B">
        <w:rPr>
          <w:rFonts w:ascii="Verdana" w:eastAsia="Calibri" w:hAnsi="Verdana"/>
          <w:b/>
          <w:sz w:val="22"/>
          <w:szCs w:val="22"/>
          <w:lang w:val="cy-GB"/>
        </w:rPr>
        <w:t>Adroddiadau’r archwilwyr mewnol</w:t>
      </w:r>
      <w:r w:rsidRPr="00A97E1B">
        <w:rPr>
          <w:rFonts w:ascii="Verdana" w:eastAsia="Calibri" w:hAnsi="Verdana"/>
          <w:b/>
          <w:sz w:val="22"/>
          <w:szCs w:val="22"/>
          <w:lang w:val="cy-GB"/>
        </w:rPr>
        <w:t xml:space="preserve"> </w:t>
      </w:r>
    </w:p>
    <w:p w14:paraId="76DB2F25" w14:textId="18D7E574" w:rsidR="000C23BE" w:rsidRPr="00A97E1B" w:rsidRDefault="000C23BE" w:rsidP="003E134A">
      <w:pPr>
        <w:pStyle w:val="Default"/>
        <w:rPr>
          <w:rFonts w:ascii="Verdana" w:hAnsi="Verdana"/>
          <w:color w:val="252525"/>
          <w:sz w:val="22"/>
          <w:szCs w:val="22"/>
          <w:lang w:val="cy-GB"/>
        </w:rPr>
      </w:pPr>
    </w:p>
    <w:p w14:paraId="22BAC6BA" w14:textId="66AAD488" w:rsidR="001F248B" w:rsidRPr="00A97E1B" w:rsidRDefault="001F248B" w:rsidP="003E134A">
      <w:pPr>
        <w:spacing w:line="240" w:lineRule="auto"/>
        <w:rPr>
          <w:rFonts w:ascii="Verdana" w:hAnsi="Verdana" w:cs="Arial"/>
          <w:b/>
          <w:lang w:val="cy-GB"/>
        </w:rPr>
      </w:pPr>
      <w:r w:rsidRPr="00A97E1B">
        <w:rPr>
          <w:rFonts w:ascii="Verdana" w:hAnsi="Verdana" w:cs="Arial"/>
          <w:lang w:val="cy-GB"/>
        </w:rPr>
        <w:t xml:space="preserve"> </w:t>
      </w:r>
    </w:p>
    <w:p w14:paraId="6BBFD98D" w14:textId="644D8198" w:rsidR="006B4CDF" w:rsidRPr="00A97E1B" w:rsidRDefault="00A97E1B" w:rsidP="003E134A">
      <w:pPr>
        <w:pStyle w:val="ListParagraph"/>
        <w:numPr>
          <w:ilvl w:val="0"/>
          <w:numId w:val="24"/>
        </w:numPr>
        <w:spacing w:before="60" w:after="60" w:line="240" w:lineRule="auto"/>
        <w:contextualSpacing/>
        <w:rPr>
          <w:rFonts w:ascii="Verdana" w:hAnsi="Verdana"/>
          <w:b/>
          <w:lang w:val="cy-GB"/>
        </w:rPr>
      </w:pPr>
      <w:r w:rsidRPr="00A97E1B">
        <w:rPr>
          <w:rFonts w:ascii="Verdana" w:hAnsi="Verdana" w:cs="Verdana"/>
          <w:b/>
          <w:color w:val="000000"/>
          <w:lang w:val="cy-GB"/>
        </w:rPr>
        <w:t xml:space="preserve">Adolygiad Sicrwydd o Reoli AD </w:t>
      </w:r>
      <w:r w:rsidR="006B4CDF" w:rsidRPr="00A97E1B">
        <w:rPr>
          <w:rFonts w:ascii="Verdana" w:hAnsi="Verdana"/>
          <w:b/>
          <w:lang w:val="cy-GB"/>
        </w:rPr>
        <w:t xml:space="preserve">– </w:t>
      </w:r>
      <w:r w:rsidRPr="00A97E1B">
        <w:rPr>
          <w:rFonts w:ascii="Verdana" w:hAnsi="Verdana"/>
          <w:b/>
          <w:lang w:val="cy-GB"/>
        </w:rPr>
        <w:t xml:space="preserve">Cynllunio’r Gweithlu </w:t>
      </w:r>
    </w:p>
    <w:p w14:paraId="0FB42637" w14:textId="47719722" w:rsidR="00764D75" w:rsidRPr="00A97E1B" w:rsidRDefault="00764D75" w:rsidP="003E134A">
      <w:pPr>
        <w:pStyle w:val="ListParagraph"/>
        <w:spacing w:before="120" w:after="0" w:line="240" w:lineRule="auto"/>
        <w:ind w:left="1571"/>
        <w:jc w:val="both"/>
        <w:rPr>
          <w:rFonts w:ascii="Verdana" w:hAnsi="Verdana" w:cs="Arial"/>
          <w:lang w:val="cy-GB"/>
        </w:rPr>
      </w:pPr>
    </w:p>
    <w:p w14:paraId="429FF4F4" w14:textId="6E8F24F1" w:rsidR="00231A94" w:rsidRPr="00A97E1B" w:rsidRDefault="00A97E1B" w:rsidP="003E134A">
      <w:pPr>
        <w:spacing w:before="60" w:after="60" w:line="240" w:lineRule="auto"/>
        <w:jc w:val="both"/>
        <w:rPr>
          <w:rFonts w:ascii="Verdana" w:hAnsi="Verdana" w:cs="Arial"/>
          <w:lang w:val="cy-GB"/>
        </w:rPr>
      </w:pPr>
      <w:r w:rsidRPr="00A97E1B">
        <w:rPr>
          <w:rFonts w:ascii="Verdana" w:hAnsi="Verdana" w:cs="Arial"/>
          <w:lang w:val="cy-GB"/>
        </w:rPr>
        <w:t>Canlyniad</w:t>
      </w:r>
      <w:r w:rsidR="001F248B" w:rsidRPr="00A97E1B">
        <w:rPr>
          <w:rFonts w:ascii="Verdana" w:hAnsi="Verdana" w:cs="Arial"/>
          <w:lang w:val="cy-GB"/>
        </w:rPr>
        <w:t xml:space="preserve">: </w:t>
      </w:r>
      <w:r w:rsidRPr="00A97E1B">
        <w:rPr>
          <w:rFonts w:ascii="Verdana" w:hAnsi="Verdana" w:cs="Arial"/>
          <w:lang w:val="cy-GB"/>
        </w:rPr>
        <w:t xml:space="preserve">Sicrwydd Sylweddol heb unrhyw argymhellion. Canfu’r adolygiad bod gan yr Heddlu Gynllun Tymor Canolig Strategaeth Datblygu Sgiliau mewn grym ar gyfer y cyfnod o 2017 i 2021. Mae’r Heddlu wedi addasu’n dda i’r cyfyngiadau symud sydd mewn grym oherwydd COVID-19 ac wedi defnyddio swyddogion sydd newydd eu recriwtio mewn canolfannau cyswllt a dalfeydd. Ni fu gostyngiad yn effeithlonrwydd </w:t>
      </w:r>
      <w:r w:rsidR="000257B1">
        <w:rPr>
          <w:rFonts w:ascii="Verdana" w:hAnsi="Verdana" w:cs="Arial"/>
          <w:lang w:val="cy-GB"/>
        </w:rPr>
        <w:t xml:space="preserve">yr </w:t>
      </w:r>
      <w:r w:rsidRPr="00A97E1B">
        <w:rPr>
          <w:rFonts w:ascii="Verdana" w:hAnsi="Verdana" w:cs="Arial"/>
          <w:lang w:val="cy-GB"/>
        </w:rPr>
        <w:t>hyfforddiant oherwydd COVID-19 gan fod y ffordd y mae hyfforddi</w:t>
      </w:r>
      <w:r w:rsidR="000257B1">
        <w:rPr>
          <w:rFonts w:ascii="Verdana" w:hAnsi="Verdana" w:cs="Arial"/>
          <w:lang w:val="cy-GB"/>
        </w:rPr>
        <w:t xml:space="preserve">ant yn cael ei gyflwyno wedi’i </w:t>
      </w:r>
      <w:r w:rsidRPr="00A97E1B">
        <w:rPr>
          <w:rFonts w:ascii="Verdana" w:hAnsi="Verdana" w:cs="Arial"/>
          <w:lang w:val="cy-GB"/>
        </w:rPr>
        <w:t xml:space="preserve">diwygio. </w:t>
      </w:r>
    </w:p>
    <w:p w14:paraId="3EB490AD" w14:textId="3C87D575" w:rsidR="00655D47" w:rsidRPr="00A97E1B" w:rsidRDefault="00655D47" w:rsidP="003E134A">
      <w:pPr>
        <w:spacing w:before="60" w:after="60" w:line="240" w:lineRule="auto"/>
        <w:jc w:val="both"/>
        <w:rPr>
          <w:rFonts w:ascii="Verdana" w:hAnsi="Verdana" w:cs="Arial"/>
          <w:lang w:val="cy-GB"/>
        </w:rPr>
      </w:pPr>
    </w:p>
    <w:p w14:paraId="4214C059" w14:textId="56B57F9D" w:rsidR="00655D47" w:rsidRPr="00A97E1B" w:rsidRDefault="00A97E1B" w:rsidP="003E134A">
      <w:pPr>
        <w:spacing w:before="60" w:after="60" w:line="240" w:lineRule="auto"/>
        <w:jc w:val="both"/>
        <w:rPr>
          <w:rFonts w:ascii="Verdana" w:hAnsi="Verdana" w:cs="Arial"/>
          <w:lang w:val="cy-GB"/>
        </w:rPr>
      </w:pPr>
      <w:r w:rsidRPr="00A97E1B">
        <w:rPr>
          <w:rFonts w:ascii="Verdana" w:hAnsi="Verdana" w:cs="Arial"/>
          <w:lang w:val="cy-GB"/>
        </w:rPr>
        <w:t xml:space="preserve">Roedd </w:t>
      </w:r>
      <w:r w:rsidR="00655D47" w:rsidRPr="00A97E1B">
        <w:rPr>
          <w:rFonts w:ascii="Verdana" w:hAnsi="Verdana" w:cs="Arial"/>
          <w:lang w:val="cy-GB"/>
        </w:rPr>
        <w:t>MM</w:t>
      </w:r>
      <w:r w:rsidRPr="00A97E1B">
        <w:rPr>
          <w:rFonts w:ascii="Verdana" w:hAnsi="Verdana" w:cs="Arial"/>
          <w:lang w:val="cy-GB"/>
        </w:rPr>
        <w:t xml:space="preserve"> eisiau nodi bod hon yn ddogfen gadarnhaol iawn sy’n cynnwys materion y mae AHGTAEM wedi’u codi yn y gorffennol mewn perthynas ag Adnoddau Dynol. Mae’r adroddiad hwn yn tynnu sylw at y cynnydd sylweddol a wnaed gan yr Heddlu yn y meysydd hyn.</w:t>
      </w:r>
      <w:r w:rsidR="00655D47" w:rsidRPr="00A97E1B">
        <w:rPr>
          <w:rFonts w:ascii="Verdana" w:hAnsi="Verdana" w:cs="Arial"/>
          <w:lang w:val="cy-GB"/>
        </w:rPr>
        <w:t xml:space="preserve"> </w:t>
      </w:r>
    </w:p>
    <w:p w14:paraId="7ED514A2" w14:textId="59EABA4C" w:rsidR="00C02118" w:rsidRPr="00A97E1B" w:rsidRDefault="00C02118" w:rsidP="003E134A">
      <w:pPr>
        <w:spacing w:before="60" w:after="60" w:line="240" w:lineRule="auto"/>
        <w:jc w:val="both"/>
        <w:rPr>
          <w:rFonts w:ascii="Verdana" w:hAnsi="Verdana" w:cs="Arial"/>
          <w:lang w:val="cy-GB"/>
        </w:rPr>
      </w:pPr>
    </w:p>
    <w:p w14:paraId="5DAB9531" w14:textId="31D189C4" w:rsidR="00C02118" w:rsidRPr="00A97E1B" w:rsidRDefault="00A97E1B" w:rsidP="003E134A">
      <w:pPr>
        <w:spacing w:before="60" w:after="60" w:line="240" w:lineRule="auto"/>
        <w:jc w:val="both"/>
        <w:rPr>
          <w:rFonts w:ascii="Verdana" w:hAnsi="Verdana" w:cs="Arial"/>
          <w:lang w:val="cy-GB"/>
        </w:rPr>
      </w:pPr>
      <w:r w:rsidRPr="00A97E1B">
        <w:rPr>
          <w:rFonts w:ascii="Verdana" w:hAnsi="Verdana" w:cs="Arial"/>
          <w:lang w:val="cy-GB"/>
        </w:rPr>
        <w:t xml:space="preserve">Nododd y CC y gwnaed llawer o waith caled yn y maes hwn, yn arbennig o ran cyflawni eu ffigurau recriwtio yn ystod y cyfnod anodd hwn. Mae’n adroddiad cadarnhaol iawn sy’n adlewyrchu’r gwaith da sydd wedi’i wneud. </w:t>
      </w:r>
    </w:p>
    <w:p w14:paraId="7E6112C5" w14:textId="46A89E9C" w:rsidR="004B51A0" w:rsidRPr="00A97E1B" w:rsidRDefault="004B51A0" w:rsidP="003E134A">
      <w:pPr>
        <w:spacing w:before="60" w:after="60" w:line="240" w:lineRule="auto"/>
        <w:jc w:val="both"/>
        <w:rPr>
          <w:rFonts w:ascii="Verdana" w:hAnsi="Verdana" w:cs="Arial"/>
          <w:lang w:val="cy-GB"/>
        </w:rPr>
      </w:pPr>
    </w:p>
    <w:p w14:paraId="526678A0" w14:textId="49D978CA" w:rsidR="00C02118" w:rsidRPr="00A97E1B" w:rsidRDefault="00A51873" w:rsidP="003E134A">
      <w:pPr>
        <w:pStyle w:val="ListParagraph"/>
        <w:numPr>
          <w:ilvl w:val="0"/>
          <w:numId w:val="24"/>
        </w:numPr>
        <w:spacing w:before="120" w:after="0" w:line="240" w:lineRule="auto"/>
        <w:rPr>
          <w:rFonts w:ascii="Verdana" w:hAnsi="Verdana"/>
          <w:b/>
          <w:lang w:val="cy-GB"/>
        </w:rPr>
      </w:pPr>
      <w:r w:rsidRPr="00A97E1B">
        <w:rPr>
          <w:rFonts w:ascii="Verdana" w:hAnsi="Verdana"/>
          <w:b/>
          <w:lang w:val="cy-GB"/>
        </w:rPr>
        <w:t xml:space="preserve"> </w:t>
      </w:r>
      <w:r w:rsidR="00A97E1B" w:rsidRPr="00A97E1B">
        <w:rPr>
          <w:rFonts w:ascii="Verdana" w:hAnsi="Verdana"/>
          <w:b/>
          <w:lang w:val="cy-GB"/>
        </w:rPr>
        <w:t>Adolygiad Sicrwydd o’r Rhaglen Gyfalaf</w:t>
      </w:r>
      <w:r w:rsidR="00C02118" w:rsidRPr="00A97E1B">
        <w:rPr>
          <w:rFonts w:ascii="Verdana" w:hAnsi="Verdana"/>
          <w:b/>
          <w:lang w:val="cy-GB"/>
        </w:rPr>
        <w:t xml:space="preserve"> </w:t>
      </w:r>
    </w:p>
    <w:p w14:paraId="6411B6DF" w14:textId="76332A71" w:rsidR="00C02118" w:rsidRPr="00A97E1B" w:rsidRDefault="00FD4F47" w:rsidP="003E134A">
      <w:pPr>
        <w:spacing w:before="120" w:after="0" w:line="240" w:lineRule="auto"/>
        <w:contextualSpacing/>
        <w:jc w:val="both"/>
        <w:rPr>
          <w:rFonts w:ascii="Verdana" w:hAnsi="Verdana" w:cs="Arial"/>
          <w:lang w:val="cy-GB"/>
        </w:rPr>
      </w:pPr>
      <w:r>
        <w:rPr>
          <w:rFonts w:ascii="Verdana" w:eastAsia="Times New Roman" w:hAnsi="Verdana" w:cs="Verdana"/>
          <w:lang w:val="cy-GB" w:eastAsia="en-GB"/>
        </w:rPr>
        <w:t>Canlyniad: Sicrwydd Rhesymol gyda 2 argymhelliad blaenoriaeth 2 a 2 argymhelliad blaenoriaeth 3. Roedd yr argymhellion yn cynnwys: Hyfforddiant a chyfarwyddiadau clir i’w cyflwyno i’r holl aelodau staff allweddol er mwyn sicrhau bod achosion busnes yn cael eu dogfennu gan ddefnyddio’r ffurflen Cynnig Prosiect gymeradwy a bod pob ffurflen Cynnig Prosiect yn cael ei llofnodi fel rhan o’r broses adolygu a chymeradwyo.</w:t>
      </w:r>
    </w:p>
    <w:p w14:paraId="23BB1155" w14:textId="52613DA2" w:rsidR="00C02118" w:rsidRPr="00A97E1B" w:rsidRDefault="00C02118" w:rsidP="003E134A">
      <w:pPr>
        <w:spacing w:before="120" w:after="0" w:line="240" w:lineRule="auto"/>
        <w:contextualSpacing/>
        <w:jc w:val="both"/>
        <w:rPr>
          <w:rFonts w:ascii="Verdana" w:hAnsi="Verdana" w:cs="Arial"/>
          <w:lang w:val="cy-GB"/>
        </w:rPr>
      </w:pPr>
    </w:p>
    <w:p w14:paraId="77865BE5" w14:textId="4345DD97" w:rsidR="00C02118" w:rsidRPr="00A97E1B" w:rsidRDefault="00CE363A" w:rsidP="003E134A">
      <w:pPr>
        <w:spacing w:before="120" w:after="0" w:line="240" w:lineRule="auto"/>
        <w:contextualSpacing/>
        <w:jc w:val="both"/>
        <w:rPr>
          <w:rFonts w:ascii="Verdana" w:hAnsi="Verdana" w:cs="Arial"/>
          <w:lang w:val="cy-GB"/>
        </w:rPr>
      </w:pPr>
      <w:r>
        <w:rPr>
          <w:rFonts w:ascii="Verdana" w:eastAsia="Times New Roman" w:hAnsi="Verdana" w:cs="Verdana"/>
          <w:lang w:val="cy-GB" w:eastAsia="en-GB"/>
        </w:rPr>
        <w:t>Rhedodd JM d</w:t>
      </w:r>
      <w:r w:rsidR="00FD4F47">
        <w:rPr>
          <w:rFonts w:ascii="Verdana" w:eastAsia="Times New Roman" w:hAnsi="Verdana" w:cs="Verdana"/>
          <w:lang w:val="cy-GB" w:eastAsia="en-GB"/>
        </w:rPr>
        <w:t xml:space="preserve">rwy’r templed newydd a ddefnyddir gan TIAA ar gyfer eu hadroddiadau. Esboniodd JM fod yr arddull adrodd newydd hwn yn anelu i wneud yr adroddiadau’n fwy cryno, gan ganolbwyntio ar ymagwedd sy’n seiliedig ar risg ac edrych ar ddau faes allweddol, </w:t>
      </w:r>
      <w:r>
        <w:rPr>
          <w:rFonts w:ascii="Verdana" w:eastAsia="Times New Roman" w:hAnsi="Verdana" w:cs="Verdana"/>
          <w:lang w:val="cy-GB" w:eastAsia="en-GB"/>
        </w:rPr>
        <w:t xml:space="preserve">sef </w:t>
      </w:r>
      <w:r w:rsidR="00FD4F47">
        <w:rPr>
          <w:rFonts w:ascii="Verdana" w:eastAsia="Times New Roman" w:hAnsi="Verdana" w:cs="Verdana"/>
          <w:lang w:val="cy-GB" w:eastAsia="en-GB"/>
        </w:rPr>
        <w:t>risg uniongyrchol a risg cyflenwi.</w:t>
      </w:r>
    </w:p>
    <w:p w14:paraId="09F55F0D" w14:textId="7B3D9EB2" w:rsidR="003A0712" w:rsidRPr="00A97E1B" w:rsidRDefault="003A0712" w:rsidP="003E134A">
      <w:pPr>
        <w:spacing w:before="120" w:after="0" w:line="240" w:lineRule="auto"/>
        <w:contextualSpacing/>
        <w:jc w:val="both"/>
        <w:rPr>
          <w:rFonts w:ascii="Verdana" w:hAnsi="Verdana" w:cs="Arial"/>
          <w:lang w:val="cy-GB"/>
        </w:rPr>
      </w:pPr>
    </w:p>
    <w:p w14:paraId="0A1F55B2" w14:textId="49D90853" w:rsidR="003A0712" w:rsidRPr="00A97E1B" w:rsidRDefault="003A28BF" w:rsidP="003E134A">
      <w:pPr>
        <w:spacing w:before="120" w:after="0" w:line="240" w:lineRule="auto"/>
        <w:contextualSpacing/>
        <w:jc w:val="both"/>
        <w:rPr>
          <w:rFonts w:ascii="Verdana" w:hAnsi="Verdana" w:cs="Arial"/>
          <w:lang w:val="cy-GB"/>
        </w:rPr>
      </w:pPr>
      <w:r>
        <w:rPr>
          <w:rFonts w:ascii="Verdana" w:hAnsi="Verdana" w:cs="Arial"/>
          <w:lang w:val="cy-GB"/>
        </w:rPr>
        <w:t>Nododd y PSA fod yr adroddiad yn teimlo fel adlewyrchiad cywir o sefyllfa’r Heddlu ar ôl cydnabod nifer o fe</w:t>
      </w:r>
      <w:r w:rsidR="00CE363A">
        <w:rPr>
          <w:rFonts w:ascii="Verdana" w:hAnsi="Verdana" w:cs="Arial"/>
          <w:lang w:val="cy-GB"/>
        </w:rPr>
        <w:t>ysydd sydd angen gwella a</w:t>
      </w:r>
      <w:r>
        <w:rPr>
          <w:rFonts w:ascii="Verdana" w:hAnsi="Verdana" w:cs="Arial"/>
          <w:lang w:val="cy-GB"/>
        </w:rPr>
        <w:t xml:space="preserve"> rhoi rhai mesurau mewn grym yn barod. Bu ffocws sylweddol ar ddogfennu prosiectau a chipio Manteision Busnes. Mae’r argymhellion hyn hefyd yn cysylltu â’r rhai gan AHGTAEM ac maen nhw’n cael eu cipio’n weithredol o fewn y Grŵp Newid a Thrawsnewid. </w:t>
      </w:r>
    </w:p>
    <w:p w14:paraId="5C45BEA0" w14:textId="422187D2" w:rsidR="003A0712" w:rsidRPr="00A97E1B" w:rsidRDefault="003A0712" w:rsidP="003E134A">
      <w:pPr>
        <w:spacing w:before="120" w:after="0" w:line="240" w:lineRule="auto"/>
        <w:contextualSpacing/>
        <w:jc w:val="both"/>
        <w:rPr>
          <w:rFonts w:ascii="Verdana" w:hAnsi="Verdana" w:cs="Arial"/>
          <w:lang w:val="cy-GB"/>
        </w:rPr>
      </w:pPr>
    </w:p>
    <w:p w14:paraId="1B645051" w14:textId="2FB30DCA" w:rsidR="003A0712" w:rsidRPr="00A97E1B" w:rsidRDefault="003A28BF" w:rsidP="003E134A">
      <w:pPr>
        <w:spacing w:before="120" w:after="0" w:line="240" w:lineRule="auto"/>
        <w:contextualSpacing/>
        <w:jc w:val="both"/>
        <w:rPr>
          <w:rFonts w:ascii="Verdana" w:hAnsi="Verdana" w:cs="Arial"/>
          <w:lang w:val="cy-GB"/>
        </w:rPr>
      </w:pPr>
      <w:r>
        <w:rPr>
          <w:rFonts w:ascii="Verdana" w:hAnsi="Verdana" w:cs="Arial"/>
          <w:lang w:val="cy-GB"/>
        </w:rPr>
        <w:t>Mae rheolwyr yn derbyn yr argymhellion ac mae gwaith yn cael ei gyflawni er mwyn symud i’r cyfeiriad cywir.</w:t>
      </w:r>
    </w:p>
    <w:p w14:paraId="6A9A4173" w14:textId="73535798" w:rsidR="0017112E" w:rsidRPr="00A97E1B" w:rsidRDefault="0017112E" w:rsidP="003E134A">
      <w:pPr>
        <w:spacing w:before="120" w:after="0" w:line="240" w:lineRule="auto"/>
        <w:contextualSpacing/>
        <w:jc w:val="both"/>
        <w:rPr>
          <w:rFonts w:ascii="Verdana" w:hAnsi="Verdana" w:cs="Arial"/>
          <w:lang w:val="cy-GB"/>
        </w:rPr>
      </w:pPr>
    </w:p>
    <w:p w14:paraId="5CCBBED5" w14:textId="4A4D8C4B" w:rsidR="00941A83" w:rsidRPr="003A28BF" w:rsidRDefault="003A28BF" w:rsidP="003A28BF">
      <w:pPr>
        <w:spacing w:before="120" w:after="0" w:line="240" w:lineRule="auto"/>
        <w:contextualSpacing/>
        <w:jc w:val="both"/>
        <w:rPr>
          <w:rFonts w:ascii="Verdana" w:hAnsi="Verdana" w:cs="Calibri"/>
          <w:b/>
          <w:color w:val="000000"/>
          <w:lang w:val="cy-GB"/>
        </w:rPr>
      </w:pPr>
      <w:r>
        <w:rPr>
          <w:rFonts w:ascii="Verdana" w:hAnsi="Verdana" w:cs="Arial"/>
          <w:lang w:val="cy-GB"/>
        </w:rPr>
        <w:t xml:space="preserve">Dymunodd </w:t>
      </w:r>
      <w:r w:rsidR="0017112E" w:rsidRPr="00A97E1B">
        <w:rPr>
          <w:rFonts w:ascii="Verdana" w:hAnsi="Verdana" w:cs="Arial"/>
          <w:lang w:val="cy-GB"/>
        </w:rPr>
        <w:t xml:space="preserve">JM </w:t>
      </w:r>
      <w:r>
        <w:rPr>
          <w:rFonts w:ascii="Verdana" w:hAnsi="Verdana" w:cs="Arial"/>
          <w:lang w:val="cy-GB"/>
        </w:rPr>
        <w:t xml:space="preserve">nodi bod y crynodeb Gweithredol o’r adroddiadau nawr yn cipio elfennau o arfer da hefyd. Canfu’r adroddiad hwn bod trefniadau llywodraethu cadarn mewn grym ar gyfer monitro ac adrodd ar gynnydd cyflenwi’r rhaglen gyfalaf a bod y rhaglen gyfalaf nawr yn cael ei chyflwyno dros gyfnod o ddeng mlynedd yn hytrach na phum mlynedd er mwyn darparu golwg mwy cynhwysfawr ar fywyd a chylch y rhaglen gyfalaf. </w:t>
      </w:r>
    </w:p>
    <w:p w14:paraId="6C1AAAD0" w14:textId="2D28DABD" w:rsidR="00941A83" w:rsidRPr="00A97E1B" w:rsidRDefault="00941A83" w:rsidP="003E134A">
      <w:pPr>
        <w:spacing w:before="120" w:after="120" w:line="240" w:lineRule="auto"/>
        <w:jc w:val="both"/>
        <w:rPr>
          <w:rFonts w:ascii="Verdana" w:eastAsia="Calibri" w:hAnsi="Verdana" w:cs="Arial"/>
          <w:b/>
          <w:lang w:val="cy-GB" w:eastAsia="en-GB"/>
        </w:rPr>
      </w:pPr>
    </w:p>
    <w:p w14:paraId="103113C4" w14:textId="5176F65D" w:rsidR="0017112E" w:rsidRPr="00A97E1B" w:rsidRDefault="003A28BF" w:rsidP="003E134A">
      <w:pPr>
        <w:pStyle w:val="ListParagraph"/>
        <w:numPr>
          <w:ilvl w:val="0"/>
          <w:numId w:val="24"/>
        </w:numPr>
        <w:spacing w:before="120" w:after="0" w:line="240" w:lineRule="auto"/>
        <w:rPr>
          <w:rFonts w:ascii="Verdana" w:hAnsi="Verdana"/>
          <w:b/>
          <w:lang w:val="cy-GB"/>
        </w:rPr>
      </w:pPr>
      <w:r>
        <w:rPr>
          <w:rFonts w:ascii="Verdana" w:hAnsi="Verdana"/>
          <w:b/>
          <w:lang w:val="cy-GB"/>
        </w:rPr>
        <w:t xml:space="preserve">Adolygiad Sicrwydd o’r Gyflogres </w:t>
      </w:r>
    </w:p>
    <w:p w14:paraId="3FD5F6CB" w14:textId="6C3BBCED" w:rsidR="0017112E" w:rsidRPr="00A97E1B" w:rsidRDefault="003A28BF" w:rsidP="003E134A">
      <w:pPr>
        <w:spacing w:before="120" w:after="0" w:line="240" w:lineRule="auto"/>
        <w:rPr>
          <w:rFonts w:ascii="Verdana" w:hAnsi="Verdana" w:cs="Arial"/>
          <w:lang w:val="cy-GB"/>
        </w:rPr>
      </w:pPr>
      <w:r>
        <w:rPr>
          <w:rFonts w:ascii="Verdana" w:hAnsi="Verdana" w:cs="Arial"/>
          <w:lang w:val="cy-GB"/>
        </w:rPr>
        <w:t>Canlyniad</w:t>
      </w:r>
      <w:r w:rsidR="00941A83" w:rsidRPr="00A97E1B">
        <w:rPr>
          <w:rFonts w:ascii="Verdana" w:hAnsi="Verdana" w:cs="Arial"/>
          <w:lang w:val="cy-GB"/>
        </w:rPr>
        <w:t xml:space="preserve">: </w:t>
      </w:r>
      <w:r w:rsidR="0017112E" w:rsidRPr="00A97E1B">
        <w:rPr>
          <w:rFonts w:ascii="Verdana" w:hAnsi="Verdana" w:cs="Arial"/>
          <w:lang w:val="cy-GB"/>
        </w:rPr>
        <w:t>S</w:t>
      </w:r>
      <w:r>
        <w:rPr>
          <w:rFonts w:ascii="Verdana" w:hAnsi="Verdana" w:cs="Arial"/>
          <w:lang w:val="cy-GB"/>
        </w:rPr>
        <w:t xml:space="preserve">icrwydd sylweddol heb unrhyw argymhellion. Canfu’r adroddiad bod rheoliadau priodol mewn grym ar gyfer sicrhau </w:t>
      </w:r>
      <w:r w:rsidR="00CE363A">
        <w:rPr>
          <w:rFonts w:ascii="Verdana" w:hAnsi="Verdana" w:cs="Arial"/>
          <w:lang w:val="cy-GB"/>
        </w:rPr>
        <w:t>y gweithredir</w:t>
      </w:r>
      <w:r>
        <w:rPr>
          <w:rFonts w:ascii="Verdana" w:hAnsi="Verdana" w:cs="Arial"/>
          <w:lang w:val="cy-GB"/>
        </w:rPr>
        <w:t xml:space="preserve"> creu, diwygio a dileu cofnodion yn gywir ac amserol er mwyn sicrhau bod gweithwyr yn derbyn y cyflog cywir. Nododd JM fod yr adroddiad hwn yn gyson heb unrhyw argymhellion yn cael eu canfod dros yr ychydig flynyddoedd diwethaf. </w:t>
      </w:r>
      <w:r w:rsidR="0017112E" w:rsidRPr="00A97E1B">
        <w:rPr>
          <w:rFonts w:ascii="Verdana" w:hAnsi="Verdana" w:cs="Arial"/>
          <w:lang w:val="cy-GB"/>
        </w:rPr>
        <w:t xml:space="preserve"> </w:t>
      </w:r>
    </w:p>
    <w:p w14:paraId="72B26EEE" w14:textId="32D6B2A2" w:rsidR="0017112E" w:rsidRPr="00A97E1B" w:rsidRDefault="00CE363A" w:rsidP="003E134A">
      <w:pPr>
        <w:spacing w:before="120" w:after="0" w:line="240" w:lineRule="auto"/>
        <w:rPr>
          <w:rFonts w:ascii="Verdana" w:hAnsi="Verdana" w:cs="Arial"/>
          <w:lang w:val="cy-GB"/>
        </w:rPr>
      </w:pPr>
      <w:r>
        <w:rPr>
          <w:rFonts w:ascii="Verdana" w:hAnsi="Verdana" w:cs="Arial"/>
          <w:lang w:val="cy-GB"/>
        </w:rPr>
        <w:t>Dymuna’r Pwyllgor gofnodi ei</w:t>
      </w:r>
      <w:r w:rsidR="003A28BF">
        <w:rPr>
          <w:rFonts w:ascii="Verdana" w:hAnsi="Verdana" w:cs="Arial"/>
          <w:lang w:val="cy-GB"/>
        </w:rPr>
        <w:t xml:space="preserve"> </w:t>
      </w:r>
      <w:r>
        <w:rPr>
          <w:rFonts w:ascii="Verdana" w:hAnsi="Verdana" w:cs="Arial"/>
          <w:lang w:val="cy-GB"/>
        </w:rPr>
        <w:t>d</w:t>
      </w:r>
      <w:r w:rsidR="003A28BF">
        <w:rPr>
          <w:rFonts w:ascii="Verdana" w:hAnsi="Verdana" w:cs="Arial"/>
          <w:lang w:val="cy-GB"/>
        </w:rPr>
        <w:t>diolch am yr holl waith caled sy’n cael ei wneud yn y maes gwaith pwysig hwn.</w:t>
      </w:r>
    </w:p>
    <w:p w14:paraId="22973C63" w14:textId="5206235C" w:rsidR="00C903E0" w:rsidRPr="00A97E1B" w:rsidRDefault="00C903E0" w:rsidP="003E134A">
      <w:pPr>
        <w:spacing w:before="120" w:after="0" w:line="240" w:lineRule="auto"/>
        <w:contextualSpacing/>
        <w:jc w:val="both"/>
        <w:rPr>
          <w:rFonts w:ascii="Verdana" w:hAnsi="Verdana" w:cs="Arial"/>
          <w:lang w:val="cy-GB"/>
        </w:rPr>
      </w:pPr>
    </w:p>
    <w:p w14:paraId="7AED104F" w14:textId="0A00E950" w:rsidR="0017112E" w:rsidRPr="003A28BF" w:rsidRDefault="003A28BF" w:rsidP="003A28BF">
      <w:pPr>
        <w:spacing w:before="120" w:after="0" w:line="240" w:lineRule="auto"/>
        <w:ind w:left="851"/>
        <w:contextualSpacing/>
        <w:rPr>
          <w:rFonts w:ascii="Verdana" w:hAnsi="Verdana"/>
          <w:b/>
          <w:lang w:val="cy-GB"/>
        </w:rPr>
      </w:pPr>
      <w:r>
        <w:rPr>
          <w:rFonts w:ascii="Verdana" w:hAnsi="Verdana"/>
          <w:b/>
          <w:lang w:val="cy-GB"/>
        </w:rPr>
        <w:t xml:space="preserve">ch) Adolygiad Gwerthuso Cydweithredol o Fetio Contractwyr </w:t>
      </w:r>
    </w:p>
    <w:p w14:paraId="0CD7AA16" w14:textId="4F9F10F0" w:rsidR="00BD572E" w:rsidRPr="00A97E1B" w:rsidRDefault="00027C3E" w:rsidP="003E134A">
      <w:pPr>
        <w:spacing w:before="120" w:after="0" w:line="240" w:lineRule="auto"/>
        <w:contextualSpacing/>
        <w:jc w:val="both"/>
        <w:rPr>
          <w:rFonts w:ascii="Verdana" w:hAnsi="Verdana" w:cs="Arial"/>
          <w:lang w:val="cy-GB"/>
        </w:rPr>
      </w:pPr>
      <w:r>
        <w:rPr>
          <w:rFonts w:ascii="Verdana" w:hAnsi="Verdana" w:cs="Arial"/>
          <w:lang w:val="cy-GB"/>
        </w:rPr>
        <w:t>Canlyniad</w:t>
      </w:r>
      <w:r w:rsidR="0017112E" w:rsidRPr="00A97E1B">
        <w:rPr>
          <w:rFonts w:ascii="Verdana" w:hAnsi="Verdana" w:cs="Arial"/>
          <w:lang w:val="cy-GB"/>
        </w:rPr>
        <w:t xml:space="preserve">: </w:t>
      </w:r>
      <w:r>
        <w:rPr>
          <w:rFonts w:ascii="Verdana" w:hAnsi="Verdana" w:cs="Arial"/>
          <w:lang w:val="cy-GB"/>
        </w:rPr>
        <w:t>Sicrwydd sylweddol gydag un argymhelliad blaenoriaeth 3. Ystyriodd yr adolygiad y trefniadau fetio contractwyr ar draws y pedwar Heddlu a Chomisiynydd Heddlu a Throseddu yng Nghymru. Roedd cwmpas yr adolygiad yn asesu’r trefniadau sydd mewn grym, yn gwirio cydymffurfiaeth â’r trefniadau, ac yn cymharu ar draws y sefydliadau ac yn nodi meysydd ar gyfer cydweithio. Nododd yr adroddiad yr angen i Heddlu Dyfed-Powys drefnu dyddiad ar gyfer gweithredu</w:t>
      </w:r>
      <w:r w:rsidR="00C903E0" w:rsidRPr="00A97E1B">
        <w:rPr>
          <w:rFonts w:ascii="Verdana" w:hAnsi="Verdana" w:cs="Arial"/>
          <w:lang w:val="cy-GB"/>
        </w:rPr>
        <w:t xml:space="preserve"> </w:t>
      </w:r>
      <w:r w:rsidR="00037CD6" w:rsidRPr="00A97E1B">
        <w:rPr>
          <w:rFonts w:ascii="Verdana" w:hAnsi="Verdana" w:cs="Arial"/>
          <w:lang w:val="cy-GB"/>
        </w:rPr>
        <w:t>Core-vet</w:t>
      </w:r>
      <w:r w:rsidR="003C2730" w:rsidRPr="00A97E1B">
        <w:rPr>
          <w:rFonts w:ascii="Verdana" w:hAnsi="Verdana" w:cs="Arial"/>
          <w:lang w:val="cy-GB"/>
        </w:rPr>
        <w:t>,</w:t>
      </w:r>
      <w:r w:rsidR="00037CD6" w:rsidRPr="00A97E1B">
        <w:rPr>
          <w:rFonts w:ascii="Verdana" w:hAnsi="Verdana" w:cs="Arial"/>
          <w:lang w:val="cy-GB"/>
        </w:rPr>
        <w:t xml:space="preserve"> </w:t>
      </w:r>
      <w:r>
        <w:rPr>
          <w:rFonts w:ascii="Verdana" w:hAnsi="Verdana" w:cs="Arial"/>
          <w:lang w:val="cy-GB"/>
        </w:rPr>
        <w:t>sef cronfa ddata fetio electronig</w:t>
      </w:r>
      <w:r w:rsidR="00037CD6" w:rsidRPr="00A97E1B">
        <w:rPr>
          <w:rFonts w:ascii="Verdana" w:hAnsi="Verdana" w:cs="Arial"/>
          <w:lang w:val="cy-GB"/>
        </w:rPr>
        <w:t>.</w:t>
      </w:r>
    </w:p>
    <w:p w14:paraId="35250891" w14:textId="7A4A2A75" w:rsidR="00037CD6" w:rsidRPr="00A97E1B" w:rsidRDefault="00037CD6" w:rsidP="003E134A">
      <w:pPr>
        <w:spacing w:before="120" w:after="0" w:line="240" w:lineRule="auto"/>
        <w:contextualSpacing/>
        <w:jc w:val="both"/>
        <w:rPr>
          <w:rFonts w:ascii="Verdana" w:hAnsi="Verdana" w:cs="Arial"/>
          <w:b/>
          <w:lang w:val="cy-GB"/>
        </w:rPr>
      </w:pPr>
    </w:p>
    <w:p w14:paraId="5D1383F5" w14:textId="77777777" w:rsidR="00A76862" w:rsidRPr="00A97E1B" w:rsidRDefault="00A76862" w:rsidP="003E134A">
      <w:pPr>
        <w:spacing w:before="120" w:after="0" w:line="240" w:lineRule="auto"/>
        <w:contextualSpacing/>
        <w:jc w:val="both"/>
        <w:rPr>
          <w:rFonts w:ascii="Verdana" w:hAnsi="Verdana" w:cs="Arial"/>
          <w:b/>
          <w:lang w:val="cy-GB"/>
        </w:rPr>
      </w:pPr>
    </w:p>
    <w:p w14:paraId="6515AC29" w14:textId="4D0CC7D3" w:rsidR="00037CD6" w:rsidRPr="00A97E1B" w:rsidRDefault="00037CD6" w:rsidP="003E134A">
      <w:pPr>
        <w:pStyle w:val="ListParagraph"/>
        <w:numPr>
          <w:ilvl w:val="0"/>
          <w:numId w:val="24"/>
        </w:numPr>
        <w:spacing w:after="200" w:line="240" w:lineRule="auto"/>
        <w:contextualSpacing/>
        <w:rPr>
          <w:rFonts w:ascii="Verdana" w:hAnsi="Verdana"/>
          <w:b/>
          <w:lang w:val="cy-GB"/>
        </w:rPr>
      </w:pPr>
      <w:r w:rsidRPr="00A97E1B">
        <w:rPr>
          <w:rFonts w:ascii="Verdana" w:hAnsi="Verdana"/>
          <w:b/>
          <w:lang w:val="cy-GB"/>
        </w:rPr>
        <w:t>A</w:t>
      </w:r>
      <w:r w:rsidR="00027C3E">
        <w:rPr>
          <w:rFonts w:ascii="Verdana" w:hAnsi="Verdana"/>
          <w:b/>
          <w:lang w:val="cy-GB"/>
        </w:rPr>
        <w:t xml:space="preserve">dolygiad Gwerthuso o Wrth-dwyll – Datgeliad Mewnol </w:t>
      </w:r>
    </w:p>
    <w:p w14:paraId="3E40E48B" w14:textId="3C0FA3E7" w:rsidR="008D70EE" w:rsidRPr="00A97E1B" w:rsidRDefault="00FD4F47" w:rsidP="003E134A">
      <w:pPr>
        <w:spacing w:before="120" w:after="0" w:line="240" w:lineRule="auto"/>
        <w:contextualSpacing/>
        <w:jc w:val="both"/>
        <w:rPr>
          <w:rFonts w:ascii="Verdana" w:hAnsi="Verdana" w:cs="Arial"/>
          <w:lang w:val="cy-GB"/>
        </w:rPr>
      </w:pPr>
      <w:r>
        <w:rPr>
          <w:rFonts w:ascii="Verdana" w:eastAsia="Times New Roman" w:hAnsi="Verdana" w:cs="Verdana"/>
          <w:lang w:val="cy-GB" w:eastAsia="en-GB"/>
        </w:rPr>
        <w:t>Canlyniad: Sicrwydd rhesymol gyda dau argymhelliad blaenoriaeth 3. Nododd JM fod yr angen i gyflawni gwiriadau IR35 a wnaed o fewn yr</w:t>
      </w:r>
      <w:r w:rsidR="007D5E6F">
        <w:rPr>
          <w:rFonts w:ascii="Verdana" w:eastAsia="Times New Roman" w:hAnsi="Verdana" w:cs="Verdana"/>
          <w:lang w:val="cy-GB" w:eastAsia="en-GB"/>
        </w:rPr>
        <w:t xml:space="preserve"> adolygiad Credydwyr ar y Cyd yr ymgymerwyd ag ef </w:t>
      </w:r>
      <w:r>
        <w:rPr>
          <w:rFonts w:ascii="Verdana" w:eastAsia="Times New Roman" w:hAnsi="Verdana" w:cs="Verdana"/>
          <w:lang w:val="cy-GB" w:eastAsia="en-GB"/>
        </w:rPr>
        <w:t xml:space="preserve">ym mis Rhagfyr 2019 dal heb ei </w:t>
      </w:r>
      <w:r w:rsidR="007D5E6F">
        <w:rPr>
          <w:rFonts w:ascii="Verdana" w:eastAsia="Times New Roman" w:hAnsi="Verdana" w:cs="Verdana"/>
          <w:lang w:val="cy-GB" w:eastAsia="en-GB"/>
        </w:rPr>
        <w:t>wneud</w:t>
      </w:r>
      <w:r>
        <w:rPr>
          <w:rFonts w:ascii="Verdana" w:eastAsia="Times New Roman" w:hAnsi="Verdana" w:cs="Verdana"/>
          <w:lang w:val="cy-GB" w:eastAsia="en-GB"/>
        </w:rPr>
        <w:t>. Nid oes argymhelliad newydd wedi’i godi, ond rhaid nodi bod y risg dal yn bodoli hyd nes bod y cam gweithredu wedi’i gwblhau ac adlewyrchir hyn yn y lefel sicrwydd cyffredinol.</w:t>
      </w:r>
    </w:p>
    <w:p w14:paraId="464B8ACE" w14:textId="379F854C" w:rsidR="008E6163" w:rsidRPr="00A97E1B" w:rsidRDefault="008E6163" w:rsidP="003E134A">
      <w:pPr>
        <w:spacing w:before="120" w:after="0" w:line="240" w:lineRule="auto"/>
        <w:contextualSpacing/>
        <w:jc w:val="both"/>
        <w:rPr>
          <w:rFonts w:ascii="Verdana" w:hAnsi="Verdana" w:cs="Arial"/>
          <w:lang w:val="cy-GB"/>
        </w:rPr>
      </w:pPr>
    </w:p>
    <w:p w14:paraId="7DC984EE" w14:textId="27468610" w:rsidR="008E6163" w:rsidRPr="00A97E1B" w:rsidRDefault="00027C3E" w:rsidP="003E134A">
      <w:pPr>
        <w:spacing w:before="120" w:after="0" w:line="240" w:lineRule="auto"/>
        <w:contextualSpacing/>
        <w:jc w:val="both"/>
        <w:rPr>
          <w:rFonts w:ascii="Verdana" w:hAnsi="Verdana"/>
          <w:lang w:val="cy-GB"/>
        </w:rPr>
      </w:pPr>
      <w:r>
        <w:rPr>
          <w:rFonts w:ascii="Verdana" w:hAnsi="Verdana" w:cs="Arial"/>
          <w:lang w:val="cy-GB"/>
        </w:rPr>
        <w:t xml:space="preserve">Holodd </w:t>
      </w:r>
      <w:r w:rsidR="008D70EE" w:rsidRPr="00A97E1B">
        <w:rPr>
          <w:rFonts w:ascii="Verdana" w:hAnsi="Verdana" w:cs="Arial"/>
          <w:lang w:val="cy-GB"/>
        </w:rPr>
        <w:t>ME</w:t>
      </w:r>
      <w:r>
        <w:rPr>
          <w:rFonts w:ascii="Verdana" w:hAnsi="Verdana" w:cs="Arial"/>
          <w:lang w:val="cy-GB"/>
        </w:rPr>
        <w:t xml:space="preserve"> ynglŷn â’r datganiad canlynol ar dudalen</w:t>
      </w:r>
      <w:r w:rsidR="008D70EE" w:rsidRPr="00A97E1B">
        <w:rPr>
          <w:rFonts w:ascii="Verdana" w:hAnsi="Verdana" w:cs="Arial"/>
          <w:lang w:val="cy-GB"/>
        </w:rPr>
        <w:t xml:space="preserve"> </w:t>
      </w:r>
      <w:r w:rsidR="00292827" w:rsidRPr="00A97E1B">
        <w:rPr>
          <w:rFonts w:ascii="Verdana" w:hAnsi="Verdana" w:cs="Arial"/>
          <w:lang w:val="cy-GB"/>
        </w:rPr>
        <w:t>7: “</w:t>
      </w:r>
      <w:r>
        <w:rPr>
          <w:rFonts w:ascii="Verdana" w:hAnsi="Verdana" w:cs="Arial"/>
          <w:lang w:val="cy-GB"/>
        </w:rPr>
        <w:t xml:space="preserve">Dewiswyd sampl o 5 cytundeb mawr o’r ddogfen cofrestr tendrau a chymharwyd yn ôl i’r Gronfa Ddata Gaffael Golau Glas. </w:t>
      </w:r>
      <w:r>
        <w:rPr>
          <w:rFonts w:ascii="Verdana" w:hAnsi="Verdana"/>
          <w:lang w:val="cy-GB"/>
        </w:rPr>
        <w:t xml:space="preserve">Ar gyfer dau o’r pum cytundeb a ddewiswyd yn y sampl, roedd y dogfennau gofynnol ar gael ar y Gronfa Ddata Gaffael Golau Glas. Nid oedd y tri chytundeb a oedd yn weddill ar gael ar y Gronfa Ddata Gaffael Golau Glas. Nodwyd mewn trafodaethau gyda’r Rheolwr Caffael a Chytundebau nad oes gofyniad ffurfiol i uwchlwytho cytundebau i’r Gronfa Ddata Gaffael Golau Glas gan fod rhai’n fasnachol sensitif.” </w:t>
      </w:r>
    </w:p>
    <w:p w14:paraId="22507A8D" w14:textId="72FA266B" w:rsidR="00292827" w:rsidRPr="00A97E1B" w:rsidRDefault="00292827" w:rsidP="003E134A">
      <w:pPr>
        <w:spacing w:before="120" w:after="0" w:line="240" w:lineRule="auto"/>
        <w:contextualSpacing/>
        <w:jc w:val="both"/>
        <w:rPr>
          <w:rFonts w:ascii="Verdana" w:hAnsi="Verdana"/>
          <w:lang w:val="cy-GB"/>
        </w:rPr>
      </w:pPr>
    </w:p>
    <w:p w14:paraId="01A0CC10" w14:textId="6EF720CE" w:rsidR="00292827" w:rsidRPr="00A97E1B" w:rsidRDefault="00027C3E" w:rsidP="003E134A">
      <w:pPr>
        <w:spacing w:before="120" w:after="0" w:line="240" w:lineRule="auto"/>
        <w:contextualSpacing/>
        <w:jc w:val="both"/>
        <w:rPr>
          <w:rFonts w:ascii="Verdana" w:hAnsi="Verdana" w:cs="Arial"/>
          <w:lang w:val="cy-GB"/>
        </w:rPr>
      </w:pPr>
      <w:r>
        <w:rPr>
          <w:rFonts w:ascii="Verdana" w:hAnsi="Verdana" w:cs="Arial"/>
          <w:lang w:val="cy-GB"/>
        </w:rPr>
        <w:t xml:space="preserve">Nododd </w:t>
      </w:r>
      <w:r w:rsidR="00292827" w:rsidRPr="00A97E1B">
        <w:rPr>
          <w:rFonts w:ascii="Verdana" w:hAnsi="Verdana" w:cs="Arial"/>
          <w:lang w:val="cy-GB"/>
        </w:rPr>
        <w:t xml:space="preserve">ME </w:t>
      </w:r>
      <w:r>
        <w:rPr>
          <w:rFonts w:ascii="Verdana" w:hAnsi="Verdana" w:cs="Arial"/>
          <w:lang w:val="cy-GB"/>
        </w:rPr>
        <w:t>nad oedd</w:t>
      </w:r>
      <w:r w:rsidR="00292827" w:rsidRPr="00A97E1B">
        <w:rPr>
          <w:rFonts w:ascii="Verdana" w:hAnsi="Verdana" w:cs="Arial"/>
          <w:lang w:val="cy-GB"/>
        </w:rPr>
        <w:t xml:space="preserve"> 60% </w:t>
      </w:r>
      <w:r>
        <w:rPr>
          <w:rFonts w:ascii="Verdana" w:hAnsi="Verdana" w:cs="Arial"/>
          <w:lang w:val="cy-GB"/>
        </w:rPr>
        <w:t xml:space="preserve">o’r cytundebau ar gael ar y gronfa ddata, </w:t>
      </w:r>
      <w:r w:rsidR="00010015">
        <w:rPr>
          <w:rFonts w:ascii="Verdana" w:hAnsi="Verdana" w:cs="Arial"/>
          <w:lang w:val="cy-GB"/>
        </w:rPr>
        <w:t>a holodd sut allai’r Pwyllgor gael eu sicrhau nad oes unrhyw bryderon yn deillio o’r 60% sydd ar goll na chafodd eu hadolygu o ran unrhyw weithgarwch twyllodrus</w:t>
      </w:r>
      <w:r w:rsidR="00292827" w:rsidRPr="00A97E1B">
        <w:rPr>
          <w:rFonts w:ascii="Verdana" w:hAnsi="Verdana" w:cs="Arial"/>
          <w:lang w:val="cy-GB"/>
        </w:rPr>
        <w:t>.</w:t>
      </w:r>
      <w:r w:rsidR="00010015">
        <w:rPr>
          <w:rFonts w:ascii="Verdana" w:hAnsi="Verdana" w:cs="Arial"/>
          <w:lang w:val="cy-GB"/>
        </w:rPr>
        <w:t xml:space="preserve"> Holodd pa un ai a oedd unrhyw gynlluniau mewn grym ar gyfer adolygu’r tri chytundeb sy’n weddill. Esboniodd JM eu bod yn fodlon â’r ddau yr oeddent yn medru adolygu ac nad oes gofyniad ffurfiol ar gyfer uwchlwytho’r cytundebau. Fodd bynnag, bydd JM yn gwirio pa un ai a yw’r archwilwyr wedi gweld y tri chytundeb sy’n weddill.</w:t>
      </w:r>
      <w:r w:rsidR="00292827" w:rsidRPr="00A97E1B">
        <w:rPr>
          <w:rFonts w:ascii="Verdana" w:hAnsi="Verdana" w:cs="Arial"/>
          <w:lang w:val="cy-GB"/>
        </w:rPr>
        <w:t xml:space="preserve"> </w:t>
      </w:r>
    </w:p>
    <w:p w14:paraId="231ACEF6" w14:textId="4B66CAF0" w:rsidR="00292827" w:rsidRPr="00A97E1B" w:rsidRDefault="00292827" w:rsidP="003E134A">
      <w:pPr>
        <w:spacing w:before="120" w:after="0" w:line="240" w:lineRule="auto"/>
        <w:contextualSpacing/>
        <w:jc w:val="both"/>
        <w:rPr>
          <w:rFonts w:ascii="Verdana" w:hAnsi="Verdana" w:cs="Arial"/>
          <w:lang w:val="cy-GB"/>
        </w:rPr>
      </w:pPr>
    </w:p>
    <w:p w14:paraId="7DC4024B" w14:textId="06ABB281" w:rsidR="00BA6521" w:rsidRPr="00A97E1B" w:rsidRDefault="00010015" w:rsidP="003E134A">
      <w:pPr>
        <w:spacing w:before="120" w:after="0" w:line="240" w:lineRule="auto"/>
        <w:contextualSpacing/>
        <w:jc w:val="both"/>
        <w:rPr>
          <w:rFonts w:ascii="Verdana" w:hAnsi="Verdana" w:cs="Arial"/>
          <w:lang w:val="cy-GB"/>
        </w:rPr>
      </w:pPr>
      <w:r>
        <w:rPr>
          <w:rFonts w:ascii="Verdana" w:hAnsi="Verdana" w:cs="Arial"/>
          <w:lang w:val="cy-GB"/>
        </w:rPr>
        <w:t xml:space="preserve">Cadarnhaodd y CC ei fod wedi gwirio bod pob cytundeb (pump ohonynt) ar gael ar gyfer archwilio mewnol ac nad oedd rhai sy’n fasnachol sensitif wedi’u heithrio o’r broses graffu fel rhan o’r broses archwilio mewnol (heblaw’r cytundeb archwilio mewnol ei hun). Mae’r paragraff yn ymwneud â HDP ddim yn cyhoeddi cytundebau a wobrwywyd ar y Gronfa Ddata Gaffael Golau Glas oherwydd ystyrir y gallai hyn ryddhau gwybodaeth fasnachol sensitif. </w:t>
      </w:r>
    </w:p>
    <w:p w14:paraId="6B67012B" w14:textId="77777777" w:rsidR="00292827" w:rsidRPr="00A97E1B" w:rsidRDefault="00292827" w:rsidP="003E134A">
      <w:pPr>
        <w:spacing w:before="120" w:after="0" w:line="240" w:lineRule="auto"/>
        <w:contextualSpacing/>
        <w:jc w:val="both"/>
        <w:rPr>
          <w:rFonts w:ascii="Verdana" w:hAnsi="Verdana" w:cs="Arial"/>
          <w:lang w:val="cy-GB"/>
        </w:rPr>
      </w:pPr>
    </w:p>
    <w:p w14:paraId="485BEB21" w14:textId="626748BC" w:rsidR="00292827" w:rsidRPr="00A97E1B" w:rsidRDefault="00FD4F47" w:rsidP="003E134A">
      <w:pPr>
        <w:spacing w:before="120" w:after="0" w:line="240" w:lineRule="auto"/>
        <w:contextualSpacing/>
        <w:jc w:val="both"/>
        <w:rPr>
          <w:rFonts w:ascii="Verdana" w:hAnsi="Verdana" w:cs="Arial"/>
          <w:lang w:val="cy-GB"/>
        </w:rPr>
      </w:pPr>
      <w:r>
        <w:rPr>
          <w:rFonts w:ascii="Verdana" w:eastAsia="Times New Roman" w:hAnsi="Verdana" w:cs="Verdana"/>
          <w:lang w:val="cy-GB" w:eastAsia="en-GB"/>
        </w:rPr>
        <w:t xml:space="preserve">Holodd KC pam nad oedd y cam gweithredu sy’n weddill o ran gwiriadau IR35 wedi’i weithredu, a phryd yr oedd yn debygol o gael ei gyflawni. Cadarnhaodd LD fod gwiriadau’n cael eu cynnal yn rheolaidd er mwyn sicrhau cydymffurfiaeth o fewn y Tîm Cyfrifon Taladwy. Nododd y CC ei fod yn ymddangos fel pe bai ffurflenni wedi’u newid ond heb eu dosbarthu.  </w:t>
      </w:r>
    </w:p>
    <w:p w14:paraId="196D7C94" w14:textId="1C0BB003" w:rsidR="00F43A48" w:rsidRPr="00A97E1B" w:rsidRDefault="00F43A48" w:rsidP="003E134A">
      <w:pPr>
        <w:spacing w:before="120" w:after="0" w:line="240" w:lineRule="auto"/>
        <w:contextualSpacing/>
        <w:jc w:val="both"/>
        <w:rPr>
          <w:rFonts w:ascii="Verdana" w:hAnsi="Verdana" w:cs="Arial"/>
          <w:lang w:val="cy-GB"/>
        </w:rPr>
      </w:pPr>
    </w:p>
    <w:p w14:paraId="076C1DFD" w14:textId="23D54A74" w:rsidR="00F43A48" w:rsidRPr="00A97E1B" w:rsidRDefault="00027C3E" w:rsidP="003E134A">
      <w:pPr>
        <w:spacing w:before="120" w:after="0" w:line="240" w:lineRule="auto"/>
        <w:contextualSpacing/>
        <w:jc w:val="both"/>
        <w:rPr>
          <w:rFonts w:ascii="Verdana" w:hAnsi="Verdana" w:cs="Arial"/>
          <w:b/>
          <w:lang w:val="cy-GB"/>
        </w:rPr>
      </w:pPr>
      <w:r>
        <w:rPr>
          <w:rFonts w:ascii="Verdana" w:hAnsi="Verdana" w:cs="Arial"/>
          <w:b/>
          <w:lang w:val="cy-GB"/>
        </w:rPr>
        <w:t>Cam Gweithredu</w:t>
      </w:r>
      <w:r w:rsidR="00F43A48" w:rsidRPr="00A97E1B">
        <w:rPr>
          <w:rFonts w:ascii="Verdana" w:hAnsi="Verdana" w:cs="Arial"/>
          <w:b/>
          <w:lang w:val="cy-GB"/>
        </w:rPr>
        <w:t xml:space="preserve"> A194: </w:t>
      </w:r>
      <w:r w:rsidR="005E7209">
        <w:rPr>
          <w:rFonts w:ascii="Verdana" w:hAnsi="Verdana" w:cs="Arial"/>
          <w:b/>
          <w:lang w:val="cy-GB"/>
        </w:rPr>
        <w:t>Rhoi diweddariad ynghylch gweithredu’r</w:t>
      </w:r>
      <w:r w:rsidR="00F43A48" w:rsidRPr="00A97E1B">
        <w:rPr>
          <w:rFonts w:ascii="Verdana" w:hAnsi="Verdana" w:cs="Arial"/>
          <w:b/>
          <w:lang w:val="cy-GB"/>
        </w:rPr>
        <w:t xml:space="preserve"> IR35 </w:t>
      </w:r>
      <w:r w:rsidR="005E7209">
        <w:rPr>
          <w:rFonts w:ascii="Verdana" w:hAnsi="Verdana" w:cs="Arial"/>
          <w:b/>
          <w:lang w:val="cy-GB"/>
        </w:rPr>
        <w:t>yn y cyfarfod nesaf</w:t>
      </w:r>
      <w:r w:rsidR="00F43A48" w:rsidRPr="00A97E1B">
        <w:rPr>
          <w:rFonts w:ascii="Verdana" w:hAnsi="Verdana" w:cs="Arial"/>
          <w:b/>
          <w:lang w:val="cy-GB"/>
        </w:rPr>
        <w:t>.</w:t>
      </w:r>
    </w:p>
    <w:p w14:paraId="4BD4B1AE" w14:textId="6F5C2ECB" w:rsidR="008E6163" w:rsidRPr="00A97E1B" w:rsidRDefault="005E7209" w:rsidP="007D5E6F">
      <w:pPr>
        <w:tabs>
          <w:tab w:val="left" w:pos="9135"/>
        </w:tabs>
        <w:spacing w:before="120" w:after="0" w:line="240" w:lineRule="auto"/>
        <w:contextualSpacing/>
        <w:jc w:val="both"/>
        <w:rPr>
          <w:rFonts w:ascii="Verdana" w:hAnsi="Verdana" w:cs="Arial"/>
          <w:lang w:val="cy-GB"/>
        </w:rPr>
      </w:pPr>
      <w:r>
        <w:rPr>
          <w:rFonts w:ascii="Verdana" w:hAnsi="Verdana" w:cs="Arial"/>
          <w:lang w:val="cy-GB"/>
        </w:rPr>
        <w:tab/>
      </w:r>
    </w:p>
    <w:p w14:paraId="48C17522" w14:textId="77777777" w:rsidR="0085570A" w:rsidRPr="00A97E1B" w:rsidRDefault="0085570A" w:rsidP="003E134A">
      <w:pPr>
        <w:spacing w:before="120" w:after="0" w:line="240" w:lineRule="auto"/>
        <w:contextualSpacing/>
        <w:jc w:val="both"/>
        <w:rPr>
          <w:rFonts w:ascii="Verdana" w:hAnsi="Verdana" w:cs="Arial"/>
          <w:b/>
          <w:lang w:val="cy-GB"/>
        </w:rPr>
      </w:pPr>
    </w:p>
    <w:p w14:paraId="2776632F" w14:textId="1B4F6087" w:rsidR="00F43A48" w:rsidRPr="003A28BF" w:rsidRDefault="00491A82" w:rsidP="003A28BF">
      <w:pPr>
        <w:pStyle w:val="ListParagraph"/>
        <w:numPr>
          <w:ilvl w:val="0"/>
          <w:numId w:val="49"/>
        </w:numPr>
        <w:spacing w:after="200" w:line="240" w:lineRule="auto"/>
        <w:contextualSpacing/>
        <w:rPr>
          <w:rFonts w:ascii="Verdana" w:hAnsi="Verdana"/>
          <w:b/>
          <w:lang w:val="cy-GB"/>
        </w:rPr>
      </w:pPr>
      <w:r>
        <w:rPr>
          <w:rFonts w:ascii="Verdana" w:hAnsi="Verdana"/>
          <w:b/>
          <w:lang w:val="cy-GB"/>
        </w:rPr>
        <w:t>Cymdogaethau</w:t>
      </w:r>
      <w:r w:rsidR="00F43A48" w:rsidRPr="003A28BF">
        <w:rPr>
          <w:rFonts w:ascii="Verdana" w:hAnsi="Verdana"/>
          <w:b/>
          <w:lang w:val="cy-GB"/>
        </w:rPr>
        <w:t xml:space="preserve"> – </w:t>
      </w:r>
      <w:r>
        <w:rPr>
          <w:rFonts w:ascii="Verdana" w:hAnsi="Verdana"/>
          <w:b/>
          <w:lang w:val="cy-GB"/>
        </w:rPr>
        <w:t>Ymweliadau Rhanbarthol</w:t>
      </w:r>
      <w:r w:rsidR="00F43A48" w:rsidRPr="003A28BF">
        <w:rPr>
          <w:rFonts w:ascii="Verdana" w:hAnsi="Verdana"/>
          <w:b/>
          <w:lang w:val="cy-GB"/>
        </w:rPr>
        <w:t xml:space="preserve"> (2) </w:t>
      </w:r>
      <w:r>
        <w:rPr>
          <w:rFonts w:ascii="Verdana" w:hAnsi="Verdana"/>
          <w:b/>
          <w:lang w:val="cy-GB"/>
        </w:rPr>
        <w:t xml:space="preserve">Eiddo a Goramser </w:t>
      </w:r>
    </w:p>
    <w:p w14:paraId="32EFACCB" w14:textId="37780094" w:rsidR="00B27356" w:rsidRPr="00A97E1B" w:rsidRDefault="00491A82" w:rsidP="003E134A">
      <w:pPr>
        <w:spacing w:before="120" w:after="120" w:line="240" w:lineRule="auto"/>
        <w:contextualSpacing/>
        <w:jc w:val="both"/>
        <w:rPr>
          <w:rFonts w:ascii="Verdana" w:hAnsi="Verdana" w:cs="Arial"/>
          <w:lang w:val="cy-GB"/>
        </w:rPr>
      </w:pPr>
      <w:r>
        <w:rPr>
          <w:rFonts w:ascii="Verdana" w:hAnsi="Verdana" w:cs="Arial"/>
          <w:lang w:val="cy-GB"/>
        </w:rPr>
        <w:t>Canlyniad</w:t>
      </w:r>
      <w:r w:rsidR="00F43A48" w:rsidRPr="00A97E1B">
        <w:rPr>
          <w:rFonts w:ascii="Verdana" w:hAnsi="Verdana" w:cs="Arial"/>
          <w:lang w:val="cy-GB"/>
        </w:rPr>
        <w:t xml:space="preserve">: </w:t>
      </w:r>
      <w:r>
        <w:rPr>
          <w:rFonts w:ascii="Verdana" w:hAnsi="Verdana" w:cs="Arial"/>
          <w:lang w:val="cy-GB"/>
        </w:rPr>
        <w:t xml:space="preserve">Sicrwydd Cyfyngedig gyda dau argymhelliad blaenoriaeth 1, naw argymhelliad blaenoriaeth 2, a dau argymhelliad blaenoriaeth 3. Roedd y ddau brif ganfyddiad y tynnodd yr adroddiad sylw atynt o sampl o 50 arddangosyn o’r System Rheoli Eiddo y cofnodwyd eu bod yn bresennol ym Mhencadlys Rhanbarthol Aberystwyth. Datgelodd yr adolygiad nad oedd cyfrif am chwe arddangosyn, a </w:t>
      </w:r>
      <w:r w:rsidR="007D5E6F">
        <w:rPr>
          <w:rFonts w:ascii="Verdana" w:hAnsi="Verdana" w:cs="Arial"/>
          <w:lang w:val="cy-GB"/>
        </w:rPr>
        <w:t>daethpwyd o hyd i b</w:t>
      </w:r>
      <w:r>
        <w:rPr>
          <w:rFonts w:ascii="Verdana" w:hAnsi="Verdana" w:cs="Arial"/>
          <w:lang w:val="cy-GB"/>
        </w:rPr>
        <w:t xml:space="preserve">edwar yn y lleoliad anghywir. Nododd yr ail ganfyddiad bod y System Rheoli Eiddo wedi adrodd bod 160 arddangosyn yn y lleoliad “Cabinet Dros Dro Aberystwyth”. Fan hyn mae swyddogion yn gosod arddangosion dros dro, naill ai ar gyfer ymchwiliad pellach, neu, yn bennaf, i’r Swyddog Eiddo eu symud i’r brif storfa eiddo.  </w:t>
      </w:r>
    </w:p>
    <w:p w14:paraId="3BFC8731" w14:textId="3F62C6F0" w:rsidR="00831212" w:rsidRPr="00A97E1B" w:rsidRDefault="00831212" w:rsidP="003E134A">
      <w:pPr>
        <w:spacing w:before="120" w:after="120" w:line="240" w:lineRule="auto"/>
        <w:contextualSpacing/>
        <w:jc w:val="both"/>
        <w:rPr>
          <w:rFonts w:ascii="Verdana" w:hAnsi="Verdana" w:cs="Arial"/>
          <w:lang w:val="cy-GB"/>
        </w:rPr>
      </w:pPr>
    </w:p>
    <w:p w14:paraId="4B76A8C6" w14:textId="44626CCF" w:rsidR="00831212" w:rsidRPr="00A97E1B" w:rsidRDefault="00D03B9D" w:rsidP="003E134A">
      <w:pPr>
        <w:spacing w:before="120" w:after="120" w:line="240" w:lineRule="auto"/>
        <w:contextualSpacing/>
        <w:jc w:val="both"/>
        <w:rPr>
          <w:rFonts w:ascii="Verdana" w:hAnsi="Verdana" w:cs="Arial"/>
          <w:lang w:val="cy-GB"/>
        </w:rPr>
      </w:pPr>
      <w:r>
        <w:rPr>
          <w:rFonts w:ascii="Verdana" w:hAnsi="Verdana" w:cs="Arial"/>
          <w:lang w:val="cy-GB"/>
        </w:rPr>
        <w:t xml:space="preserve">Rhoddodd </w:t>
      </w:r>
      <w:r w:rsidR="00831212" w:rsidRPr="00A97E1B">
        <w:rPr>
          <w:rFonts w:ascii="Verdana" w:hAnsi="Verdana" w:cs="Arial"/>
          <w:lang w:val="cy-GB"/>
        </w:rPr>
        <w:t>JM</w:t>
      </w:r>
      <w:r>
        <w:rPr>
          <w:rFonts w:ascii="Verdana" w:hAnsi="Verdana" w:cs="Arial"/>
          <w:lang w:val="cy-GB"/>
        </w:rPr>
        <w:t xml:space="preserve"> drosolwg manw</w:t>
      </w:r>
      <w:r w:rsidR="007D5E6F">
        <w:rPr>
          <w:rFonts w:ascii="Verdana" w:hAnsi="Verdana" w:cs="Arial"/>
          <w:lang w:val="cy-GB"/>
        </w:rPr>
        <w:t>l o’r holl argymhellion y tynnwyd</w:t>
      </w:r>
      <w:r>
        <w:rPr>
          <w:rFonts w:ascii="Verdana" w:hAnsi="Verdana" w:cs="Arial"/>
          <w:lang w:val="cy-GB"/>
        </w:rPr>
        <w:t xml:space="preserve"> sylw atynt o fewn yr adroddiad.</w:t>
      </w:r>
    </w:p>
    <w:p w14:paraId="5A1975A5" w14:textId="586A8E73" w:rsidR="00831212" w:rsidRPr="00A97E1B" w:rsidRDefault="00831212" w:rsidP="003E134A">
      <w:pPr>
        <w:spacing w:before="120" w:after="120" w:line="240" w:lineRule="auto"/>
        <w:contextualSpacing/>
        <w:jc w:val="both"/>
        <w:rPr>
          <w:rFonts w:ascii="Verdana" w:hAnsi="Verdana" w:cs="Arial"/>
          <w:lang w:val="cy-GB"/>
        </w:rPr>
      </w:pPr>
    </w:p>
    <w:p w14:paraId="0AE7AFD1" w14:textId="582F161E" w:rsidR="00831212" w:rsidRPr="00A97E1B" w:rsidRDefault="00D03B9D" w:rsidP="003E134A">
      <w:pPr>
        <w:spacing w:before="120" w:after="120" w:line="240" w:lineRule="auto"/>
        <w:contextualSpacing/>
        <w:jc w:val="both"/>
        <w:rPr>
          <w:rFonts w:ascii="Verdana" w:hAnsi="Verdana" w:cs="Arial"/>
          <w:lang w:val="cy-GB"/>
        </w:rPr>
      </w:pPr>
      <w:r>
        <w:rPr>
          <w:rFonts w:ascii="Verdana" w:hAnsi="Verdana" w:cs="Arial"/>
          <w:lang w:val="cy-GB"/>
        </w:rPr>
        <w:t xml:space="preserve">Dywedodd </w:t>
      </w:r>
      <w:r w:rsidR="00831212" w:rsidRPr="00A97E1B">
        <w:rPr>
          <w:rFonts w:ascii="Verdana" w:hAnsi="Verdana" w:cs="Arial"/>
          <w:lang w:val="cy-GB"/>
        </w:rPr>
        <w:t>LD</w:t>
      </w:r>
      <w:r>
        <w:rPr>
          <w:rFonts w:ascii="Verdana" w:hAnsi="Verdana" w:cs="Arial"/>
          <w:lang w:val="cy-GB"/>
        </w:rPr>
        <w:t xml:space="preserve"> fod y sylwadau a’r argymhellion sy’n deillio o’r adroddiad yn cael eu croesawu’n fawr.  </w:t>
      </w:r>
      <w:r w:rsidR="00831212" w:rsidRPr="00A97E1B">
        <w:rPr>
          <w:rFonts w:ascii="Verdana" w:hAnsi="Verdana" w:cs="Arial"/>
          <w:lang w:val="cy-GB"/>
        </w:rPr>
        <w:t xml:space="preserve"> </w:t>
      </w:r>
    </w:p>
    <w:p w14:paraId="6C3CD0A6" w14:textId="7C3FA433" w:rsidR="00831212" w:rsidRPr="00A97E1B" w:rsidRDefault="00831212" w:rsidP="003E134A">
      <w:pPr>
        <w:spacing w:before="120" w:after="120" w:line="240" w:lineRule="auto"/>
        <w:contextualSpacing/>
        <w:jc w:val="both"/>
        <w:rPr>
          <w:rFonts w:ascii="Verdana" w:hAnsi="Verdana" w:cs="Arial"/>
          <w:lang w:val="cy-GB"/>
        </w:rPr>
      </w:pPr>
    </w:p>
    <w:p w14:paraId="308B2E3E" w14:textId="146EE37C" w:rsidR="00831212" w:rsidRPr="00A97E1B" w:rsidRDefault="00D03B9D" w:rsidP="003E134A">
      <w:pPr>
        <w:spacing w:before="120" w:after="120" w:line="240" w:lineRule="auto"/>
        <w:contextualSpacing/>
        <w:jc w:val="both"/>
        <w:rPr>
          <w:rFonts w:ascii="Verdana" w:hAnsi="Verdana" w:cs="Arial"/>
          <w:lang w:val="cy-GB"/>
        </w:rPr>
      </w:pPr>
      <w:r>
        <w:rPr>
          <w:rFonts w:ascii="Verdana" w:hAnsi="Verdana" w:cs="Arial"/>
          <w:lang w:val="cy-GB"/>
        </w:rPr>
        <w:t xml:space="preserve">Nododd </w:t>
      </w:r>
      <w:r w:rsidR="00831212" w:rsidRPr="00A97E1B">
        <w:rPr>
          <w:rFonts w:ascii="Verdana" w:hAnsi="Verdana" w:cs="Arial"/>
          <w:lang w:val="cy-GB"/>
        </w:rPr>
        <w:t>LD</w:t>
      </w:r>
      <w:r>
        <w:rPr>
          <w:rFonts w:ascii="Verdana" w:hAnsi="Verdana" w:cs="Arial"/>
          <w:lang w:val="cy-GB"/>
        </w:rPr>
        <w:t xml:space="preserve"> eu bod wedi darparu ymateb rheolwyr yn erbyn pob un o’r argymhellion ac yn awyddus i symud materion ymlaen. Cydnabu fod yr archwiliad diwethaf yr ymgymerwyd ag ef hefyd wedi derbyn sicrwydd cyfyngedig, felly mae angen gwaith yn y maes hwn er mwyn sicrhau gwelliant. </w:t>
      </w:r>
    </w:p>
    <w:p w14:paraId="372324D2" w14:textId="4627DF71" w:rsidR="00977DBE" w:rsidRPr="00A97E1B" w:rsidRDefault="00977DBE" w:rsidP="003E134A">
      <w:pPr>
        <w:spacing w:before="120" w:after="120" w:line="240" w:lineRule="auto"/>
        <w:contextualSpacing/>
        <w:jc w:val="both"/>
        <w:rPr>
          <w:rFonts w:ascii="Verdana" w:hAnsi="Verdana" w:cs="Arial"/>
          <w:lang w:val="cy-GB"/>
        </w:rPr>
      </w:pPr>
    </w:p>
    <w:p w14:paraId="02B3B9B0" w14:textId="6972F85C" w:rsidR="00977DBE" w:rsidRPr="00A97E1B" w:rsidRDefault="00D03B9D" w:rsidP="003E134A">
      <w:pPr>
        <w:spacing w:before="120" w:after="120" w:line="240" w:lineRule="auto"/>
        <w:contextualSpacing/>
        <w:jc w:val="both"/>
        <w:rPr>
          <w:rFonts w:ascii="Verdana" w:hAnsi="Verdana" w:cs="Arial"/>
          <w:lang w:val="cy-GB"/>
        </w:rPr>
      </w:pPr>
      <w:r>
        <w:rPr>
          <w:rFonts w:ascii="Verdana" w:hAnsi="Verdana" w:cs="Arial"/>
          <w:lang w:val="cy-GB"/>
        </w:rPr>
        <w:t xml:space="preserve">Holodd </w:t>
      </w:r>
      <w:r w:rsidR="00977DBE" w:rsidRPr="00A97E1B">
        <w:rPr>
          <w:rFonts w:ascii="Verdana" w:hAnsi="Verdana" w:cs="Arial"/>
          <w:lang w:val="cy-GB"/>
        </w:rPr>
        <w:t xml:space="preserve">AM </w:t>
      </w:r>
      <w:r>
        <w:rPr>
          <w:rFonts w:ascii="Verdana" w:hAnsi="Verdana" w:cs="Arial"/>
          <w:lang w:val="cy-GB"/>
        </w:rPr>
        <w:t>am y mater ar dudalen 6 mewn perthynas â diogelwch rhewgelloedd sy’n cael eu defnyddio ar hyn o bryd i gadw arddangosion, a pha un ai a oedd blaenoriaeth 2 yn briodol neu a ddylai fod wedi’i dwysau i flaenoriaeth un oherwydd natur yr arddangosion. Cydnabu</w:t>
      </w:r>
      <w:r w:rsidR="00977DBE" w:rsidRPr="00A97E1B">
        <w:rPr>
          <w:rFonts w:ascii="Verdana" w:hAnsi="Verdana" w:cs="Arial"/>
          <w:lang w:val="cy-GB"/>
        </w:rPr>
        <w:t xml:space="preserve"> JM </w:t>
      </w:r>
      <w:r>
        <w:rPr>
          <w:rFonts w:ascii="Verdana" w:hAnsi="Verdana" w:cs="Arial"/>
          <w:lang w:val="cy-GB"/>
        </w:rPr>
        <w:t xml:space="preserve">y pwynt hwn a nododd fod blaenoriaeth un yn cael ei </w:t>
      </w:r>
      <w:r w:rsidR="00FA7185">
        <w:rPr>
          <w:rFonts w:ascii="Verdana" w:hAnsi="Verdana" w:cs="Arial"/>
          <w:lang w:val="cy-GB"/>
        </w:rPr>
        <w:t>h</w:t>
      </w:r>
      <w:r>
        <w:rPr>
          <w:rFonts w:ascii="Verdana" w:hAnsi="Verdana" w:cs="Arial"/>
          <w:lang w:val="cy-GB"/>
        </w:rPr>
        <w:t>ystyried, fodd bynnag, ar adeg yr adolygiad, roedd rhewgelloedd newydd wedi’u prynu ac roedd y brose</w:t>
      </w:r>
      <w:r w:rsidR="00FA7185">
        <w:rPr>
          <w:rFonts w:ascii="Verdana" w:hAnsi="Verdana" w:cs="Arial"/>
          <w:lang w:val="cy-GB"/>
        </w:rPr>
        <w:t xml:space="preserve">s o symud eitemau wedi cychwyn. </w:t>
      </w:r>
      <w:r>
        <w:rPr>
          <w:rFonts w:ascii="Verdana" w:hAnsi="Verdana" w:cs="Arial"/>
          <w:lang w:val="cy-GB"/>
        </w:rPr>
        <w:t>Cadarnhaodd LD fod y broses o symud yr arddangosion i’r rhewgelloedd newydd wedi cychwyn a bod y rhan fwyaf o’r gwaith hwn wedi’i gwblhau yn awr. Bwriedir gorffen erbyn diwedd Hydref 2020.</w:t>
      </w:r>
    </w:p>
    <w:p w14:paraId="7D2E9A92" w14:textId="5C0D5DA7" w:rsidR="00977DBE" w:rsidRPr="00A97E1B" w:rsidRDefault="00977DBE" w:rsidP="003E134A">
      <w:pPr>
        <w:spacing w:before="120" w:after="120" w:line="240" w:lineRule="auto"/>
        <w:contextualSpacing/>
        <w:jc w:val="both"/>
        <w:rPr>
          <w:rFonts w:ascii="Verdana" w:hAnsi="Verdana" w:cs="Arial"/>
          <w:lang w:val="cy-GB"/>
        </w:rPr>
      </w:pPr>
    </w:p>
    <w:p w14:paraId="3D90D6D0" w14:textId="1164FA10" w:rsidR="0099716B" w:rsidRPr="00A97E1B" w:rsidRDefault="00D03B9D" w:rsidP="003E134A">
      <w:pPr>
        <w:spacing w:before="120" w:after="120" w:line="240" w:lineRule="auto"/>
        <w:contextualSpacing/>
        <w:jc w:val="both"/>
        <w:rPr>
          <w:rFonts w:ascii="Verdana" w:hAnsi="Verdana" w:cs="Arial"/>
          <w:lang w:val="cy-GB"/>
        </w:rPr>
      </w:pPr>
      <w:r>
        <w:rPr>
          <w:rFonts w:ascii="Verdana" w:hAnsi="Verdana" w:cs="Arial"/>
          <w:lang w:val="cy-GB"/>
        </w:rPr>
        <w:t xml:space="preserve">O ran y sampl o 50 arddangosyn o’r System Rheoli Eiddo a’r chwe arddangosyn nad oedd modd cyfrif amdanynt, </w:t>
      </w:r>
      <w:r w:rsidR="00FA7185">
        <w:rPr>
          <w:rFonts w:ascii="Verdana" w:hAnsi="Verdana" w:cs="Arial"/>
          <w:lang w:val="cy-GB"/>
        </w:rPr>
        <w:t xml:space="preserve">nododd LD bod rhain wedi’u canfod yn awr a bod y </w:t>
      </w:r>
      <w:r>
        <w:rPr>
          <w:rFonts w:ascii="Verdana" w:hAnsi="Verdana" w:cs="Arial"/>
          <w:lang w:val="cy-GB"/>
        </w:rPr>
        <w:t>system wedi’i diweddaru yn unol â hynny. O ran yr ail argymhelliad blaenoriaeth un mewn perthynas ag eitemau’n cael eu cadw mewn storfeydd dros dro, esboniodd LD fod yr eitemau’n disgwyl cael eu casglu mewn bron pob achos. Mae eitemau fel arfer yn cael eu casglu o fewn 28 diwrnod, fodd bynnag, oherwydd COVID-19, mae’r cyfnod amser hwn wedi’i estyn. Mae cownteri a desgiau blaen yr heddlu hefyd wedi bod ar gau yn ystod y pandemig, sydd wedi achosi ôl-groniad ychwanegol o eitemau sy’n disgwyl cael eu casglu. Cadarnhaodd</w:t>
      </w:r>
      <w:r w:rsidR="009D5174">
        <w:rPr>
          <w:rFonts w:ascii="Verdana" w:hAnsi="Verdana" w:cs="Arial"/>
          <w:lang w:val="cy-GB"/>
        </w:rPr>
        <w:t xml:space="preserve"> LD fod cynnydd wedi’i wneud. Mae nifer o eitemau eisoes wedi’u casglu, a bydd cynnydd yn erbyn y mater hwn dal yn cael ei fonitro. </w:t>
      </w:r>
    </w:p>
    <w:p w14:paraId="3F32C7D8" w14:textId="7C26A711" w:rsidR="00011D73" w:rsidRPr="00A97E1B" w:rsidRDefault="00011D73" w:rsidP="003E134A">
      <w:pPr>
        <w:spacing w:before="120" w:after="120" w:line="240" w:lineRule="auto"/>
        <w:contextualSpacing/>
        <w:jc w:val="both"/>
        <w:rPr>
          <w:rFonts w:ascii="Verdana" w:hAnsi="Verdana" w:cs="Arial"/>
          <w:lang w:val="cy-GB"/>
        </w:rPr>
      </w:pPr>
    </w:p>
    <w:p w14:paraId="71E42D43" w14:textId="28E9EF81" w:rsidR="00011D73" w:rsidRPr="00A97E1B" w:rsidRDefault="004501A4" w:rsidP="003E134A">
      <w:pPr>
        <w:spacing w:before="120" w:after="120" w:line="240" w:lineRule="auto"/>
        <w:contextualSpacing/>
        <w:jc w:val="both"/>
        <w:rPr>
          <w:rFonts w:ascii="Verdana" w:hAnsi="Verdana" w:cs="Arial"/>
          <w:lang w:val="cy-GB"/>
        </w:rPr>
      </w:pPr>
      <w:r>
        <w:rPr>
          <w:rFonts w:ascii="Verdana" w:hAnsi="Verdana" w:cs="Arial"/>
          <w:lang w:val="cy-GB"/>
        </w:rPr>
        <w:t xml:space="preserve">O ran yr argymhelliad, nododd </w:t>
      </w:r>
      <w:r w:rsidR="00011D73" w:rsidRPr="00A97E1B">
        <w:rPr>
          <w:rFonts w:ascii="Verdana" w:hAnsi="Verdana" w:cs="Arial"/>
          <w:lang w:val="cy-GB"/>
        </w:rPr>
        <w:t xml:space="preserve">LD </w:t>
      </w:r>
      <w:r>
        <w:rPr>
          <w:rFonts w:ascii="Verdana" w:hAnsi="Verdana" w:cs="Arial"/>
          <w:lang w:val="cy-GB"/>
        </w:rPr>
        <w:t xml:space="preserve">y byddai’r Polisi Cadw a Gwaredu Eiddo Coll, Eiddo y Daethpwyd o Hyd Iddo ac Eiddo sy’n cael ei Gadw’n cael ei adolygu a’i ddiweddaru er mwyn adlewyrchu trefniadau presennol. Y nod yw y bydd y gwaith hwn yn cael ei gwblhau erbyn diwedd y flwyddyn. </w:t>
      </w:r>
    </w:p>
    <w:p w14:paraId="682C75D9" w14:textId="48CBA87B" w:rsidR="00366E5C" w:rsidRPr="00A97E1B" w:rsidRDefault="00366E5C" w:rsidP="003E134A">
      <w:pPr>
        <w:spacing w:before="120" w:after="120" w:line="240" w:lineRule="auto"/>
        <w:contextualSpacing/>
        <w:jc w:val="both"/>
        <w:rPr>
          <w:rFonts w:ascii="Verdana" w:hAnsi="Verdana" w:cs="Arial"/>
          <w:lang w:val="cy-GB"/>
        </w:rPr>
      </w:pPr>
    </w:p>
    <w:p w14:paraId="480B553E" w14:textId="510B53D3" w:rsidR="00366E5C" w:rsidRPr="00A97E1B" w:rsidRDefault="004501A4" w:rsidP="003E134A">
      <w:pPr>
        <w:spacing w:before="120" w:after="120" w:line="240" w:lineRule="auto"/>
        <w:contextualSpacing/>
        <w:jc w:val="both"/>
        <w:rPr>
          <w:rFonts w:ascii="Verdana" w:hAnsi="Verdana" w:cs="Arial"/>
          <w:lang w:val="cy-GB"/>
        </w:rPr>
      </w:pPr>
      <w:r>
        <w:rPr>
          <w:rFonts w:ascii="Verdana" w:hAnsi="Verdana" w:cs="Arial"/>
          <w:lang w:val="cy-GB"/>
        </w:rPr>
        <w:t xml:space="preserve">Rhoddodd </w:t>
      </w:r>
      <w:r w:rsidR="00366E5C" w:rsidRPr="00A97E1B">
        <w:rPr>
          <w:rFonts w:ascii="Verdana" w:hAnsi="Verdana" w:cs="Arial"/>
          <w:lang w:val="cy-GB"/>
        </w:rPr>
        <w:t xml:space="preserve">LD </w:t>
      </w:r>
      <w:r>
        <w:rPr>
          <w:rFonts w:ascii="Verdana" w:hAnsi="Verdana" w:cs="Arial"/>
          <w:lang w:val="cy-GB"/>
        </w:rPr>
        <w:t xml:space="preserve">ddiweddariad manwl mewn perthynas â’r holl argymhellion, gan nodi’r cynnydd a wnaed ym mhob maes a godwyd. </w:t>
      </w:r>
    </w:p>
    <w:p w14:paraId="7251A516" w14:textId="517D2724" w:rsidR="00366E5C" w:rsidRPr="00A97E1B" w:rsidRDefault="00366E5C" w:rsidP="003E134A">
      <w:pPr>
        <w:spacing w:before="120" w:after="120" w:line="240" w:lineRule="auto"/>
        <w:contextualSpacing/>
        <w:jc w:val="both"/>
        <w:rPr>
          <w:rFonts w:ascii="Verdana" w:hAnsi="Verdana" w:cs="Arial"/>
          <w:lang w:val="cy-GB"/>
        </w:rPr>
      </w:pPr>
    </w:p>
    <w:p w14:paraId="4953608D" w14:textId="1AA7569B" w:rsidR="00366E5C" w:rsidRPr="00A97E1B" w:rsidRDefault="004501A4" w:rsidP="003E134A">
      <w:pPr>
        <w:spacing w:before="120" w:after="120" w:line="240" w:lineRule="auto"/>
        <w:contextualSpacing/>
        <w:jc w:val="both"/>
        <w:rPr>
          <w:rFonts w:ascii="Verdana" w:hAnsi="Verdana" w:cs="Arial"/>
          <w:lang w:val="cy-GB"/>
        </w:rPr>
      </w:pPr>
      <w:r>
        <w:rPr>
          <w:rFonts w:ascii="Verdana" w:hAnsi="Verdana" w:cs="Arial"/>
          <w:lang w:val="cy-GB"/>
        </w:rPr>
        <w:t xml:space="preserve">Yn gadarnhaol, o sampl o 50 arddangosyn a oedd yn bresennol ym Mhencadlys Rhanbarthol y Drenewydd yn ôl y cofnod, nododd </w:t>
      </w:r>
      <w:r w:rsidR="00366E5C" w:rsidRPr="00A97E1B">
        <w:rPr>
          <w:rFonts w:ascii="Verdana" w:hAnsi="Verdana" w:cs="Arial"/>
          <w:lang w:val="cy-GB"/>
        </w:rPr>
        <w:t>JM</w:t>
      </w:r>
      <w:r>
        <w:rPr>
          <w:rFonts w:ascii="Verdana" w:hAnsi="Verdana" w:cs="Arial"/>
          <w:lang w:val="cy-GB"/>
        </w:rPr>
        <w:t xml:space="preserve"> </w:t>
      </w:r>
      <w:r w:rsidR="00366E5C" w:rsidRPr="00A97E1B">
        <w:rPr>
          <w:rFonts w:ascii="Verdana" w:hAnsi="Verdana" w:cs="Arial"/>
          <w:lang w:val="cy-GB"/>
        </w:rPr>
        <w:t xml:space="preserve"> </w:t>
      </w:r>
      <w:r>
        <w:rPr>
          <w:rFonts w:ascii="Verdana" w:hAnsi="Verdana" w:cs="Arial"/>
          <w:lang w:val="cy-GB"/>
        </w:rPr>
        <w:t xml:space="preserve">fod yr adolygiad yn dangos mai dim ond un arddangosyn nad oedd cyfrif amdano. Dywedodd LD eu bod nhw dal yn disgwyl ymateb wrth y Swyddog â Gofal dros yr eitem hon, fodd bynnag, bydd hyn yn cael ei ddilyn. </w:t>
      </w:r>
    </w:p>
    <w:p w14:paraId="5E5C0761" w14:textId="6D98E6CE" w:rsidR="00366E5C" w:rsidRPr="00A97E1B" w:rsidRDefault="00366E5C" w:rsidP="003E134A">
      <w:pPr>
        <w:spacing w:before="120" w:after="120" w:line="240" w:lineRule="auto"/>
        <w:contextualSpacing/>
        <w:jc w:val="both"/>
        <w:rPr>
          <w:rFonts w:ascii="Verdana" w:hAnsi="Verdana" w:cs="Arial"/>
          <w:lang w:val="cy-GB"/>
        </w:rPr>
      </w:pPr>
    </w:p>
    <w:p w14:paraId="262E7E66" w14:textId="30D3AAAD" w:rsidR="00921CAB" w:rsidRDefault="004501A4" w:rsidP="003E134A">
      <w:pPr>
        <w:spacing w:before="120" w:after="120" w:line="240" w:lineRule="auto"/>
        <w:contextualSpacing/>
        <w:jc w:val="both"/>
        <w:rPr>
          <w:rFonts w:ascii="Verdana" w:hAnsi="Verdana" w:cs="Arial"/>
          <w:lang w:val="cy-GB"/>
        </w:rPr>
      </w:pPr>
      <w:r>
        <w:rPr>
          <w:rFonts w:ascii="Verdana" w:hAnsi="Verdana" w:cs="Arial"/>
          <w:lang w:val="cy-GB"/>
        </w:rPr>
        <w:t xml:space="preserve">Yn gadarnhaol, nododd </w:t>
      </w:r>
      <w:r w:rsidR="00921CAB" w:rsidRPr="00A97E1B">
        <w:rPr>
          <w:rFonts w:ascii="Verdana" w:hAnsi="Verdana" w:cs="Arial"/>
          <w:lang w:val="cy-GB"/>
        </w:rPr>
        <w:t>MM</w:t>
      </w:r>
      <w:r>
        <w:rPr>
          <w:rFonts w:ascii="Verdana" w:hAnsi="Verdana" w:cs="Arial"/>
          <w:lang w:val="cy-GB"/>
        </w:rPr>
        <w:t xml:space="preserve"> fod goramser yn cael ei ystyried. Ni nodwyd unrhyw broblemau difrifol.  </w:t>
      </w:r>
    </w:p>
    <w:p w14:paraId="43477355" w14:textId="77777777" w:rsidR="004501A4" w:rsidRPr="00A97E1B" w:rsidRDefault="004501A4" w:rsidP="003E134A">
      <w:pPr>
        <w:spacing w:before="120" w:after="120" w:line="240" w:lineRule="auto"/>
        <w:contextualSpacing/>
        <w:jc w:val="both"/>
        <w:rPr>
          <w:rFonts w:ascii="Verdana" w:hAnsi="Verdana" w:cs="Arial"/>
          <w:lang w:val="cy-GB"/>
        </w:rPr>
      </w:pPr>
    </w:p>
    <w:p w14:paraId="3C0FF096" w14:textId="1FF4A028" w:rsidR="00921CAB" w:rsidRPr="00A97E1B" w:rsidRDefault="004501A4" w:rsidP="003E134A">
      <w:pPr>
        <w:spacing w:before="120" w:after="120" w:line="240" w:lineRule="auto"/>
        <w:contextualSpacing/>
        <w:jc w:val="both"/>
        <w:rPr>
          <w:rFonts w:ascii="Verdana" w:hAnsi="Verdana" w:cs="Arial"/>
          <w:lang w:val="cy-GB"/>
        </w:rPr>
      </w:pPr>
      <w:r>
        <w:rPr>
          <w:rFonts w:ascii="Verdana" w:hAnsi="Verdana" w:cs="Arial"/>
          <w:lang w:val="cy-GB"/>
        </w:rPr>
        <w:t xml:space="preserve">Yn ogystal, rhoddodd </w:t>
      </w:r>
      <w:r w:rsidR="00921CAB" w:rsidRPr="00A97E1B">
        <w:rPr>
          <w:rFonts w:ascii="Verdana" w:hAnsi="Verdana" w:cs="Arial"/>
          <w:lang w:val="cy-GB"/>
        </w:rPr>
        <w:t xml:space="preserve">JM </w:t>
      </w:r>
      <w:r>
        <w:rPr>
          <w:rFonts w:ascii="Verdana" w:hAnsi="Verdana" w:cs="Arial"/>
          <w:lang w:val="cy-GB"/>
        </w:rPr>
        <w:t xml:space="preserve">sicrwydd bod materion y tynnwyd sylw atynt yn yr adroddiad hwn hefyd yn faes anodd ar gyfer pob heddlu. Nid yw’r materion y tynnwyd sylw atynt yn unigryw i Heddlu Dyfed-Powys. </w:t>
      </w:r>
    </w:p>
    <w:p w14:paraId="2DFBE157" w14:textId="77777777" w:rsidR="00366E5C" w:rsidRPr="00A97E1B" w:rsidRDefault="00366E5C" w:rsidP="003E134A">
      <w:pPr>
        <w:spacing w:before="120" w:after="120" w:line="240" w:lineRule="auto"/>
        <w:contextualSpacing/>
        <w:jc w:val="both"/>
        <w:rPr>
          <w:rFonts w:ascii="Verdana" w:hAnsi="Verdana" w:cs="Arial"/>
          <w:lang w:val="cy-GB"/>
        </w:rPr>
      </w:pPr>
    </w:p>
    <w:p w14:paraId="02C7245D" w14:textId="415E3F17" w:rsidR="00977DBE" w:rsidRPr="00A97E1B" w:rsidRDefault="004501A4" w:rsidP="003E134A">
      <w:pPr>
        <w:spacing w:before="120" w:after="120" w:line="240" w:lineRule="auto"/>
        <w:contextualSpacing/>
        <w:jc w:val="both"/>
        <w:rPr>
          <w:rFonts w:ascii="Verdana" w:hAnsi="Verdana" w:cs="Arial"/>
          <w:lang w:val="cy-GB"/>
        </w:rPr>
      </w:pPr>
      <w:r>
        <w:rPr>
          <w:rFonts w:ascii="Verdana" w:hAnsi="Verdana" w:cs="Arial"/>
          <w:lang w:val="cy-GB"/>
        </w:rPr>
        <w:t xml:space="preserve">Mynegodd </w:t>
      </w:r>
      <w:r w:rsidR="00366E5C" w:rsidRPr="00A97E1B">
        <w:rPr>
          <w:rFonts w:ascii="Verdana" w:hAnsi="Verdana" w:cs="Arial"/>
          <w:lang w:val="cy-GB"/>
        </w:rPr>
        <w:t xml:space="preserve">MM </w:t>
      </w:r>
      <w:r>
        <w:rPr>
          <w:rFonts w:ascii="Verdana" w:hAnsi="Verdana" w:cs="Arial"/>
          <w:lang w:val="cy-GB"/>
        </w:rPr>
        <w:t xml:space="preserve">ddiolch y Pwyllgor i LD am ddod i’r cyfarfod ac am roi diweddariad yn erbyn yr argymhellion allweddol sy’n deillio o’r adroddiad. </w:t>
      </w:r>
    </w:p>
    <w:p w14:paraId="10E60B87" w14:textId="77777777" w:rsidR="001D2D77" w:rsidRPr="00A97E1B" w:rsidRDefault="001D2D77" w:rsidP="003E134A">
      <w:pPr>
        <w:spacing w:before="120" w:after="120" w:line="240" w:lineRule="auto"/>
        <w:jc w:val="both"/>
        <w:rPr>
          <w:rFonts w:ascii="Verdana" w:hAnsi="Verdana" w:cs="Arial"/>
          <w:lang w:val="cy-GB"/>
        </w:rPr>
      </w:pPr>
    </w:p>
    <w:p w14:paraId="23F26FF3" w14:textId="0DE866D6" w:rsidR="00F726E6" w:rsidRPr="00A97E1B" w:rsidRDefault="00F726E6" w:rsidP="003E134A">
      <w:pPr>
        <w:spacing w:before="120" w:after="120" w:line="240" w:lineRule="auto"/>
        <w:jc w:val="both"/>
        <w:rPr>
          <w:rFonts w:ascii="Verdana" w:hAnsi="Verdana" w:cs="Arial"/>
          <w:lang w:val="cy-GB"/>
        </w:rPr>
      </w:pPr>
    </w:p>
    <w:p w14:paraId="5B130105" w14:textId="5A4E403C" w:rsidR="002E7FE3" w:rsidRPr="00A97E1B" w:rsidRDefault="00BA6521" w:rsidP="003E134A">
      <w:pPr>
        <w:spacing w:before="120" w:after="0" w:line="240" w:lineRule="auto"/>
        <w:jc w:val="both"/>
        <w:rPr>
          <w:rFonts w:ascii="Verdana" w:eastAsia="Calibri" w:hAnsi="Verdana" w:cs="Arial"/>
          <w:b/>
          <w:lang w:val="cy-GB" w:eastAsia="en-GB"/>
        </w:rPr>
      </w:pPr>
      <w:r w:rsidRPr="00A97E1B">
        <w:rPr>
          <w:rFonts w:ascii="Verdana" w:eastAsia="Calibri" w:hAnsi="Verdana"/>
          <w:b/>
          <w:lang w:val="cy-GB"/>
        </w:rPr>
        <w:t>A19</w:t>
      </w:r>
      <w:r w:rsidR="00C65616" w:rsidRPr="00A97E1B">
        <w:rPr>
          <w:rFonts w:ascii="Verdana" w:eastAsia="Calibri" w:hAnsi="Verdana"/>
          <w:b/>
          <w:lang w:val="cy-GB"/>
        </w:rPr>
        <w:t>5</w:t>
      </w:r>
      <w:r w:rsidRPr="00A97E1B">
        <w:rPr>
          <w:rFonts w:ascii="Verdana" w:eastAsia="Calibri" w:hAnsi="Verdana"/>
          <w:b/>
          <w:lang w:val="cy-GB"/>
        </w:rPr>
        <w:t xml:space="preserve"> 2019/2020:</w:t>
      </w:r>
      <w:r w:rsidR="00C65616" w:rsidRPr="00A97E1B">
        <w:rPr>
          <w:rFonts w:ascii="Verdana" w:eastAsia="Calibri" w:hAnsi="Verdana"/>
          <w:b/>
          <w:lang w:val="cy-GB"/>
        </w:rPr>
        <w:t xml:space="preserve"> </w:t>
      </w:r>
      <w:r w:rsidR="004501A4">
        <w:rPr>
          <w:rFonts w:ascii="Verdana" w:eastAsia="Calibri" w:hAnsi="Verdana"/>
          <w:b/>
          <w:lang w:val="cy-GB"/>
        </w:rPr>
        <w:t>Adroddiad Sicrwydd Rheoliadau Mewnol 2020/21</w:t>
      </w:r>
    </w:p>
    <w:p w14:paraId="07BB9E2A" w14:textId="4CEDE65A" w:rsidR="00C65616" w:rsidRPr="00FA7185" w:rsidRDefault="00FD4F47" w:rsidP="00BA5B76">
      <w:pPr>
        <w:pStyle w:val="Heading1"/>
        <w:spacing w:line="240" w:lineRule="auto"/>
        <w:rPr>
          <w:rFonts w:ascii="Verdana" w:eastAsia="Calibri" w:hAnsi="Verdana" w:cs="Arial"/>
          <w:color w:val="auto"/>
          <w:sz w:val="22"/>
          <w:szCs w:val="22"/>
          <w:lang w:val="cy-GB" w:eastAsia="en-GB"/>
        </w:rPr>
      </w:pPr>
      <w:r w:rsidRPr="00FA7185">
        <w:rPr>
          <w:rFonts w:ascii="Verdana" w:eastAsia="Times New Roman" w:hAnsi="Verdana" w:cs="Verdana"/>
          <w:color w:val="auto"/>
          <w:sz w:val="22"/>
          <w:szCs w:val="22"/>
          <w:lang w:val="cy-GB" w:eastAsia="en-GB"/>
        </w:rPr>
        <w:t xml:space="preserve">Esboniodd JM fod yr adroddiad hwn yn rhoi diweddariad i’r Cyd-bwyllgor Archwilio ar y materion sy’n gysylltiedig â Llywodraethu, Risg a Rheoliadau Mewnol sy’n dod i’r amlwg a chynnydd y gwaith ar 15 Hydref 2020. Effeithiwyd yn sylweddol ar y cyfnod sy’n cael ei gynnwys yn yr adroddiad sicrwydd rheoliadau cryno hwn gan y pandemig COVID-19. Mae’r adroddiad yn crynhoi’r holl argymhellion blaenoriaeth un sy’n weddill ers yr adroddiad diwethaf. </w:t>
      </w:r>
      <w:r w:rsidRPr="00FA7185">
        <w:rPr>
          <w:rFonts w:ascii="Verdana" w:eastAsia="Times New Roman" w:hAnsi="Verdana" w:cs="Verdana"/>
          <w:sz w:val="22"/>
          <w:szCs w:val="22"/>
          <w:lang w:val="cy-GB" w:eastAsia="en-GB"/>
        </w:rPr>
        <w:br/>
      </w:r>
    </w:p>
    <w:p w14:paraId="5D3CB1F9" w14:textId="78758BFF" w:rsidR="00C65616" w:rsidRPr="00A97E1B" w:rsidRDefault="00BA5B76" w:rsidP="003E134A">
      <w:pPr>
        <w:spacing w:line="240" w:lineRule="auto"/>
        <w:rPr>
          <w:rFonts w:ascii="Verdana" w:eastAsia="Calibri" w:hAnsi="Verdana" w:cs="Arial"/>
          <w:lang w:val="cy-GB" w:eastAsia="en-GB"/>
        </w:rPr>
      </w:pPr>
      <w:r>
        <w:rPr>
          <w:rFonts w:ascii="Verdana" w:eastAsia="Calibri" w:hAnsi="Verdana" w:cs="Arial"/>
          <w:lang w:val="cy-GB" w:eastAsia="en-GB"/>
        </w:rPr>
        <w:t xml:space="preserve">Nododd </w:t>
      </w:r>
      <w:r w:rsidR="00C65616" w:rsidRPr="00A97E1B">
        <w:rPr>
          <w:rFonts w:ascii="Verdana" w:eastAsia="Calibri" w:hAnsi="Verdana" w:cs="Arial"/>
          <w:lang w:val="cy-GB" w:eastAsia="en-GB"/>
        </w:rPr>
        <w:t>JM</w:t>
      </w:r>
      <w:r>
        <w:rPr>
          <w:rFonts w:ascii="Verdana" w:eastAsia="Calibri" w:hAnsi="Verdana" w:cs="Arial"/>
          <w:lang w:val="cy-GB" w:eastAsia="en-GB"/>
        </w:rPr>
        <w:t xml:space="preserve"> eu bod nhw’n gweithio’n dda gyda’r Heddlu, </w:t>
      </w:r>
      <w:r w:rsidR="00FA7185">
        <w:rPr>
          <w:rFonts w:ascii="Verdana" w:eastAsia="Calibri" w:hAnsi="Verdana" w:cs="Arial"/>
          <w:lang w:val="cy-GB" w:eastAsia="en-GB"/>
        </w:rPr>
        <w:t>ac</w:t>
      </w:r>
      <w:r>
        <w:rPr>
          <w:rFonts w:ascii="Verdana" w:eastAsia="Calibri" w:hAnsi="Verdana" w:cs="Arial"/>
          <w:lang w:val="cy-GB" w:eastAsia="en-GB"/>
        </w:rPr>
        <w:t xml:space="preserve"> er waetha’r cyfyngiadau COVID-19, mae adolygiadau dal yn cael eu cynnal o bell ac mae cynnydd yn cael ei wneud yn erbyn y cynllun.  </w:t>
      </w:r>
    </w:p>
    <w:p w14:paraId="0D7F31C7" w14:textId="1B029B4A" w:rsidR="00C65616" w:rsidRPr="00A97E1B" w:rsidRDefault="00BA5B76" w:rsidP="003E134A">
      <w:pPr>
        <w:spacing w:line="240" w:lineRule="auto"/>
        <w:rPr>
          <w:rFonts w:ascii="Verdana" w:eastAsia="Calibri" w:hAnsi="Verdana" w:cs="Arial"/>
          <w:lang w:val="cy-GB" w:eastAsia="en-GB"/>
        </w:rPr>
      </w:pPr>
      <w:r>
        <w:rPr>
          <w:rFonts w:ascii="Verdana" w:eastAsia="Calibri" w:hAnsi="Verdana" w:cs="Arial"/>
          <w:lang w:val="cy-GB" w:eastAsia="en-GB"/>
        </w:rPr>
        <w:t xml:space="preserve">O ran ymateb rheolwyr, mae rhai’n cael eu cyflwyno’n gyflym iawn ac mae rhai’n cymryd ychydig fisoedd, a holodd KC pa un ai a fu gwelliant ar y cyfan o ran amseru ymateb  rheolwyr. </w:t>
      </w:r>
    </w:p>
    <w:p w14:paraId="469E44ED" w14:textId="6AB7FE1A" w:rsidR="00C65616" w:rsidRPr="00A97E1B" w:rsidRDefault="00BA5B76" w:rsidP="003E134A">
      <w:pPr>
        <w:spacing w:line="240" w:lineRule="auto"/>
        <w:rPr>
          <w:rFonts w:ascii="Verdana" w:eastAsia="Calibri" w:hAnsi="Verdana" w:cs="Arial"/>
          <w:lang w:val="cy-GB" w:eastAsia="en-GB"/>
        </w:rPr>
      </w:pPr>
      <w:r>
        <w:rPr>
          <w:rFonts w:ascii="Verdana" w:eastAsia="Calibri" w:hAnsi="Verdana" w:cs="Arial"/>
          <w:lang w:val="cy-GB" w:eastAsia="en-GB"/>
        </w:rPr>
        <w:t xml:space="preserve">Nododd </w:t>
      </w:r>
      <w:r w:rsidR="00034C49" w:rsidRPr="00A97E1B">
        <w:rPr>
          <w:rFonts w:ascii="Verdana" w:eastAsia="Calibri" w:hAnsi="Verdana" w:cs="Arial"/>
          <w:lang w:val="cy-GB" w:eastAsia="en-GB"/>
        </w:rPr>
        <w:t>JM</w:t>
      </w:r>
      <w:r w:rsidR="00C65616" w:rsidRPr="00A97E1B">
        <w:rPr>
          <w:rFonts w:ascii="Verdana" w:eastAsia="Calibri" w:hAnsi="Verdana" w:cs="Arial"/>
          <w:lang w:val="cy-GB" w:eastAsia="en-GB"/>
        </w:rPr>
        <w:t xml:space="preserve"> </w:t>
      </w:r>
      <w:r>
        <w:rPr>
          <w:rFonts w:ascii="Verdana" w:eastAsia="Calibri" w:hAnsi="Verdana" w:cs="Arial"/>
          <w:lang w:val="cy-GB" w:eastAsia="en-GB"/>
        </w:rPr>
        <w:t xml:space="preserve">ei fod yn gweithio gydag IW mewn perthynas â’r maes hwn er mwyn sicrhau bod ymatebion yn cael eu rhoi mewn da bryd ar gyfer gorffen yr adroddiadau i’w cyflwyno i gyfarfodydd Cyd-bwyllgor Archwilio. </w:t>
      </w:r>
    </w:p>
    <w:p w14:paraId="3E47F38B" w14:textId="6617EEBA" w:rsidR="00034C49" w:rsidRPr="00A97E1B" w:rsidRDefault="00BA5B76" w:rsidP="003E134A">
      <w:pPr>
        <w:spacing w:line="240" w:lineRule="auto"/>
        <w:rPr>
          <w:rFonts w:ascii="Verdana" w:eastAsia="Calibri" w:hAnsi="Verdana" w:cs="Arial"/>
          <w:lang w:val="cy-GB" w:eastAsia="en-GB"/>
        </w:rPr>
      </w:pPr>
      <w:r>
        <w:rPr>
          <w:rFonts w:ascii="Verdana" w:eastAsia="Calibri" w:hAnsi="Verdana" w:cs="Arial"/>
          <w:lang w:val="cy-GB" w:eastAsia="en-GB"/>
        </w:rPr>
        <w:t xml:space="preserve">Dywedodd </w:t>
      </w:r>
      <w:r w:rsidR="00034C49" w:rsidRPr="00A97E1B">
        <w:rPr>
          <w:rFonts w:ascii="Verdana" w:eastAsia="Calibri" w:hAnsi="Verdana" w:cs="Arial"/>
          <w:lang w:val="cy-GB" w:eastAsia="en-GB"/>
        </w:rPr>
        <w:t xml:space="preserve">MM </w:t>
      </w:r>
      <w:r>
        <w:rPr>
          <w:rFonts w:ascii="Verdana" w:eastAsia="Calibri" w:hAnsi="Verdana" w:cs="Arial"/>
          <w:lang w:val="cy-GB" w:eastAsia="en-GB"/>
        </w:rPr>
        <w:t xml:space="preserve">fod cynnwys tudalennau 13 ac 14 yn ddefnyddiol iawn o ran helpu’r Pwyllgor i weld pa feysydd y mae angen canolbwyntio arnynt yn y dyfodol. Er enghraifft, nododd MM y tynnwyd sylw at weithdrefnau a pholisïau chwythu’r chwiban, ac y gallai hyn fod yn faes y dymuna’r pwyllgor gael rhywfaint o sicrwydd yn ei gylch yn y dyfodol. </w:t>
      </w:r>
      <w:r w:rsidR="00034C49" w:rsidRPr="00A97E1B">
        <w:rPr>
          <w:rFonts w:ascii="Verdana" w:eastAsia="Calibri" w:hAnsi="Verdana" w:cs="Arial"/>
          <w:lang w:val="cy-GB" w:eastAsia="en-GB"/>
        </w:rPr>
        <w:t xml:space="preserve"> </w:t>
      </w:r>
    </w:p>
    <w:p w14:paraId="582A613E" w14:textId="7419BF22" w:rsidR="00D90E27" w:rsidRPr="00A97E1B" w:rsidRDefault="00BA5B76" w:rsidP="003E134A">
      <w:pPr>
        <w:spacing w:line="240" w:lineRule="auto"/>
        <w:rPr>
          <w:rFonts w:ascii="Verdana" w:eastAsia="Calibri" w:hAnsi="Verdana" w:cs="Arial"/>
          <w:lang w:val="cy-GB" w:eastAsia="en-GB"/>
        </w:rPr>
      </w:pPr>
      <w:r>
        <w:rPr>
          <w:rFonts w:ascii="Verdana" w:eastAsia="Calibri" w:hAnsi="Verdana" w:cs="Arial"/>
          <w:lang w:val="cy-GB" w:eastAsia="en-GB"/>
        </w:rPr>
        <w:t xml:space="preserve">Nododd y CC fod gan yr Heddlu bolisi Chwythu’r Chwiban a ddylai ymdrin â phob un o’r meysydd y tynnwyd sylw atynt, fodd bynnag, gall fod yn faes sy’n haeddu diweddariad neu archwiliad yn y dyfodol. </w:t>
      </w:r>
    </w:p>
    <w:p w14:paraId="33BE2A0A" w14:textId="2C9A7E92" w:rsidR="00D21FA7" w:rsidRPr="00A97E1B" w:rsidRDefault="00BA5B76" w:rsidP="003E134A">
      <w:pPr>
        <w:spacing w:line="240" w:lineRule="auto"/>
        <w:rPr>
          <w:rFonts w:ascii="Verdana" w:eastAsia="Calibri" w:hAnsi="Verdana" w:cs="Arial"/>
          <w:lang w:val="cy-GB" w:eastAsia="en-GB"/>
        </w:rPr>
      </w:pPr>
      <w:r>
        <w:rPr>
          <w:rFonts w:ascii="Verdana" w:eastAsia="Calibri" w:hAnsi="Verdana" w:cs="Arial"/>
          <w:lang w:val="cy-GB" w:eastAsia="en-GB"/>
        </w:rPr>
        <w:t xml:space="preserve">Nododd y PSA fod angen peth gwaith yn fewnol i sicrhau bod proses mewn grym i ymdrin â meysydd lle mae angen gweithredu’n ffurfiol. Nodir y byddai nifer o’r meysydd eisoes yn </w:t>
      </w:r>
      <w:r w:rsidR="005F375C">
        <w:rPr>
          <w:rFonts w:ascii="Verdana" w:eastAsia="Calibri" w:hAnsi="Verdana" w:cs="Arial"/>
          <w:lang w:val="cy-GB" w:eastAsia="en-GB"/>
        </w:rPr>
        <w:t>derbyn sylw</w:t>
      </w:r>
      <w:r>
        <w:rPr>
          <w:rFonts w:ascii="Verdana" w:eastAsia="Calibri" w:hAnsi="Verdana" w:cs="Arial"/>
          <w:lang w:val="cy-GB" w:eastAsia="en-GB"/>
        </w:rPr>
        <w:t xml:space="preserve">, fodd bynnag, mae angen gwaith er mwyn sicrhau bod proses ffurfiol mewn grym ar gyfer ymdrin â’r holl feysydd lle mae angen gweithredu. </w:t>
      </w:r>
      <w:r w:rsidR="005F375C">
        <w:rPr>
          <w:rFonts w:ascii="Verdana" w:eastAsia="Calibri" w:hAnsi="Verdana" w:cs="Arial"/>
          <w:lang w:val="cy-GB" w:eastAsia="en-GB"/>
        </w:rPr>
        <w:br/>
      </w:r>
    </w:p>
    <w:p w14:paraId="4E4059DA" w14:textId="31A481EC" w:rsidR="00D21FA7" w:rsidRPr="00A97E1B" w:rsidRDefault="00BA5B76" w:rsidP="003E134A">
      <w:pPr>
        <w:spacing w:line="240" w:lineRule="auto"/>
        <w:rPr>
          <w:rFonts w:ascii="Verdana" w:eastAsia="Calibri" w:hAnsi="Verdana" w:cs="Arial"/>
          <w:b/>
          <w:lang w:val="cy-GB" w:eastAsia="en-GB"/>
        </w:rPr>
      </w:pPr>
      <w:r>
        <w:rPr>
          <w:rFonts w:ascii="Verdana" w:eastAsia="Calibri" w:hAnsi="Verdana" w:cs="Arial"/>
          <w:b/>
          <w:lang w:val="cy-GB" w:eastAsia="en-GB"/>
        </w:rPr>
        <w:t>Cam Gweithredu</w:t>
      </w:r>
      <w:r w:rsidR="00D21FA7" w:rsidRPr="00A97E1B">
        <w:rPr>
          <w:rFonts w:ascii="Verdana" w:eastAsia="Calibri" w:hAnsi="Verdana" w:cs="Arial"/>
          <w:b/>
          <w:lang w:val="cy-GB" w:eastAsia="en-GB"/>
        </w:rPr>
        <w:t xml:space="preserve"> A195 2020/21: </w:t>
      </w:r>
      <w:r w:rsidR="00562AD5">
        <w:rPr>
          <w:rFonts w:ascii="Verdana" w:eastAsia="Calibri" w:hAnsi="Verdana" w:cs="Arial"/>
          <w:b/>
          <w:lang w:val="cy-GB" w:eastAsia="en-GB"/>
        </w:rPr>
        <w:t xml:space="preserve">Ystyried proses ffurfiol ar gyfer adnabod meysydd Archwilio Mewnol lle mae angen gweithredu er mwyn i faterion gael eu trin a’u datblygu’n unol â hynny. </w:t>
      </w:r>
      <w:r w:rsidR="00D21FA7" w:rsidRPr="00A97E1B">
        <w:rPr>
          <w:rFonts w:ascii="Verdana" w:eastAsia="Calibri" w:hAnsi="Verdana" w:cs="Arial"/>
          <w:b/>
          <w:lang w:val="cy-GB" w:eastAsia="en-GB"/>
        </w:rPr>
        <w:t xml:space="preserve"> </w:t>
      </w:r>
    </w:p>
    <w:p w14:paraId="1E1F0FD2" w14:textId="0CDF1D4C" w:rsidR="00642111" w:rsidRPr="00A97E1B" w:rsidRDefault="00642111" w:rsidP="003E134A">
      <w:pPr>
        <w:spacing w:before="120" w:after="120" w:line="240" w:lineRule="auto"/>
        <w:jc w:val="both"/>
        <w:rPr>
          <w:rFonts w:ascii="Verdana" w:eastAsia="Calibri" w:hAnsi="Verdana" w:cs="Arial"/>
          <w:lang w:val="cy-GB" w:eastAsia="en-GB"/>
        </w:rPr>
      </w:pPr>
    </w:p>
    <w:p w14:paraId="2E38E678" w14:textId="2563DA5E" w:rsidR="00D90E27" w:rsidRPr="00A97E1B" w:rsidRDefault="00D90E27" w:rsidP="003E134A">
      <w:pPr>
        <w:spacing w:before="120" w:after="120" w:line="240" w:lineRule="auto"/>
        <w:jc w:val="both"/>
        <w:rPr>
          <w:rFonts w:ascii="Verdana" w:hAnsi="Verdana"/>
          <w:lang w:val="cy-GB"/>
        </w:rPr>
      </w:pPr>
      <w:r w:rsidRPr="00A97E1B">
        <w:rPr>
          <w:rFonts w:ascii="Verdana" w:eastAsia="Calibri" w:hAnsi="Verdana" w:cs="Arial"/>
          <w:b/>
          <w:lang w:val="cy-GB" w:eastAsia="en-GB"/>
        </w:rPr>
        <w:t>A196 2020/21</w:t>
      </w:r>
      <w:r w:rsidR="00642111" w:rsidRPr="00A97E1B">
        <w:rPr>
          <w:rFonts w:ascii="Verdana" w:eastAsia="Calibri" w:hAnsi="Verdana" w:cs="Arial"/>
          <w:b/>
          <w:lang w:val="cy-GB" w:eastAsia="en-GB"/>
        </w:rPr>
        <w:t xml:space="preserve">: </w:t>
      </w:r>
      <w:r w:rsidR="00BA5B76">
        <w:rPr>
          <w:rFonts w:ascii="Verdana" w:eastAsia="Calibri" w:hAnsi="Verdana" w:cs="Arial"/>
          <w:b/>
          <w:lang w:val="cy-GB" w:eastAsia="en-GB"/>
        </w:rPr>
        <w:t xml:space="preserve">Diweddariad ar gynnydd yr archwiliad mewnol </w:t>
      </w:r>
    </w:p>
    <w:p w14:paraId="78876AA5" w14:textId="77777777" w:rsidR="00D90E27" w:rsidRPr="00A97E1B" w:rsidRDefault="00D90E27" w:rsidP="003E134A">
      <w:pPr>
        <w:spacing w:before="120" w:after="120" w:line="240" w:lineRule="auto"/>
        <w:jc w:val="both"/>
        <w:rPr>
          <w:rFonts w:ascii="Verdana" w:hAnsi="Verdana"/>
          <w:lang w:val="cy-GB"/>
        </w:rPr>
      </w:pPr>
    </w:p>
    <w:p w14:paraId="186F2B76" w14:textId="615BC97E" w:rsidR="00214A9C" w:rsidRPr="00A97E1B" w:rsidRDefault="00674AE5" w:rsidP="003E134A">
      <w:pPr>
        <w:spacing w:before="120" w:after="120" w:line="240" w:lineRule="auto"/>
        <w:jc w:val="both"/>
        <w:rPr>
          <w:rFonts w:ascii="Verdana" w:eastAsia="Calibri" w:hAnsi="Verdana" w:cs="Arial"/>
          <w:lang w:val="cy-GB" w:eastAsia="en-GB"/>
        </w:rPr>
      </w:pPr>
      <w:r>
        <w:rPr>
          <w:rFonts w:ascii="Verdana" w:eastAsia="Calibri" w:hAnsi="Verdana" w:cs="Arial"/>
          <w:lang w:val="cy-GB" w:eastAsia="en-GB"/>
        </w:rPr>
        <w:t xml:space="preserve">Rhoddodd </w:t>
      </w:r>
      <w:r w:rsidR="00D90E27" w:rsidRPr="00A97E1B">
        <w:rPr>
          <w:rFonts w:ascii="Verdana" w:eastAsia="Calibri" w:hAnsi="Verdana" w:cs="Arial"/>
          <w:lang w:val="cy-GB" w:eastAsia="en-GB"/>
        </w:rPr>
        <w:t>IW</w:t>
      </w:r>
      <w:r>
        <w:rPr>
          <w:rFonts w:ascii="Verdana" w:eastAsia="Calibri" w:hAnsi="Verdana" w:cs="Arial"/>
          <w:lang w:val="cy-GB" w:eastAsia="en-GB"/>
        </w:rPr>
        <w:t xml:space="preserve"> ddiweddariad ar y cynnydd o ran archwilio mewnol. Esboniodd IW fod ffocws ar berfformiad a gweithredu argymhellion sy’n deillio o archwiliadau yng nghyfarfod diwethaf y Grŵp Llywodraethu   Archwiliadau. Nododd IW eu bod wedi cwblhau 6 archwiliad yn erbyn y cynllun. Esboniwyd fod pryder ynghylch nifer yr argymhellion agored. Mae gwaith yn mynd rhagddo i sicrhau nad oes unrhyw argymhellion etifeddiaeth yn weddill.</w:t>
      </w:r>
    </w:p>
    <w:p w14:paraId="098C6528" w14:textId="76A65F0C" w:rsidR="0098030B" w:rsidRPr="00A97E1B" w:rsidRDefault="00674AE5" w:rsidP="003E134A">
      <w:pPr>
        <w:spacing w:before="120" w:after="120" w:line="240" w:lineRule="auto"/>
        <w:jc w:val="both"/>
        <w:rPr>
          <w:rFonts w:ascii="Verdana" w:eastAsia="Calibri" w:hAnsi="Verdana" w:cs="Arial"/>
          <w:lang w:val="cy-GB" w:eastAsia="en-GB"/>
        </w:rPr>
      </w:pPr>
      <w:r>
        <w:rPr>
          <w:rFonts w:ascii="Verdana" w:eastAsia="Calibri" w:hAnsi="Verdana" w:cs="Arial"/>
          <w:lang w:val="cy-GB" w:eastAsia="en-GB"/>
        </w:rPr>
        <w:t xml:space="preserve">Esboniodd </w:t>
      </w:r>
      <w:r w:rsidR="0098030B" w:rsidRPr="00A97E1B">
        <w:rPr>
          <w:rFonts w:ascii="Verdana" w:eastAsia="Calibri" w:hAnsi="Verdana" w:cs="Arial"/>
          <w:lang w:val="cy-GB" w:eastAsia="en-GB"/>
        </w:rPr>
        <w:t>IW</w:t>
      </w:r>
      <w:r>
        <w:rPr>
          <w:rFonts w:ascii="Verdana" w:eastAsia="Calibri" w:hAnsi="Verdana" w:cs="Arial"/>
          <w:lang w:val="cy-GB" w:eastAsia="en-GB"/>
        </w:rPr>
        <w:t xml:space="preserve"> eu bod hefyd yn olrhain pa feysydd sy’n derbyn y nifer mwyaf o argymhellion. Yng nghyfarfod diwethaf </w:t>
      </w:r>
      <w:r w:rsidR="0033494D">
        <w:rPr>
          <w:rFonts w:ascii="Verdana" w:eastAsia="Calibri" w:hAnsi="Verdana" w:cs="Arial"/>
          <w:lang w:val="cy-GB" w:eastAsia="en-GB"/>
        </w:rPr>
        <w:t>y Grŵp Llywodraethu Archwilio</w:t>
      </w:r>
      <w:r>
        <w:rPr>
          <w:rFonts w:ascii="Verdana" w:eastAsia="Calibri" w:hAnsi="Verdana" w:cs="Arial"/>
          <w:lang w:val="cy-GB" w:eastAsia="en-GB"/>
        </w:rPr>
        <w:t>, gwahoddwyd y Pennaeth AD Dros Dro</w:t>
      </w:r>
      <w:r w:rsidR="00D66AE5">
        <w:rPr>
          <w:rFonts w:ascii="Verdana" w:eastAsia="Calibri" w:hAnsi="Verdana" w:cs="Arial"/>
          <w:lang w:val="cy-GB" w:eastAsia="en-GB"/>
        </w:rPr>
        <w:t xml:space="preserve">, sef yr </w:t>
      </w:r>
      <w:r>
        <w:rPr>
          <w:rFonts w:ascii="Verdana" w:eastAsia="Calibri" w:hAnsi="Verdana" w:cs="Arial"/>
          <w:lang w:val="cy-GB" w:eastAsia="en-GB"/>
        </w:rPr>
        <w:t>adran sydd â’r nifer mwyaf o argymhellion</w:t>
      </w:r>
      <w:r w:rsidR="00D66AE5">
        <w:rPr>
          <w:rFonts w:ascii="Verdana" w:eastAsia="Calibri" w:hAnsi="Verdana" w:cs="Arial"/>
          <w:lang w:val="cy-GB" w:eastAsia="en-GB"/>
        </w:rPr>
        <w:t xml:space="preserve"> ar hyn o bryd, i drafod y cynnydd sy’n cael ei wneud. Hefyd, gwahoddir </w:t>
      </w:r>
      <w:r w:rsidR="00D44045" w:rsidRPr="00A97E1B">
        <w:rPr>
          <w:rFonts w:ascii="Verdana" w:eastAsia="Calibri" w:hAnsi="Verdana" w:cs="Arial"/>
          <w:lang w:val="cy-GB" w:eastAsia="en-GB"/>
        </w:rPr>
        <w:t xml:space="preserve">JM </w:t>
      </w:r>
      <w:r w:rsidR="00D66AE5">
        <w:rPr>
          <w:rFonts w:ascii="Verdana" w:eastAsia="Calibri" w:hAnsi="Verdana" w:cs="Arial"/>
          <w:lang w:val="cy-GB" w:eastAsia="en-GB"/>
        </w:rPr>
        <w:t>i’r cyfarfodydd hyn, a theimlwyd bod yr ymagwedd hon yn gweithio’n dda. Bydd yn cael ei mabwysiadu wrth symud ymlaen er mwyn derbyn ad</w:t>
      </w:r>
      <w:r w:rsidR="0033494D">
        <w:rPr>
          <w:rFonts w:ascii="Verdana" w:eastAsia="Calibri" w:hAnsi="Verdana" w:cs="Arial"/>
          <w:lang w:val="cy-GB" w:eastAsia="en-GB"/>
        </w:rPr>
        <w:t xml:space="preserve">borth diweddar ar gynnydd a rhoi arweiniad a chymorth lle </w:t>
      </w:r>
      <w:r w:rsidR="00D66AE5">
        <w:rPr>
          <w:rFonts w:ascii="Verdana" w:eastAsia="Calibri" w:hAnsi="Verdana" w:cs="Arial"/>
          <w:lang w:val="cy-GB" w:eastAsia="en-GB"/>
        </w:rPr>
        <w:t xml:space="preserve">mae angen er mwyn helpu i yrru gwelliannau. Bydd yr adran Safonau Proffesiynol yn bresennol yn y cyfarfod nesaf er mwyn trafod argymhellion agored. </w:t>
      </w:r>
      <w:r w:rsidR="0033717F" w:rsidRPr="00A97E1B">
        <w:rPr>
          <w:rFonts w:ascii="Verdana" w:eastAsia="Calibri" w:hAnsi="Verdana" w:cs="Arial"/>
          <w:lang w:val="cy-GB" w:eastAsia="en-GB"/>
        </w:rPr>
        <w:t xml:space="preserve"> </w:t>
      </w:r>
    </w:p>
    <w:p w14:paraId="3EB082B6" w14:textId="57FA56AA" w:rsidR="0098030B" w:rsidRPr="00A97E1B" w:rsidRDefault="0098030B" w:rsidP="003E134A">
      <w:pPr>
        <w:spacing w:before="120" w:after="120" w:line="240" w:lineRule="auto"/>
        <w:jc w:val="both"/>
        <w:rPr>
          <w:rFonts w:ascii="Verdana" w:eastAsia="Calibri" w:hAnsi="Verdana" w:cs="Arial"/>
          <w:lang w:val="cy-GB" w:eastAsia="en-GB"/>
        </w:rPr>
      </w:pPr>
    </w:p>
    <w:p w14:paraId="5D2AA5E3" w14:textId="45A11DCE" w:rsidR="00214A9C" w:rsidRPr="00A97E1B" w:rsidRDefault="0033717F" w:rsidP="003E134A">
      <w:pPr>
        <w:spacing w:line="240" w:lineRule="auto"/>
        <w:contextualSpacing/>
        <w:rPr>
          <w:rFonts w:ascii="Verdana" w:hAnsi="Verdana"/>
          <w:lang w:val="cy-GB"/>
        </w:rPr>
      </w:pPr>
      <w:r w:rsidRPr="00A97E1B">
        <w:rPr>
          <w:rFonts w:ascii="Verdana" w:eastAsia="Calibri" w:hAnsi="Verdana" w:cs="Arial"/>
          <w:b/>
          <w:lang w:val="cy-GB" w:eastAsia="en-GB"/>
        </w:rPr>
        <w:t>A197 2020</w:t>
      </w:r>
      <w:r w:rsidR="00934312" w:rsidRPr="00A97E1B">
        <w:rPr>
          <w:rFonts w:ascii="Verdana" w:eastAsia="Calibri" w:hAnsi="Verdana" w:cs="Arial"/>
          <w:b/>
          <w:lang w:val="cy-GB" w:eastAsia="en-GB"/>
        </w:rPr>
        <w:t>/20</w:t>
      </w:r>
      <w:r w:rsidRPr="00A97E1B">
        <w:rPr>
          <w:rFonts w:ascii="Verdana" w:eastAsia="Calibri" w:hAnsi="Verdana" w:cs="Arial"/>
          <w:b/>
          <w:lang w:val="cy-GB" w:eastAsia="en-GB"/>
        </w:rPr>
        <w:t>21</w:t>
      </w:r>
      <w:r w:rsidR="00934312" w:rsidRPr="00A97E1B">
        <w:rPr>
          <w:rFonts w:ascii="Verdana" w:eastAsia="Calibri" w:hAnsi="Verdana" w:cs="Arial"/>
          <w:b/>
          <w:lang w:val="cy-GB" w:eastAsia="en-GB"/>
        </w:rPr>
        <w:t xml:space="preserve">: </w:t>
      </w:r>
      <w:r w:rsidR="00D66AE5">
        <w:rPr>
          <w:rFonts w:ascii="Verdana" w:hAnsi="Verdana"/>
          <w:b/>
          <w:lang w:val="cy-GB"/>
        </w:rPr>
        <w:t xml:space="preserve">Adroddiad Rheoli Trysorlys </w:t>
      </w:r>
      <w:r w:rsidRPr="00A97E1B">
        <w:rPr>
          <w:rFonts w:ascii="Verdana" w:hAnsi="Verdana"/>
          <w:b/>
          <w:lang w:val="cy-GB"/>
        </w:rPr>
        <w:t xml:space="preserve">– </w:t>
      </w:r>
      <w:r w:rsidR="00D66AE5">
        <w:rPr>
          <w:rFonts w:ascii="Verdana" w:hAnsi="Verdana"/>
          <w:b/>
          <w:lang w:val="cy-GB"/>
        </w:rPr>
        <w:t>perfformiad yn ystod</w:t>
      </w:r>
      <w:r w:rsidRPr="00A97E1B">
        <w:rPr>
          <w:rFonts w:ascii="Verdana" w:hAnsi="Verdana"/>
          <w:b/>
          <w:lang w:val="cy-GB"/>
        </w:rPr>
        <w:t xml:space="preserve"> 2019/20 a</w:t>
      </w:r>
      <w:r w:rsidR="00D66AE5">
        <w:rPr>
          <w:rFonts w:ascii="Verdana" w:hAnsi="Verdana"/>
          <w:b/>
          <w:lang w:val="cy-GB"/>
        </w:rPr>
        <w:t xml:space="preserve">c adolygiad tymor canolig o berfformiad yn ystod </w:t>
      </w:r>
      <w:r w:rsidRPr="00A97E1B">
        <w:rPr>
          <w:rFonts w:ascii="Verdana" w:hAnsi="Verdana"/>
          <w:b/>
          <w:lang w:val="cy-GB"/>
        </w:rPr>
        <w:t>2020/21</w:t>
      </w:r>
    </w:p>
    <w:p w14:paraId="1F8BA581" w14:textId="77777777" w:rsidR="0033717F" w:rsidRPr="00A97E1B" w:rsidRDefault="0033717F" w:rsidP="003E134A">
      <w:pPr>
        <w:spacing w:line="240" w:lineRule="auto"/>
        <w:contextualSpacing/>
        <w:rPr>
          <w:rFonts w:ascii="Verdana" w:hAnsi="Verdana" w:cs="Verdana"/>
          <w:color w:val="000000"/>
          <w:lang w:val="cy-GB"/>
        </w:rPr>
      </w:pPr>
    </w:p>
    <w:p w14:paraId="0DC0DD0B" w14:textId="16712DB8" w:rsidR="001B1A27" w:rsidRPr="00A97E1B" w:rsidRDefault="00FD4F47" w:rsidP="003E134A">
      <w:pPr>
        <w:spacing w:line="240" w:lineRule="auto"/>
        <w:contextualSpacing/>
        <w:rPr>
          <w:rFonts w:ascii="Verdana" w:hAnsi="Verdana" w:cs="Verdana"/>
          <w:color w:val="000000"/>
          <w:lang w:val="cy-GB"/>
        </w:rPr>
      </w:pPr>
      <w:r>
        <w:rPr>
          <w:rFonts w:ascii="Verdana" w:eastAsia="Times New Roman" w:hAnsi="Verdana" w:cs="Verdana"/>
          <w:color w:val="000000"/>
          <w:lang w:val="cy-GB" w:eastAsia="en-GB"/>
        </w:rPr>
        <w:t>Esboniodd y PSA fod yr adroddiad yn rhoi cyd-destun ar yr amgylchedd economaidd, i adolygu’r perfformiad yn ystod 2019/20 a rhoi diweddariad ar y sefyllfa canol blwyddyn. Esboniodd y PSA fod yr holl weithgareddau Rheoli Trysorlys wedi’u cyflawni mewn cydymffurfiaeth â’r Strategaeth Rheoli Trysorlys ac arferion tanategol yn 2019/20 a 2020/21 hyd yn hyn. Dymunodd y PSA ddwyn sylw’r aelodau i fenthyca prawf a gyflawnwyd yn ystod y flwyddyn ariannol ddiwethaf er mwyn profi’r prosesau a rheoliadau ariannol gan eu bod nhw wedi bod yn ddigon ffodus i beidio â bod angen benthyca ers cryn amser.</w:t>
      </w:r>
    </w:p>
    <w:p w14:paraId="55B65975" w14:textId="77777777" w:rsidR="001B1A27" w:rsidRPr="00A97E1B" w:rsidRDefault="001B1A27" w:rsidP="003E134A">
      <w:pPr>
        <w:spacing w:line="240" w:lineRule="auto"/>
        <w:contextualSpacing/>
        <w:rPr>
          <w:rFonts w:ascii="Verdana" w:hAnsi="Verdana" w:cs="Verdana"/>
          <w:color w:val="000000"/>
          <w:lang w:val="cy-GB"/>
        </w:rPr>
      </w:pPr>
    </w:p>
    <w:p w14:paraId="7177C93B" w14:textId="7374B65B" w:rsidR="001B1A27" w:rsidRPr="00A97E1B" w:rsidRDefault="00ED62C7" w:rsidP="003E134A">
      <w:pPr>
        <w:spacing w:line="240" w:lineRule="auto"/>
        <w:contextualSpacing/>
        <w:rPr>
          <w:rFonts w:ascii="Verdana" w:hAnsi="Verdana" w:cs="Verdana"/>
          <w:color w:val="000000"/>
          <w:lang w:val="cy-GB"/>
        </w:rPr>
      </w:pPr>
      <w:r>
        <w:rPr>
          <w:rFonts w:ascii="Verdana" w:hAnsi="Verdana" w:cs="Verdana"/>
          <w:color w:val="000000"/>
          <w:lang w:val="cy-GB"/>
        </w:rPr>
        <w:t xml:space="preserve">O ran gweithgarwch buddsoddi rheoli trysorlys, nododd y PSA eu bod mewn cysylltiad agos â’r Ymgynghorwyr Rheoli Trysorlys er mwyn sicrhau bod yr holl weithgareddau’n ystyried y wybodaeth ddiweddaraf. Rhoddir diweddariadau’n ddyddiol wrth i gyfraddau’r farchnad newid. Mae cyfraddau llog yn isel iawn ar hyn o bryd, sy’n arwain at ostyngiad yn yr incwm rhagamcannol o fuddsoddiadau sy’n cael ei ystyried wrth fonitro’r flwyddyn ariannol. </w:t>
      </w:r>
      <w:r w:rsidR="001B1A27" w:rsidRPr="00A97E1B">
        <w:rPr>
          <w:rFonts w:ascii="Verdana" w:hAnsi="Verdana" w:cs="Verdana"/>
          <w:color w:val="000000"/>
          <w:lang w:val="cy-GB"/>
        </w:rPr>
        <w:t xml:space="preserve"> </w:t>
      </w:r>
    </w:p>
    <w:p w14:paraId="317EBB33" w14:textId="5E341EA8" w:rsidR="001B1A27" w:rsidRPr="00A97E1B" w:rsidRDefault="001B1A27" w:rsidP="003E134A">
      <w:pPr>
        <w:spacing w:line="240" w:lineRule="auto"/>
        <w:contextualSpacing/>
        <w:rPr>
          <w:rFonts w:ascii="Verdana" w:hAnsi="Verdana" w:cs="Verdana"/>
          <w:color w:val="000000"/>
          <w:lang w:val="cy-GB"/>
        </w:rPr>
      </w:pPr>
    </w:p>
    <w:p w14:paraId="2ECA5320" w14:textId="2EFF75E8" w:rsidR="00991FA5" w:rsidRPr="00A97E1B" w:rsidRDefault="003C1A2D" w:rsidP="003E134A">
      <w:pPr>
        <w:spacing w:line="240" w:lineRule="auto"/>
        <w:contextualSpacing/>
        <w:rPr>
          <w:rFonts w:ascii="Verdana" w:hAnsi="Verdana" w:cs="Verdana"/>
          <w:color w:val="000000"/>
          <w:lang w:val="cy-GB"/>
        </w:rPr>
      </w:pPr>
      <w:r>
        <w:rPr>
          <w:rFonts w:ascii="Verdana" w:hAnsi="Verdana" w:cs="Verdana"/>
          <w:color w:val="000000"/>
          <w:lang w:val="cy-GB"/>
        </w:rPr>
        <w:t xml:space="preserve">Diolchodd </w:t>
      </w:r>
      <w:r w:rsidR="009B7381" w:rsidRPr="00A97E1B">
        <w:rPr>
          <w:rFonts w:ascii="Verdana" w:hAnsi="Verdana" w:cs="Verdana"/>
          <w:color w:val="000000"/>
          <w:lang w:val="cy-GB"/>
        </w:rPr>
        <w:t xml:space="preserve">MM </w:t>
      </w:r>
      <w:r>
        <w:rPr>
          <w:rFonts w:ascii="Verdana" w:hAnsi="Verdana" w:cs="Verdana"/>
          <w:color w:val="000000"/>
          <w:lang w:val="cy-GB"/>
        </w:rPr>
        <w:t xml:space="preserve">i bawb a oedd yn gysylltiedig â llunio’r ddogfen. </w:t>
      </w:r>
    </w:p>
    <w:p w14:paraId="5C77E697" w14:textId="27C1C7F6" w:rsidR="009B7381" w:rsidRPr="00A97E1B" w:rsidRDefault="009B7381" w:rsidP="003E134A">
      <w:pPr>
        <w:spacing w:line="240" w:lineRule="auto"/>
        <w:contextualSpacing/>
        <w:rPr>
          <w:rFonts w:ascii="Verdana" w:hAnsi="Verdana" w:cs="Verdana"/>
          <w:color w:val="000000"/>
          <w:lang w:val="cy-GB"/>
        </w:rPr>
      </w:pPr>
    </w:p>
    <w:p w14:paraId="5020F278" w14:textId="5B97D5BC" w:rsidR="009B7381" w:rsidRPr="00A97E1B" w:rsidRDefault="003C1A2D" w:rsidP="003E134A">
      <w:pPr>
        <w:spacing w:line="240" w:lineRule="auto"/>
        <w:contextualSpacing/>
        <w:rPr>
          <w:rFonts w:ascii="Verdana" w:hAnsi="Verdana" w:cs="Verdana"/>
          <w:color w:val="000000"/>
          <w:lang w:val="cy-GB"/>
        </w:rPr>
      </w:pPr>
      <w:r>
        <w:rPr>
          <w:rFonts w:ascii="Verdana" w:hAnsi="Verdana" w:cs="Verdana"/>
          <w:color w:val="000000"/>
          <w:lang w:val="cy-GB"/>
        </w:rPr>
        <w:t xml:space="preserve">Cadarnhaodd y PSA y byddai Arlingclose yn derbyn gwahoddiad i’r Seminar Gyllid ym mis Rhagfyr i roi eu cyflwyniad blynyddol i’r Aelodau. </w:t>
      </w:r>
    </w:p>
    <w:p w14:paraId="4C808DEE" w14:textId="77777777" w:rsidR="00471083" w:rsidRPr="00A97E1B" w:rsidRDefault="00471083" w:rsidP="003E134A">
      <w:pPr>
        <w:spacing w:line="240" w:lineRule="auto"/>
        <w:contextualSpacing/>
        <w:rPr>
          <w:rFonts w:ascii="Verdana" w:hAnsi="Verdana" w:cs="Verdana"/>
          <w:b/>
          <w:color w:val="000000"/>
          <w:lang w:val="cy-GB"/>
        </w:rPr>
      </w:pPr>
    </w:p>
    <w:p w14:paraId="06A681C9" w14:textId="09506202" w:rsidR="00AA588B" w:rsidRPr="00A97E1B" w:rsidRDefault="00AA588B" w:rsidP="003E134A">
      <w:pPr>
        <w:spacing w:line="240" w:lineRule="auto"/>
        <w:contextualSpacing/>
        <w:rPr>
          <w:rFonts w:ascii="Verdana" w:hAnsi="Verdana" w:cs="Verdana"/>
          <w:color w:val="000000"/>
          <w:lang w:val="cy-GB"/>
        </w:rPr>
      </w:pPr>
    </w:p>
    <w:p w14:paraId="17E5BF21" w14:textId="0A425CBF" w:rsidR="009B7381" w:rsidRPr="00A97E1B" w:rsidRDefault="009B7381" w:rsidP="003E134A">
      <w:pPr>
        <w:spacing w:before="120" w:after="0" w:line="240" w:lineRule="auto"/>
        <w:contextualSpacing/>
        <w:rPr>
          <w:rFonts w:ascii="Verdana" w:hAnsi="Verdana"/>
          <w:lang w:val="cy-GB"/>
        </w:rPr>
      </w:pPr>
      <w:r w:rsidRPr="00A97E1B">
        <w:rPr>
          <w:rFonts w:ascii="Verdana" w:eastAsia="Calibri" w:hAnsi="Verdana" w:cs="Arial"/>
          <w:b/>
          <w:lang w:val="cy-GB" w:eastAsia="en-GB"/>
        </w:rPr>
        <w:t xml:space="preserve">A198 2020/2021: </w:t>
      </w:r>
      <w:r w:rsidR="00AA588B" w:rsidRPr="00A97E1B">
        <w:rPr>
          <w:rFonts w:ascii="Verdana" w:hAnsi="Verdana" w:cs="Verdana"/>
          <w:b/>
          <w:color w:val="000000"/>
          <w:lang w:val="cy-GB"/>
        </w:rPr>
        <w:t xml:space="preserve"> </w:t>
      </w:r>
      <w:r w:rsidR="003C1A2D">
        <w:rPr>
          <w:rFonts w:ascii="Verdana" w:eastAsia="Calibri" w:hAnsi="Verdana" w:cs="Arial"/>
          <w:b/>
          <w:lang w:val="cy-GB" w:eastAsia="en-GB"/>
        </w:rPr>
        <w:t xml:space="preserve">Fframwaith Llywodraethu Corfforaethol </w:t>
      </w:r>
      <w:r w:rsidRPr="00A97E1B">
        <w:rPr>
          <w:rFonts w:ascii="Verdana" w:hAnsi="Verdana"/>
          <w:lang w:val="cy-GB"/>
        </w:rPr>
        <w:t xml:space="preserve"> </w:t>
      </w:r>
    </w:p>
    <w:p w14:paraId="6BCCA058" w14:textId="62595383" w:rsidR="00AA588B" w:rsidRPr="00A97E1B" w:rsidRDefault="00AA588B" w:rsidP="003E134A">
      <w:pPr>
        <w:spacing w:line="240" w:lineRule="auto"/>
        <w:contextualSpacing/>
        <w:rPr>
          <w:rFonts w:ascii="Verdana" w:hAnsi="Verdana" w:cs="Verdana"/>
          <w:b/>
          <w:color w:val="000000"/>
          <w:lang w:val="cy-GB"/>
        </w:rPr>
      </w:pPr>
    </w:p>
    <w:p w14:paraId="5FA93B9C" w14:textId="5E3BB28E" w:rsidR="000E3563" w:rsidRDefault="003C1A2D" w:rsidP="003C1A2D">
      <w:pPr>
        <w:spacing w:line="240" w:lineRule="auto"/>
        <w:contextualSpacing/>
        <w:rPr>
          <w:rFonts w:ascii="Verdana" w:hAnsi="Verdana" w:cs="Verdana"/>
          <w:color w:val="000000"/>
          <w:lang w:val="cy-GB"/>
        </w:rPr>
      </w:pPr>
      <w:r>
        <w:rPr>
          <w:rFonts w:ascii="Verdana" w:hAnsi="Verdana" w:cs="Verdana"/>
          <w:color w:val="000000"/>
          <w:lang w:val="cy-GB"/>
        </w:rPr>
        <w:t xml:space="preserve">Nododd </w:t>
      </w:r>
      <w:r w:rsidR="009B7381" w:rsidRPr="00A97E1B">
        <w:rPr>
          <w:rFonts w:ascii="Verdana" w:hAnsi="Verdana" w:cs="Verdana"/>
          <w:color w:val="000000"/>
          <w:lang w:val="cy-GB"/>
        </w:rPr>
        <w:t xml:space="preserve">MM </w:t>
      </w:r>
      <w:r>
        <w:rPr>
          <w:rFonts w:ascii="Verdana" w:hAnsi="Verdana" w:cs="Verdana"/>
          <w:color w:val="000000"/>
          <w:lang w:val="cy-GB"/>
        </w:rPr>
        <w:t xml:space="preserve">fod hyn ar yr agenda ar gyfer Aelodau i nodi’r fersiwn derfynol. Mae’r holl newidiadau gofynnol a nodwyd gan y Pwyllgor yn y cyfarfod diwethaf wedi’u gwneud. </w:t>
      </w:r>
    </w:p>
    <w:p w14:paraId="27FEFD44" w14:textId="77777777" w:rsidR="003C1A2D" w:rsidRPr="003C1A2D" w:rsidRDefault="003C1A2D" w:rsidP="003C1A2D">
      <w:pPr>
        <w:spacing w:before="60" w:after="60" w:line="240" w:lineRule="auto"/>
        <w:contextualSpacing/>
        <w:jc w:val="both"/>
        <w:rPr>
          <w:rFonts w:ascii="Verdana" w:hAnsi="Verdana" w:cs="Verdana"/>
          <w:b/>
          <w:color w:val="000000"/>
          <w:lang w:val="cy-GB"/>
        </w:rPr>
      </w:pPr>
    </w:p>
    <w:p w14:paraId="6FD0593A" w14:textId="1FC38CCB" w:rsidR="00795881" w:rsidRPr="00A97E1B" w:rsidRDefault="009B7381" w:rsidP="003E134A">
      <w:pPr>
        <w:spacing w:line="240" w:lineRule="auto"/>
        <w:contextualSpacing/>
        <w:rPr>
          <w:rFonts w:ascii="Verdana" w:hAnsi="Verdana"/>
          <w:b/>
          <w:lang w:val="cy-GB"/>
        </w:rPr>
      </w:pPr>
      <w:r w:rsidRPr="00A97E1B">
        <w:rPr>
          <w:rFonts w:ascii="Verdana" w:eastAsia="Calibri" w:hAnsi="Verdana" w:cs="Arial"/>
          <w:b/>
          <w:lang w:val="cy-GB" w:eastAsia="en-GB"/>
        </w:rPr>
        <w:t xml:space="preserve">A199 2020/2021: </w:t>
      </w:r>
      <w:r w:rsidRPr="00A97E1B">
        <w:rPr>
          <w:rFonts w:ascii="Verdana" w:hAnsi="Verdana" w:cs="Verdana"/>
          <w:b/>
          <w:color w:val="000000"/>
          <w:lang w:val="cy-GB"/>
        </w:rPr>
        <w:t xml:space="preserve"> </w:t>
      </w:r>
      <w:r w:rsidR="003C1A2D">
        <w:rPr>
          <w:rFonts w:ascii="Verdana" w:hAnsi="Verdana" w:cs="Verdana"/>
          <w:b/>
          <w:color w:val="000000"/>
          <w:lang w:val="cy-GB"/>
        </w:rPr>
        <w:t xml:space="preserve">Telerau ac amodau drafft y Cyd-bwyllgor Archwilio </w:t>
      </w:r>
    </w:p>
    <w:p w14:paraId="0E1530A5" w14:textId="3756D9FA" w:rsidR="009B7381" w:rsidRPr="00A97E1B" w:rsidRDefault="009B7381" w:rsidP="003E134A">
      <w:pPr>
        <w:spacing w:line="240" w:lineRule="auto"/>
        <w:contextualSpacing/>
        <w:rPr>
          <w:rFonts w:ascii="Verdana" w:hAnsi="Verdana"/>
          <w:b/>
          <w:lang w:val="cy-GB"/>
        </w:rPr>
      </w:pPr>
    </w:p>
    <w:p w14:paraId="19F521B1" w14:textId="3F5D1BCE" w:rsidR="009B7381" w:rsidRPr="00A97E1B" w:rsidRDefault="003C1A2D" w:rsidP="003E134A">
      <w:pPr>
        <w:spacing w:line="240" w:lineRule="auto"/>
        <w:contextualSpacing/>
        <w:rPr>
          <w:rFonts w:ascii="Verdana" w:hAnsi="Verdana"/>
          <w:lang w:val="cy-GB"/>
        </w:rPr>
      </w:pPr>
      <w:r>
        <w:rPr>
          <w:rFonts w:ascii="Verdana" w:hAnsi="Verdana"/>
          <w:lang w:val="cy-GB"/>
        </w:rPr>
        <w:t xml:space="preserve">Nododd </w:t>
      </w:r>
      <w:r w:rsidR="009B7381" w:rsidRPr="00A97E1B">
        <w:rPr>
          <w:rFonts w:ascii="Verdana" w:hAnsi="Verdana"/>
          <w:lang w:val="cy-GB"/>
        </w:rPr>
        <w:t>MM</w:t>
      </w:r>
      <w:r>
        <w:rPr>
          <w:rFonts w:ascii="Verdana" w:hAnsi="Verdana"/>
          <w:lang w:val="cy-GB"/>
        </w:rPr>
        <w:t xml:space="preserve"> ei fod yn ofyniad blynyddol i delerau ac amodau’r Cyd-bwyllgor Archwilio gael eu hadolygu. Nodir fod y ddogfen wedi mabwysiadu templed yr Heddlu ar gyfer cylchoedd gorchwyl. </w:t>
      </w:r>
      <w:r w:rsidR="009B7381" w:rsidRPr="00A97E1B">
        <w:rPr>
          <w:rFonts w:ascii="Verdana" w:hAnsi="Verdana"/>
          <w:lang w:val="cy-GB"/>
        </w:rPr>
        <w:t xml:space="preserve"> </w:t>
      </w:r>
    </w:p>
    <w:p w14:paraId="1D546320" w14:textId="231370E0" w:rsidR="000B7FAB" w:rsidRPr="00A97E1B" w:rsidRDefault="000B7FAB" w:rsidP="003E134A">
      <w:pPr>
        <w:spacing w:line="240" w:lineRule="auto"/>
        <w:contextualSpacing/>
        <w:rPr>
          <w:rFonts w:ascii="Verdana" w:hAnsi="Verdana"/>
          <w:lang w:val="cy-GB"/>
        </w:rPr>
      </w:pPr>
    </w:p>
    <w:p w14:paraId="3BDE178B" w14:textId="5670A602" w:rsidR="000B7FAB" w:rsidRPr="00A97E1B" w:rsidRDefault="003C1A2D" w:rsidP="003E134A">
      <w:pPr>
        <w:spacing w:line="240" w:lineRule="auto"/>
        <w:contextualSpacing/>
        <w:rPr>
          <w:rFonts w:ascii="Verdana" w:hAnsi="Verdana"/>
          <w:lang w:val="cy-GB"/>
        </w:rPr>
      </w:pPr>
      <w:r>
        <w:rPr>
          <w:rFonts w:ascii="Verdana" w:hAnsi="Verdana"/>
          <w:lang w:val="cy-GB"/>
        </w:rPr>
        <w:t xml:space="preserve">Cafwyd trafodaeth am y diwygiadau a wnaed, sydd wedi’u hamlygu’n goch. Nododd AM fod angen diwygio’r ferf mewn rhai adrannau o “i” i “bydd” er mwyn sicrhau cysondeb â gweddill y pwyntiau bwled yn y ddogfen. Cyflwynodd AM awgrym mewn perthynas â geiriad y pwynt bwled ar dudalen 1, gan awgrymu “Adolygu a monitro effeithiolrwydd Polisïau a gweithdrefnau llygredd ac anghysondeb Twyll.” </w:t>
      </w:r>
    </w:p>
    <w:p w14:paraId="0909F6F8" w14:textId="46307D20" w:rsidR="004D522D" w:rsidRPr="00A97E1B" w:rsidRDefault="004D522D" w:rsidP="003E134A">
      <w:pPr>
        <w:spacing w:line="240" w:lineRule="auto"/>
        <w:contextualSpacing/>
        <w:rPr>
          <w:rFonts w:ascii="Verdana" w:hAnsi="Verdana"/>
          <w:lang w:val="cy-GB"/>
        </w:rPr>
      </w:pPr>
    </w:p>
    <w:p w14:paraId="4D3D1B47" w14:textId="5CDEB3DA" w:rsidR="004D522D" w:rsidRPr="00A97E1B" w:rsidRDefault="00FD4F47" w:rsidP="003E134A">
      <w:pPr>
        <w:spacing w:line="240" w:lineRule="auto"/>
        <w:contextualSpacing/>
        <w:rPr>
          <w:rFonts w:ascii="Verdana" w:hAnsi="Verdana"/>
          <w:lang w:val="cy-GB"/>
        </w:rPr>
      </w:pPr>
      <w:r>
        <w:rPr>
          <w:rFonts w:ascii="Verdana" w:eastAsia="Times New Roman" w:hAnsi="Verdana" w:cs="Verdana"/>
          <w:lang w:val="cy-GB" w:eastAsia="en-GB"/>
        </w:rPr>
        <w:t xml:space="preserve">Nododd MM fod rhywfaint o ailadrodd o fewn y ddogfen, ac awgrymodd fod Aelodau’n e-bostio CB â’u sylwadau. Bydd fersiwn ddiwygiedig yn cael ei chyflwyno yng nghyfarfod nesaf y Grŵp Llywodraethu Corfforaethol ar gyfer eu sylwadau cyn ei gorffen yng nghyfarfod nesaf y Cyd-bwyllgor Archwilio ym mis Rhagfyr.  </w:t>
      </w:r>
    </w:p>
    <w:p w14:paraId="23AE61C6" w14:textId="21AC6576" w:rsidR="009B7381" w:rsidRPr="00A97E1B" w:rsidRDefault="009B7381" w:rsidP="003E134A">
      <w:pPr>
        <w:spacing w:line="240" w:lineRule="auto"/>
        <w:contextualSpacing/>
        <w:rPr>
          <w:rFonts w:ascii="Verdana" w:hAnsi="Verdana"/>
          <w:b/>
          <w:lang w:val="cy-GB"/>
        </w:rPr>
      </w:pPr>
    </w:p>
    <w:p w14:paraId="6DBD2EB0" w14:textId="29AE41B3" w:rsidR="009B7381" w:rsidRPr="00A97E1B" w:rsidRDefault="003C1A2D" w:rsidP="003E134A">
      <w:pPr>
        <w:spacing w:line="240" w:lineRule="auto"/>
        <w:contextualSpacing/>
        <w:rPr>
          <w:rFonts w:ascii="Verdana" w:hAnsi="Verdana"/>
          <w:b/>
          <w:lang w:val="cy-GB"/>
        </w:rPr>
      </w:pPr>
      <w:r>
        <w:rPr>
          <w:rFonts w:ascii="Verdana" w:hAnsi="Verdana"/>
          <w:b/>
          <w:lang w:val="cy-GB"/>
        </w:rPr>
        <w:t>Cam Gweithredu</w:t>
      </w:r>
      <w:r w:rsidR="004D522D" w:rsidRPr="00A97E1B">
        <w:rPr>
          <w:rFonts w:ascii="Verdana" w:hAnsi="Verdana"/>
          <w:b/>
          <w:lang w:val="cy-GB"/>
        </w:rPr>
        <w:t xml:space="preserve"> A199: </w:t>
      </w:r>
      <w:r w:rsidR="00B52C2E">
        <w:rPr>
          <w:rFonts w:ascii="Verdana" w:hAnsi="Verdana"/>
          <w:b/>
          <w:lang w:val="cy-GB"/>
        </w:rPr>
        <w:t>Aelodau i e-bostio CB â’u</w:t>
      </w:r>
      <w:r>
        <w:rPr>
          <w:rFonts w:ascii="Verdana" w:hAnsi="Verdana"/>
          <w:b/>
          <w:lang w:val="cy-GB"/>
        </w:rPr>
        <w:t xml:space="preserve"> sylwadau a diwygiadau yr awgrymir sydd eu hangen o fewn cylch gorchwyl drafft y Cyd-bwyllgor Archwilio.   </w:t>
      </w:r>
    </w:p>
    <w:p w14:paraId="098D18E0" w14:textId="05D5D9F8" w:rsidR="004D522D" w:rsidRPr="00A97E1B" w:rsidRDefault="004D522D" w:rsidP="003E134A">
      <w:pPr>
        <w:spacing w:line="240" w:lineRule="auto"/>
        <w:contextualSpacing/>
        <w:rPr>
          <w:rFonts w:ascii="Verdana" w:eastAsia="Arial" w:hAnsi="Verdana" w:cs="Arial"/>
          <w:lang w:val="cy-GB" w:eastAsia="en-GB" w:bidi="en-GB"/>
        </w:rPr>
      </w:pPr>
    </w:p>
    <w:p w14:paraId="20C96F7E" w14:textId="520AC9D3" w:rsidR="00751703" w:rsidRPr="00A97E1B" w:rsidRDefault="00751703" w:rsidP="003E134A">
      <w:pPr>
        <w:pStyle w:val="TableParagraph"/>
        <w:tabs>
          <w:tab w:val="left" w:pos="568"/>
        </w:tabs>
        <w:ind w:left="0" w:right="452"/>
        <w:rPr>
          <w:rFonts w:ascii="Verdana" w:hAnsi="Verdana"/>
          <w:lang w:val="cy-GB"/>
        </w:rPr>
      </w:pPr>
    </w:p>
    <w:p w14:paraId="48662D75" w14:textId="102753F1" w:rsidR="00751703" w:rsidRPr="00A97E1B" w:rsidRDefault="00BF536B" w:rsidP="003E134A">
      <w:pPr>
        <w:spacing w:after="200" w:line="240" w:lineRule="auto"/>
        <w:contextualSpacing/>
        <w:jc w:val="both"/>
        <w:rPr>
          <w:rFonts w:ascii="Verdana" w:hAnsi="Verdana"/>
          <w:lang w:val="cy-GB"/>
        </w:rPr>
      </w:pPr>
      <w:r w:rsidRPr="00A97E1B">
        <w:rPr>
          <w:rFonts w:ascii="Verdana" w:eastAsia="Calibri" w:hAnsi="Verdana" w:cs="Arial"/>
          <w:b/>
          <w:lang w:val="cy-GB" w:eastAsia="en-GB"/>
        </w:rPr>
        <w:t>A200</w:t>
      </w:r>
      <w:r w:rsidR="00751703" w:rsidRPr="00A97E1B">
        <w:rPr>
          <w:rFonts w:ascii="Verdana" w:eastAsia="Calibri" w:hAnsi="Verdana" w:cs="Arial"/>
          <w:b/>
          <w:lang w:val="cy-GB" w:eastAsia="en-GB"/>
        </w:rPr>
        <w:t xml:space="preserve"> 2020/2021: </w:t>
      </w:r>
      <w:r w:rsidR="00751703" w:rsidRPr="00A97E1B">
        <w:rPr>
          <w:rFonts w:ascii="Verdana" w:hAnsi="Verdana" w:cs="Verdana"/>
          <w:b/>
          <w:color w:val="000000"/>
          <w:lang w:val="cy-GB"/>
        </w:rPr>
        <w:t xml:space="preserve"> </w:t>
      </w:r>
      <w:r w:rsidR="003C1A2D">
        <w:rPr>
          <w:rFonts w:ascii="Verdana" w:hAnsi="Verdana" w:cs="Verdana"/>
          <w:b/>
          <w:color w:val="000000"/>
          <w:lang w:val="cy-GB"/>
        </w:rPr>
        <w:t>Diweddariad llafar AHGTAEM a DRhH</w:t>
      </w:r>
    </w:p>
    <w:p w14:paraId="60441BF7" w14:textId="2F493820" w:rsidR="00164E9C" w:rsidRPr="00A97E1B" w:rsidRDefault="00CB3EB6" w:rsidP="003E134A">
      <w:pPr>
        <w:pStyle w:val="TableParagraph"/>
        <w:tabs>
          <w:tab w:val="left" w:pos="568"/>
        </w:tabs>
        <w:ind w:left="0" w:right="452"/>
        <w:rPr>
          <w:rFonts w:ascii="Verdana" w:hAnsi="Verdana"/>
          <w:lang w:val="cy-GB"/>
        </w:rPr>
      </w:pPr>
      <w:r>
        <w:rPr>
          <w:rFonts w:ascii="Verdana" w:hAnsi="Verdana"/>
          <w:lang w:val="cy-GB"/>
        </w:rPr>
        <w:t xml:space="preserve">Croesawodd </w:t>
      </w:r>
      <w:r w:rsidR="00751703" w:rsidRPr="00A97E1B">
        <w:rPr>
          <w:rFonts w:ascii="Verdana" w:hAnsi="Verdana"/>
          <w:lang w:val="cy-GB"/>
        </w:rPr>
        <w:t xml:space="preserve">MM </w:t>
      </w:r>
      <w:r w:rsidR="000361BE">
        <w:rPr>
          <w:rFonts w:ascii="Verdana" w:hAnsi="Verdana"/>
          <w:lang w:val="cy-GB"/>
        </w:rPr>
        <w:t xml:space="preserve">y Prif Arolygydd Elaine Bendle a’r Arolygydd Richard Janas i’r cyfarfod. Nododd yr Arolygydd Richard Janas mai ef oedd Swyddog Cyswllt AHGTAEM newydd yr Heddlu. Rhoddodd yr Arolygydd Richard Janas ddiweddariad byr ar weithgarwch AHGTAEM gan esbonio fod yr holl weithgarwch wedi’i ohirio ar 13 Mawrth 2020 oherwydd COVID-19, gan ailgychwyn ym mis Gorffennaf â chynllun gweithgarwch wedi’i ddiwygio ar gyfer </w:t>
      </w:r>
      <w:r w:rsidR="00D51100" w:rsidRPr="00A97E1B">
        <w:rPr>
          <w:rFonts w:ascii="Verdana" w:hAnsi="Verdana"/>
          <w:lang w:val="cy-GB"/>
        </w:rPr>
        <w:t xml:space="preserve">2020/21. </w:t>
      </w:r>
      <w:r w:rsidR="000361BE">
        <w:rPr>
          <w:rFonts w:ascii="Verdana" w:hAnsi="Verdana"/>
          <w:lang w:val="cy-GB"/>
        </w:rPr>
        <w:t xml:space="preserve">Mae gweithgarwch </w:t>
      </w:r>
      <w:r w:rsidR="00B52C2E">
        <w:rPr>
          <w:rFonts w:ascii="Verdana" w:hAnsi="Verdana"/>
          <w:lang w:val="cy-GB"/>
        </w:rPr>
        <w:t>arolygiaeth</w:t>
      </w:r>
      <w:r w:rsidR="000361BE">
        <w:rPr>
          <w:rFonts w:ascii="Verdana" w:hAnsi="Verdana"/>
          <w:lang w:val="cy-GB"/>
        </w:rPr>
        <w:t xml:space="preserve"> wedi ailgychwyn ac mae gwaith yn mynd rhagddo o ran dal i fyny ag arolygon a drefnwyd yn flaenorol. Y brif thema yw’r ffordd y mae plismona’n ymateb i COVID-19, beth sy’n gweithio’n dda a beth sy’n cael ei ddysgu, sut mae’r sector yn ymdrin â’r problemau maen nhw’n wynebu a chyfleoedd i wneud gwelliannau cynaliadwy i’r gwasanaeth. Mae’r ymagwedd y mae AHGTAEM yn cymryd yn cyfuno elfennau o raglenni thematig, PEEL ac archwilio ar y cyd, â ffocws ar rannu canfyddiadau archwiliadau’n gyflym ac adeiladu’n gwybodaeth am ymateb yr heddlu i fwydo i mewn i weithgarwch monitro/asesu parhaus. </w:t>
      </w:r>
      <w:r w:rsidR="00164E9C" w:rsidRPr="00A97E1B">
        <w:rPr>
          <w:rFonts w:ascii="Verdana" w:hAnsi="Verdana"/>
          <w:lang w:val="cy-GB"/>
        </w:rPr>
        <w:t xml:space="preserve"> </w:t>
      </w:r>
    </w:p>
    <w:p w14:paraId="468B7CD3" w14:textId="1D1BEAD4" w:rsidR="0080138A" w:rsidRPr="00A97E1B" w:rsidRDefault="0080138A" w:rsidP="003E134A">
      <w:pPr>
        <w:pStyle w:val="TableParagraph"/>
        <w:tabs>
          <w:tab w:val="left" w:pos="568"/>
        </w:tabs>
        <w:ind w:left="0" w:right="452"/>
        <w:rPr>
          <w:rFonts w:ascii="Verdana" w:hAnsi="Verdana"/>
          <w:lang w:val="cy-GB"/>
        </w:rPr>
      </w:pPr>
    </w:p>
    <w:p w14:paraId="136A12A9" w14:textId="47C865DB" w:rsidR="00164E9C" w:rsidRPr="00A97E1B" w:rsidRDefault="007E14CF" w:rsidP="003E134A">
      <w:pPr>
        <w:pStyle w:val="TableParagraph"/>
        <w:tabs>
          <w:tab w:val="left" w:pos="568"/>
        </w:tabs>
        <w:ind w:left="0" w:right="452"/>
        <w:rPr>
          <w:rFonts w:ascii="Verdana" w:hAnsi="Verdana"/>
          <w:lang w:val="cy-GB"/>
        </w:rPr>
      </w:pPr>
      <w:r>
        <w:rPr>
          <w:rFonts w:ascii="Verdana" w:hAnsi="Verdana"/>
          <w:lang w:val="cy-GB"/>
        </w:rPr>
        <w:t>Esboniodd yr Arolygydd R</w:t>
      </w:r>
      <w:r w:rsidR="00D422B2">
        <w:rPr>
          <w:rFonts w:ascii="Verdana" w:hAnsi="Verdana"/>
          <w:lang w:val="cy-GB"/>
        </w:rPr>
        <w:t xml:space="preserve">ichard </w:t>
      </w:r>
      <w:r>
        <w:rPr>
          <w:rFonts w:ascii="Verdana" w:hAnsi="Verdana"/>
          <w:lang w:val="cy-GB"/>
        </w:rPr>
        <w:t>J</w:t>
      </w:r>
      <w:r w:rsidR="00D422B2">
        <w:rPr>
          <w:rFonts w:ascii="Verdana" w:hAnsi="Verdana"/>
          <w:lang w:val="cy-GB"/>
        </w:rPr>
        <w:t>anas</w:t>
      </w:r>
      <w:r>
        <w:rPr>
          <w:rFonts w:ascii="Verdana" w:hAnsi="Verdana"/>
          <w:lang w:val="cy-GB"/>
        </w:rPr>
        <w:t xml:space="preserve"> fod tri chwestiwn hollgyffredinol sy’n asesu sut mae’r heddlu wedi deall a pharatoi ar gyfer effaith wirioneddol y pandemig, sut yr ymatebodd yr heddlu i gychwyn</w:t>
      </w:r>
      <w:r w:rsidR="00D422B2">
        <w:rPr>
          <w:rFonts w:ascii="Verdana" w:hAnsi="Verdana"/>
          <w:lang w:val="cy-GB"/>
        </w:rPr>
        <w:t xml:space="preserve">, sut y mae’n ymateb nawr i heriau’r pandemig, a sut mae’r heddlu’n gwerthuso’r ymateb i’r pandemig – h.y. nodi beth sy’n gweithio/beth sydd ddim yn gweithio a defnyddio hyn i lunio sut mae’r gwasanaeth yn gweithredu. Y naw maes strategol allweddol sy’n cael eu hystyried gan AHGTAEM o ran y pandemig yw; Arweinyddiaeth strategol, Parodrwydd, Partneriaethau, Bregusrwydd, Ymchwiliadau, Gorfodi, Adrodd (ceisiadau am wasanaeth), Lles a Dalfeydd. </w:t>
      </w:r>
    </w:p>
    <w:p w14:paraId="48CA2723" w14:textId="68BDF22C" w:rsidR="00C063F1" w:rsidRPr="00A97E1B" w:rsidRDefault="00C063F1" w:rsidP="003E134A">
      <w:pPr>
        <w:pStyle w:val="TableParagraph"/>
        <w:tabs>
          <w:tab w:val="left" w:pos="568"/>
        </w:tabs>
        <w:ind w:left="0" w:right="452"/>
        <w:rPr>
          <w:rFonts w:ascii="Verdana" w:hAnsi="Verdana"/>
          <w:lang w:val="cy-GB"/>
        </w:rPr>
      </w:pPr>
    </w:p>
    <w:p w14:paraId="01BF70D0" w14:textId="24373D2B" w:rsidR="00164E9C" w:rsidRPr="00A97E1B" w:rsidRDefault="00D422B2" w:rsidP="003E134A">
      <w:pPr>
        <w:pStyle w:val="TableParagraph"/>
        <w:tabs>
          <w:tab w:val="left" w:pos="568"/>
        </w:tabs>
        <w:ind w:left="0" w:right="452"/>
        <w:rPr>
          <w:rFonts w:ascii="Verdana" w:hAnsi="Verdana"/>
          <w:bCs/>
          <w:lang w:val="cy-GB"/>
        </w:rPr>
      </w:pPr>
      <w:r>
        <w:rPr>
          <w:rFonts w:ascii="Verdana" w:hAnsi="Verdana"/>
          <w:lang w:val="cy-GB"/>
        </w:rPr>
        <w:t>Mae’r archwiliad yn cael ei gynnal ym mis Hydref, gyda’r nod o rannu gwersi a ddysgwyd a chanfyddiadau allweddol ym mis Tachwedd/Rhagfyr. Bydd yr adroddiad thematig yn cael ei gyhoeddi yn gynnar yn 2021.</w:t>
      </w:r>
    </w:p>
    <w:p w14:paraId="4187D434" w14:textId="101C5DAF" w:rsidR="00C063F1" w:rsidRPr="00A97E1B" w:rsidRDefault="00C063F1" w:rsidP="003E134A">
      <w:pPr>
        <w:pStyle w:val="TableParagraph"/>
        <w:tabs>
          <w:tab w:val="left" w:pos="568"/>
        </w:tabs>
        <w:ind w:left="0" w:right="452"/>
        <w:rPr>
          <w:rFonts w:ascii="Verdana" w:hAnsi="Verdana"/>
          <w:bCs/>
          <w:lang w:val="cy-GB"/>
        </w:rPr>
      </w:pPr>
    </w:p>
    <w:p w14:paraId="6C76A9C6" w14:textId="3FCAAF9B" w:rsidR="00C063F1" w:rsidRPr="00A97E1B" w:rsidRDefault="00FD4F47" w:rsidP="003E134A">
      <w:pPr>
        <w:pStyle w:val="TableParagraph"/>
        <w:tabs>
          <w:tab w:val="left" w:pos="568"/>
        </w:tabs>
        <w:ind w:left="0" w:right="452"/>
        <w:rPr>
          <w:rFonts w:ascii="Verdana" w:hAnsi="Verdana"/>
          <w:bCs/>
          <w:lang w:val="cy-GB"/>
        </w:rPr>
      </w:pPr>
      <w:r>
        <w:rPr>
          <w:rFonts w:ascii="Verdana" w:eastAsia="Times New Roman" w:hAnsi="Verdana" w:cs="Verdana"/>
          <w:lang w:val="cy-GB"/>
        </w:rPr>
        <w:t xml:space="preserve">Nododd yr Arolygydd Richard Janas y bydd archwiliad PEEL yn ailgychwyn tua diwedd y flwyddyn a’i fod wedi’i gadarnhau bod Dyfed-Powys wedi’i ddewis fel Heddlu i dreialu’r fframwaith archwilio newydd. Disgwylir y bydd yr adroddiad yn cael ei gyhoeddi tua mis Awst 2021.  </w:t>
      </w:r>
    </w:p>
    <w:p w14:paraId="0F123528" w14:textId="01A59DE1" w:rsidR="00223F74" w:rsidRPr="00A97E1B" w:rsidRDefault="00223F74" w:rsidP="003E134A">
      <w:pPr>
        <w:pStyle w:val="TableParagraph"/>
        <w:tabs>
          <w:tab w:val="left" w:pos="568"/>
        </w:tabs>
        <w:ind w:left="0" w:right="452"/>
        <w:rPr>
          <w:rFonts w:ascii="Verdana" w:hAnsi="Verdana"/>
          <w:bCs/>
          <w:lang w:val="cy-GB"/>
        </w:rPr>
      </w:pPr>
    </w:p>
    <w:p w14:paraId="49A6612F" w14:textId="0BC0D2D2" w:rsidR="00223F74" w:rsidRPr="00B52C2E" w:rsidRDefault="00FD4F47" w:rsidP="003E134A">
      <w:pPr>
        <w:pStyle w:val="Default"/>
        <w:rPr>
          <w:rFonts w:ascii="Verdana" w:hAnsi="Verdana"/>
          <w:bCs/>
          <w:sz w:val="22"/>
          <w:szCs w:val="22"/>
          <w:lang w:val="cy-GB"/>
        </w:rPr>
      </w:pPr>
      <w:r w:rsidRPr="00B52C2E">
        <w:rPr>
          <w:rFonts w:ascii="Verdana" w:hAnsi="Verdana" w:cs="Verdana"/>
          <w:sz w:val="22"/>
          <w:szCs w:val="22"/>
          <w:lang w:val="cy-GB"/>
        </w:rPr>
        <w:t xml:space="preserve">Gwnaeth yr Arolygydd Richard Janas y Pwyllgor yn ymwybodol fod y Swyddfa Gartref wedi comisiynu archwiliad o Blismon Protestiadau Cyhoeddus. Bydd yr archwiliad hwn yn edrych ar ba mor dda mae’r heddlu’n cynllunio a pharatoi ei ymateb i brotestiadau, pa mor dda mae’r heddlu’n cydweithio mewn perthynas â phrotestiadau, pa mor effeithiol yw’r prosesau penderfynu, a sut maent nhw’n effeithio ar ymateb yr heddlu i brotestiadau. Mae’n anelu i bennu pa un ai a yw’r ddeddfwriaeth yn rhoi’r pwerau sydd eu hangen </w:t>
      </w:r>
      <w:r w:rsidR="00B52C2E">
        <w:rPr>
          <w:rFonts w:ascii="Verdana" w:hAnsi="Verdana" w:cs="Verdana"/>
          <w:sz w:val="22"/>
          <w:szCs w:val="22"/>
          <w:lang w:val="cy-GB"/>
        </w:rPr>
        <w:t>arnynt ar yr heddlu i ymdrin â</w:t>
      </w:r>
      <w:r w:rsidRPr="00B52C2E">
        <w:rPr>
          <w:rFonts w:ascii="Verdana" w:hAnsi="Verdana" w:cs="Verdana"/>
          <w:sz w:val="22"/>
          <w:szCs w:val="22"/>
          <w:lang w:val="cy-GB"/>
        </w:rPr>
        <w:t xml:space="preserve"> p</w:t>
      </w:r>
      <w:r w:rsidR="00B52C2E">
        <w:rPr>
          <w:rFonts w:ascii="Verdana" w:hAnsi="Verdana" w:cs="Verdana"/>
          <w:sz w:val="22"/>
          <w:szCs w:val="22"/>
          <w:lang w:val="cy-GB"/>
        </w:rPr>
        <w:t>h</w:t>
      </w:r>
      <w:r w:rsidRPr="00B52C2E">
        <w:rPr>
          <w:rFonts w:ascii="Verdana" w:hAnsi="Verdana" w:cs="Verdana"/>
          <w:sz w:val="22"/>
          <w:szCs w:val="22"/>
          <w:lang w:val="cy-GB"/>
        </w:rPr>
        <w:t>rotestiadau’n effeithiol.</w:t>
      </w:r>
    </w:p>
    <w:p w14:paraId="24E314FC" w14:textId="3519C1FD" w:rsidR="000D74E6" w:rsidRPr="00A97E1B" w:rsidRDefault="000D74E6" w:rsidP="003E134A">
      <w:pPr>
        <w:pStyle w:val="Default"/>
        <w:rPr>
          <w:rFonts w:ascii="Verdana" w:hAnsi="Verdana"/>
          <w:bCs/>
          <w:sz w:val="22"/>
          <w:szCs w:val="22"/>
          <w:lang w:val="cy-GB"/>
        </w:rPr>
      </w:pPr>
    </w:p>
    <w:p w14:paraId="3833CA59" w14:textId="0B578D2C" w:rsidR="000D74E6" w:rsidRPr="00A97E1B" w:rsidRDefault="00B1383C" w:rsidP="003E134A">
      <w:pPr>
        <w:pStyle w:val="Default"/>
        <w:rPr>
          <w:rFonts w:ascii="Verdana" w:hAnsi="Verdana"/>
          <w:bCs/>
          <w:sz w:val="22"/>
          <w:szCs w:val="22"/>
          <w:lang w:val="cy-GB"/>
        </w:rPr>
      </w:pPr>
      <w:r>
        <w:rPr>
          <w:rFonts w:ascii="Verdana" w:hAnsi="Verdana"/>
          <w:bCs/>
          <w:sz w:val="22"/>
          <w:szCs w:val="22"/>
          <w:lang w:val="cy-GB"/>
        </w:rPr>
        <w:t xml:space="preserve">Nododd </w:t>
      </w:r>
      <w:r w:rsidR="000D74E6" w:rsidRPr="00A97E1B">
        <w:rPr>
          <w:rFonts w:ascii="Verdana" w:hAnsi="Verdana"/>
          <w:bCs/>
          <w:sz w:val="22"/>
          <w:szCs w:val="22"/>
          <w:lang w:val="cy-GB"/>
        </w:rPr>
        <w:t xml:space="preserve">MM </w:t>
      </w:r>
      <w:r>
        <w:rPr>
          <w:rFonts w:ascii="Verdana" w:hAnsi="Verdana"/>
          <w:bCs/>
          <w:sz w:val="22"/>
          <w:szCs w:val="22"/>
          <w:lang w:val="cy-GB"/>
        </w:rPr>
        <w:t xml:space="preserve">fod yr Heddlu wedi derbyn adroddiad archwiliad mewnol cadarnhaol iawn ar gynllunio’r gweithlu sy’n ymdrin â nifer o feysydd allweddol sydd wedi bod o ddiddordeb i AHGTAEM. Byddai’n ddefnyddiol dwyn y ddogfen hon i sylw </w:t>
      </w:r>
      <w:r w:rsidR="000D74E6" w:rsidRPr="00A97E1B">
        <w:rPr>
          <w:rFonts w:ascii="Verdana" w:hAnsi="Verdana"/>
          <w:bCs/>
          <w:sz w:val="22"/>
          <w:szCs w:val="22"/>
          <w:lang w:val="cy-GB"/>
        </w:rPr>
        <w:t xml:space="preserve">Sarah Cooper. </w:t>
      </w:r>
      <w:r>
        <w:rPr>
          <w:rFonts w:ascii="Verdana" w:hAnsi="Verdana"/>
          <w:bCs/>
          <w:sz w:val="22"/>
          <w:szCs w:val="22"/>
          <w:lang w:val="cy-GB"/>
        </w:rPr>
        <w:t xml:space="preserve">Bydd </w:t>
      </w:r>
      <w:r w:rsidR="000D74E6" w:rsidRPr="00A97E1B">
        <w:rPr>
          <w:rFonts w:ascii="Verdana" w:hAnsi="Verdana"/>
          <w:bCs/>
          <w:sz w:val="22"/>
          <w:szCs w:val="22"/>
          <w:lang w:val="cy-GB"/>
        </w:rPr>
        <w:t xml:space="preserve">MM </w:t>
      </w:r>
      <w:r>
        <w:rPr>
          <w:rFonts w:ascii="Verdana" w:hAnsi="Verdana"/>
          <w:bCs/>
          <w:sz w:val="22"/>
          <w:szCs w:val="22"/>
          <w:lang w:val="cy-GB"/>
        </w:rPr>
        <w:t xml:space="preserve">yn sôn am hyn yn y cyfarfod AHEM a Llywodraethu nesaf. </w:t>
      </w:r>
    </w:p>
    <w:p w14:paraId="543F621A" w14:textId="1B16C400" w:rsidR="000D74E6" w:rsidRPr="00A97E1B" w:rsidRDefault="000D74E6" w:rsidP="003E134A">
      <w:pPr>
        <w:pStyle w:val="Default"/>
        <w:rPr>
          <w:rFonts w:ascii="Verdana" w:hAnsi="Verdana"/>
          <w:bCs/>
          <w:sz w:val="22"/>
          <w:szCs w:val="22"/>
          <w:lang w:val="cy-GB"/>
        </w:rPr>
      </w:pPr>
    </w:p>
    <w:p w14:paraId="206796B8" w14:textId="7EB7DC91" w:rsidR="000D74E6" w:rsidRPr="00A97E1B" w:rsidRDefault="00D422B2" w:rsidP="003E134A">
      <w:pPr>
        <w:spacing w:before="60" w:after="60" w:line="240" w:lineRule="auto"/>
        <w:contextualSpacing/>
        <w:rPr>
          <w:rFonts w:ascii="Verdana" w:hAnsi="Verdana"/>
          <w:b/>
          <w:lang w:val="cy-GB"/>
        </w:rPr>
      </w:pPr>
      <w:r>
        <w:rPr>
          <w:rFonts w:ascii="Verdana" w:hAnsi="Verdana"/>
          <w:b/>
          <w:bCs/>
          <w:lang w:val="cy-GB"/>
        </w:rPr>
        <w:t>Cam Gweithredu</w:t>
      </w:r>
      <w:r w:rsidR="00BF536B" w:rsidRPr="00A97E1B">
        <w:rPr>
          <w:rFonts w:ascii="Verdana" w:hAnsi="Verdana"/>
          <w:b/>
          <w:bCs/>
          <w:lang w:val="cy-GB"/>
        </w:rPr>
        <w:t xml:space="preserve"> </w:t>
      </w:r>
      <w:r w:rsidR="000D74E6" w:rsidRPr="00A97E1B">
        <w:rPr>
          <w:rFonts w:ascii="Verdana" w:hAnsi="Verdana"/>
          <w:b/>
          <w:bCs/>
          <w:lang w:val="cy-GB"/>
        </w:rPr>
        <w:t>2</w:t>
      </w:r>
      <w:r w:rsidR="00BF536B" w:rsidRPr="00A97E1B">
        <w:rPr>
          <w:rFonts w:ascii="Verdana" w:hAnsi="Verdana"/>
          <w:b/>
          <w:bCs/>
          <w:lang w:val="cy-GB"/>
        </w:rPr>
        <w:t>0</w:t>
      </w:r>
      <w:r w:rsidR="000D74E6" w:rsidRPr="00A97E1B">
        <w:rPr>
          <w:rFonts w:ascii="Verdana" w:hAnsi="Verdana"/>
          <w:b/>
          <w:bCs/>
          <w:lang w:val="cy-GB"/>
        </w:rPr>
        <w:t xml:space="preserve">0: </w:t>
      </w:r>
      <w:r w:rsidR="00B1383C">
        <w:rPr>
          <w:rFonts w:ascii="Verdana" w:hAnsi="Verdana"/>
          <w:b/>
          <w:bCs/>
          <w:lang w:val="cy-GB"/>
        </w:rPr>
        <w:t xml:space="preserve">Anfon copi o’r Adroddiad Sicrwydd o Reolaeth AD – Cynllunio’r Gweithlu at yr Arolygydd Janas.  </w:t>
      </w:r>
      <w:r w:rsidR="000D74E6" w:rsidRPr="00A97E1B">
        <w:rPr>
          <w:rFonts w:ascii="Verdana" w:hAnsi="Verdana"/>
          <w:b/>
          <w:lang w:val="cy-GB"/>
        </w:rPr>
        <w:t xml:space="preserve"> </w:t>
      </w:r>
    </w:p>
    <w:p w14:paraId="1714DA97" w14:textId="5E7F2EDE" w:rsidR="000D74E6" w:rsidRPr="00A97E1B" w:rsidRDefault="000D74E6" w:rsidP="003E134A">
      <w:pPr>
        <w:spacing w:before="60" w:after="60" w:line="240" w:lineRule="auto"/>
        <w:contextualSpacing/>
        <w:rPr>
          <w:rFonts w:ascii="Verdana" w:hAnsi="Verdana"/>
          <w:b/>
          <w:lang w:val="cy-GB"/>
        </w:rPr>
      </w:pPr>
    </w:p>
    <w:p w14:paraId="4CB57E71" w14:textId="32C3BB0D" w:rsidR="00164E9C" w:rsidRPr="00A97E1B" w:rsidRDefault="008328AA" w:rsidP="003E134A">
      <w:pPr>
        <w:tabs>
          <w:tab w:val="num" w:pos="720"/>
        </w:tabs>
        <w:spacing w:before="60" w:after="60" w:line="240" w:lineRule="auto"/>
        <w:rPr>
          <w:rFonts w:ascii="Verdana" w:hAnsi="Verdana"/>
          <w:lang w:val="cy-GB"/>
        </w:rPr>
      </w:pPr>
      <w:r>
        <w:rPr>
          <w:rFonts w:ascii="Verdana" w:hAnsi="Verdana"/>
          <w:lang w:val="cy-GB"/>
        </w:rPr>
        <w:t xml:space="preserve">Rhoddodd y Prif Arolygydd Elaine Bendle gyflwyniad ar Ddatganiad Rheoli’r Heddlu, gan rannu’r canfyddiadau pennawd o Ddatganiad Rheoli’r Heddlu 2020 â themâu trawsbynciol. Esboniwyd fod gwaith ar Ddatganiad Rheoli’r Heddlu wedi cychwyn ym mis </w:t>
      </w:r>
      <w:r w:rsidR="008A0AD1">
        <w:rPr>
          <w:rFonts w:ascii="Verdana" w:hAnsi="Verdana"/>
          <w:lang w:val="cy-GB"/>
        </w:rPr>
        <w:t xml:space="preserve">Ionawr, </w:t>
      </w:r>
      <w:r>
        <w:rPr>
          <w:rFonts w:ascii="Verdana" w:hAnsi="Verdana"/>
          <w:lang w:val="cy-GB"/>
        </w:rPr>
        <w:t>gyda Digwyddiad Cynllunio Strategol yn cael ei gynnal. Oherwydd COVID-19, ar 12 Mawrth 2020, dadleolwyd y tîm Galw/Datganiad Rheoli’r Heddlu o’r Pencadlys, a bu’n rhaid iddynt weithio o bell.</w:t>
      </w:r>
      <w:r w:rsidR="002E20B5" w:rsidRPr="00A97E1B">
        <w:rPr>
          <w:rFonts w:ascii="Verdana" w:hAnsi="Verdana"/>
          <w:lang w:val="cy-GB"/>
        </w:rPr>
        <w:t xml:space="preserve"> </w:t>
      </w:r>
      <w:r>
        <w:rPr>
          <w:rFonts w:ascii="Verdana" w:hAnsi="Verdana"/>
          <w:lang w:val="cy-GB"/>
        </w:rPr>
        <w:t xml:space="preserve">Oherwydd y pandemig, ar 18 Mawrth, daeth yr holl waith ar Ddatganiad Rheoli’r Heddlu i ben gan fod y tîm galw wedi’i secondio i weithio ar COVID-19. Fodd bynnag, ailgychwynnodd y gwaith ym mis Mai a chyflwynwyd Datganiad Rheoli’r Heddlu i AHGTAEM ar 20 Hydref </w:t>
      </w:r>
      <w:r w:rsidR="002E20B5" w:rsidRPr="00A97E1B">
        <w:rPr>
          <w:rFonts w:ascii="Verdana" w:hAnsi="Verdana"/>
          <w:lang w:val="cy-GB"/>
        </w:rPr>
        <w:t xml:space="preserve">2020. </w:t>
      </w:r>
      <w:r w:rsidR="00DE4BF0">
        <w:rPr>
          <w:rFonts w:ascii="Verdana" w:hAnsi="Verdana"/>
          <w:lang w:val="cy-GB"/>
        </w:rPr>
        <w:t xml:space="preserve">Mae chwe heddlu wedi cyflwyno eu datganiadau. Fel arfer, cyflwynir Datganiadau Rheoli’r Heddlu ym mis Mai, fodd bynnag, oherwydd COVID-19, nid oedd hyn yn ofynnol bellach. Bydd Grŵp Llywio Datganiad Rheoli’r Heddlu’n penderfynu ynghylch cyflwyno Datganiadau Rheoli’r Heddlu yn y dyfodol, a pha un ai a fydd heddluoedd yn medru cyflwyno eu datganiadau ar adeg sy’n gyfleus iddyn nhw. Fel Dirprwy Arweinydd Portffolio, bydd Karen Mellowdew yn argymell y dylai heddluoedd gael yr hawl i gyflwyno Datganiadau Rheoli’r Heddlu pan mae’n gyfleus iddyn nhw a’u cylchoedd cynllunio. </w:t>
      </w:r>
    </w:p>
    <w:p w14:paraId="732EF608" w14:textId="713AF588" w:rsidR="00CF4E79" w:rsidRPr="00A97E1B" w:rsidRDefault="00CF4E79" w:rsidP="003E134A">
      <w:pPr>
        <w:tabs>
          <w:tab w:val="num" w:pos="720"/>
        </w:tabs>
        <w:spacing w:before="60" w:after="60" w:line="240" w:lineRule="auto"/>
        <w:rPr>
          <w:rFonts w:ascii="Verdana" w:hAnsi="Verdana"/>
          <w:lang w:val="cy-GB"/>
        </w:rPr>
      </w:pPr>
    </w:p>
    <w:p w14:paraId="7DEA4BD4" w14:textId="47004C44" w:rsidR="00CF4E79" w:rsidRPr="00A97E1B" w:rsidRDefault="00FD4F47" w:rsidP="003E134A">
      <w:pPr>
        <w:tabs>
          <w:tab w:val="num" w:pos="720"/>
        </w:tabs>
        <w:spacing w:before="60" w:after="60" w:line="240" w:lineRule="auto"/>
        <w:rPr>
          <w:rFonts w:ascii="Verdana" w:hAnsi="Verdana"/>
          <w:lang w:val="cy-GB"/>
        </w:rPr>
      </w:pPr>
      <w:r>
        <w:rPr>
          <w:rFonts w:ascii="Verdana" w:eastAsia="Times New Roman" w:hAnsi="Verdana" w:cs="Verdana"/>
          <w:lang w:val="cy-GB" w:eastAsia="en-GB"/>
        </w:rPr>
        <w:t xml:space="preserve">Nodwyd fod heddluoedd eraill a oedd wedi cyflwyno Datganiad Rheoli’r Heddlu heb gyfeirio at effaith COVID-19. Bydd AHGTAEM yn ysgrifennu at yr heddluoedd hynny a oedd heb gynnwys COVID-19 yn gofyn am adendwm i’w Datganiad Rheoli’r Heddlu gan ofyn iddynt ddatgan pa newidiadau sydd wedi’u gwneud mewn ymateb </w:t>
      </w:r>
      <w:r w:rsidR="008A0AD1">
        <w:rPr>
          <w:rFonts w:ascii="Verdana" w:eastAsia="Times New Roman" w:hAnsi="Verdana" w:cs="Verdana"/>
          <w:lang w:val="cy-GB" w:eastAsia="en-GB"/>
        </w:rPr>
        <w:t xml:space="preserve">i’r pandemig. Mae’n dda nodi bod </w:t>
      </w:r>
      <w:r>
        <w:rPr>
          <w:rFonts w:ascii="Verdana" w:eastAsia="Times New Roman" w:hAnsi="Verdana" w:cs="Verdana"/>
          <w:lang w:val="cy-GB" w:eastAsia="en-GB"/>
        </w:rPr>
        <w:t>Heddlu Dyfed-Powys eisoes wedi cynnwys COVID-19 fel ystyriaeth allweddol yn ei Ddatganiad Rheoli’r Heddlu.</w:t>
      </w:r>
    </w:p>
    <w:p w14:paraId="5161B241" w14:textId="52ACE989" w:rsidR="00CF4E79" w:rsidRPr="00A97E1B" w:rsidRDefault="00CF4E79" w:rsidP="003E134A">
      <w:pPr>
        <w:tabs>
          <w:tab w:val="num" w:pos="720"/>
        </w:tabs>
        <w:spacing w:before="60" w:after="60" w:line="240" w:lineRule="auto"/>
        <w:rPr>
          <w:rFonts w:ascii="Verdana" w:hAnsi="Verdana"/>
          <w:lang w:val="cy-GB"/>
        </w:rPr>
      </w:pPr>
    </w:p>
    <w:p w14:paraId="4E88167F" w14:textId="1C58EECE" w:rsidR="00CF4E79" w:rsidRDefault="00160A24" w:rsidP="003E134A">
      <w:pPr>
        <w:tabs>
          <w:tab w:val="num" w:pos="720"/>
        </w:tabs>
        <w:spacing w:before="60" w:after="60" w:line="240" w:lineRule="auto"/>
        <w:rPr>
          <w:rFonts w:ascii="Verdana" w:hAnsi="Verdana"/>
          <w:lang w:val="cy-GB"/>
        </w:rPr>
      </w:pPr>
      <w:r>
        <w:rPr>
          <w:rFonts w:ascii="Verdana" w:hAnsi="Verdana"/>
          <w:lang w:val="cy-GB"/>
        </w:rPr>
        <w:t>Rhoddodd y Prif Arolygydd Elaine Bendle drosolw</w:t>
      </w:r>
      <w:r w:rsidR="008A0AD1">
        <w:rPr>
          <w:rFonts w:ascii="Verdana" w:hAnsi="Verdana"/>
          <w:lang w:val="cy-GB"/>
        </w:rPr>
        <w:t xml:space="preserve">g byr o’r 12 pennod allweddol </w:t>
      </w:r>
      <w:r>
        <w:rPr>
          <w:rFonts w:ascii="Verdana" w:hAnsi="Verdana"/>
          <w:lang w:val="cy-GB"/>
        </w:rPr>
        <w:t xml:space="preserve">yn Natganiad Rheoli’r Heddlu, gan amlinellu penawdau allweddol. </w:t>
      </w:r>
    </w:p>
    <w:p w14:paraId="562C1847" w14:textId="77777777" w:rsidR="008328AA" w:rsidRPr="00A97E1B" w:rsidRDefault="008328AA" w:rsidP="003E134A">
      <w:pPr>
        <w:tabs>
          <w:tab w:val="num" w:pos="720"/>
        </w:tabs>
        <w:spacing w:before="60" w:after="60" w:line="240" w:lineRule="auto"/>
        <w:rPr>
          <w:rFonts w:ascii="Verdana" w:hAnsi="Verdana"/>
          <w:lang w:val="cy-GB"/>
        </w:rPr>
      </w:pPr>
    </w:p>
    <w:p w14:paraId="0F3262C1" w14:textId="1CD8EEC5" w:rsidR="00164E9C" w:rsidRPr="00A97E1B" w:rsidRDefault="00160A24" w:rsidP="003E134A">
      <w:pPr>
        <w:spacing w:before="60" w:after="60" w:line="240" w:lineRule="auto"/>
        <w:rPr>
          <w:rFonts w:ascii="Verdana" w:hAnsi="Verdana"/>
          <w:lang w:val="cy-GB"/>
        </w:rPr>
      </w:pPr>
      <w:r>
        <w:rPr>
          <w:rFonts w:ascii="Verdana" w:hAnsi="Verdana"/>
          <w:lang w:val="cy-GB"/>
        </w:rPr>
        <w:t xml:space="preserve">Nododd y Prif Arolygydd Elaine Bendle fod yr Heddlu’n cynnal ôl-drafodaeth fewnol ar 11 Tachwedd 2020. </w:t>
      </w:r>
    </w:p>
    <w:p w14:paraId="02FE445A" w14:textId="1F43BE13" w:rsidR="009F6BA8" w:rsidRPr="00A97E1B" w:rsidRDefault="009F6BA8" w:rsidP="003E134A">
      <w:pPr>
        <w:spacing w:before="60" w:after="60" w:line="240" w:lineRule="auto"/>
        <w:rPr>
          <w:rFonts w:ascii="Verdana" w:hAnsi="Verdana"/>
          <w:lang w:val="cy-GB"/>
        </w:rPr>
      </w:pPr>
    </w:p>
    <w:p w14:paraId="1FD6B76C" w14:textId="0E3C5EE1" w:rsidR="009F6BA8" w:rsidRPr="00A97E1B" w:rsidRDefault="00160A24" w:rsidP="003E134A">
      <w:pPr>
        <w:spacing w:before="60" w:after="60" w:line="240" w:lineRule="auto"/>
        <w:rPr>
          <w:rFonts w:ascii="Verdana" w:hAnsi="Verdana"/>
          <w:lang w:val="cy-GB"/>
        </w:rPr>
      </w:pPr>
      <w:r>
        <w:rPr>
          <w:rFonts w:ascii="Verdana" w:hAnsi="Verdana"/>
          <w:lang w:val="cy-GB"/>
        </w:rPr>
        <w:t xml:space="preserve">Mynegodd </w:t>
      </w:r>
      <w:r w:rsidR="009F6BA8" w:rsidRPr="00A97E1B">
        <w:rPr>
          <w:rFonts w:ascii="Verdana" w:hAnsi="Verdana"/>
          <w:lang w:val="cy-GB"/>
        </w:rPr>
        <w:t xml:space="preserve">MM </w:t>
      </w:r>
      <w:r>
        <w:rPr>
          <w:rFonts w:ascii="Verdana" w:hAnsi="Verdana"/>
          <w:lang w:val="cy-GB"/>
        </w:rPr>
        <w:t xml:space="preserve">ddiolch y Pwyllgor i’r Prif Arolygydd Elaine Bendle a’r Arolygydd Richard Janas am eu cyflwyniadau. </w:t>
      </w:r>
    </w:p>
    <w:p w14:paraId="11FA230D" w14:textId="36726C3B" w:rsidR="009F6BA8" w:rsidRPr="00A97E1B" w:rsidRDefault="009F6BA8" w:rsidP="003E134A">
      <w:pPr>
        <w:spacing w:before="60" w:after="60" w:line="240" w:lineRule="auto"/>
        <w:rPr>
          <w:rFonts w:ascii="Verdana" w:hAnsi="Verdana"/>
          <w:lang w:val="cy-GB"/>
        </w:rPr>
      </w:pPr>
    </w:p>
    <w:p w14:paraId="5EAEE3E8" w14:textId="53E1968E" w:rsidR="009F6BA8" w:rsidRPr="00A97E1B" w:rsidRDefault="00160A24" w:rsidP="003E134A">
      <w:pPr>
        <w:spacing w:before="60" w:after="60" w:line="240" w:lineRule="auto"/>
        <w:rPr>
          <w:rFonts w:ascii="Verdana" w:hAnsi="Verdana"/>
          <w:lang w:val="cy-GB"/>
        </w:rPr>
      </w:pPr>
      <w:r>
        <w:rPr>
          <w:rFonts w:ascii="Verdana" w:hAnsi="Verdana"/>
          <w:lang w:val="cy-GB"/>
        </w:rPr>
        <w:t xml:space="preserve">Roedd y CC hefyd eisiau diolch i bawb </w:t>
      </w:r>
      <w:r w:rsidR="008A0AD1">
        <w:rPr>
          <w:rFonts w:ascii="Verdana" w:hAnsi="Verdana"/>
          <w:lang w:val="cy-GB"/>
        </w:rPr>
        <w:t>a fu’n</w:t>
      </w:r>
      <w:r>
        <w:rPr>
          <w:rFonts w:ascii="Verdana" w:hAnsi="Verdana"/>
          <w:lang w:val="cy-GB"/>
        </w:rPr>
        <w:t xml:space="preserve"> rhan o Ddatganiad Rheoli’r Heddlu gan fod cyflwyno Datganiad Rheoli’r Heddlu o dan yr amgylchiadau presennol yn llwyddiant arbennig. </w:t>
      </w:r>
    </w:p>
    <w:p w14:paraId="567F65AD" w14:textId="77777777" w:rsidR="003E134A" w:rsidRPr="00A97E1B" w:rsidRDefault="003E134A" w:rsidP="003E134A">
      <w:pPr>
        <w:spacing w:before="60" w:after="60" w:line="240" w:lineRule="auto"/>
        <w:rPr>
          <w:rFonts w:ascii="Verdana" w:hAnsi="Verdana"/>
          <w:lang w:val="cy-GB"/>
        </w:rPr>
      </w:pPr>
    </w:p>
    <w:p w14:paraId="1B77C899" w14:textId="3BFC1BFA" w:rsidR="00CF4E79" w:rsidRPr="00A97E1B" w:rsidRDefault="00CF4E79" w:rsidP="003E134A">
      <w:pPr>
        <w:tabs>
          <w:tab w:val="num" w:pos="720"/>
        </w:tabs>
        <w:spacing w:before="60" w:after="60" w:line="240" w:lineRule="auto"/>
        <w:rPr>
          <w:rFonts w:ascii="Verdana" w:hAnsi="Verdana"/>
          <w:lang w:val="cy-GB"/>
        </w:rPr>
      </w:pPr>
    </w:p>
    <w:p w14:paraId="415D7717" w14:textId="13BFCD6D" w:rsidR="009F6BA8" w:rsidRPr="00A97E1B" w:rsidRDefault="00BF536B" w:rsidP="003E134A">
      <w:pPr>
        <w:spacing w:before="120" w:after="0" w:line="240" w:lineRule="auto"/>
        <w:contextualSpacing/>
        <w:rPr>
          <w:rFonts w:ascii="Verdana" w:hAnsi="Verdana"/>
          <w:b/>
          <w:lang w:val="cy-GB"/>
        </w:rPr>
      </w:pPr>
      <w:r w:rsidRPr="00A97E1B">
        <w:rPr>
          <w:rFonts w:ascii="Verdana" w:eastAsia="Calibri" w:hAnsi="Verdana" w:cs="Arial"/>
          <w:b/>
          <w:lang w:val="cy-GB" w:eastAsia="en-GB"/>
        </w:rPr>
        <w:t>A</w:t>
      </w:r>
      <w:r w:rsidR="009F6BA8" w:rsidRPr="00A97E1B">
        <w:rPr>
          <w:rFonts w:ascii="Verdana" w:eastAsia="Calibri" w:hAnsi="Verdana" w:cs="Arial"/>
          <w:b/>
          <w:lang w:val="cy-GB" w:eastAsia="en-GB"/>
        </w:rPr>
        <w:t>2</w:t>
      </w:r>
      <w:r w:rsidRPr="00A97E1B">
        <w:rPr>
          <w:rFonts w:ascii="Verdana" w:eastAsia="Calibri" w:hAnsi="Verdana" w:cs="Arial"/>
          <w:b/>
          <w:lang w:val="cy-GB" w:eastAsia="en-GB"/>
        </w:rPr>
        <w:t>0</w:t>
      </w:r>
      <w:r w:rsidR="009F6BA8" w:rsidRPr="00A97E1B">
        <w:rPr>
          <w:rFonts w:ascii="Verdana" w:eastAsia="Calibri" w:hAnsi="Verdana" w:cs="Arial"/>
          <w:b/>
          <w:lang w:val="cy-GB" w:eastAsia="en-GB"/>
        </w:rPr>
        <w:t xml:space="preserve">1 2020/2021: </w:t>
      </w:r>
      <w:r w:rsidR="009F6BA8" w:rsidRPr="00A97E1B">
        <w:rPr>
          <w:rFonts w:ascii="Verdana" w:hAnsi="Verdana" w:cs="Verdana"/>
          <w:b/>
          <w:color w:val="000000"/>
          <w:lang w:val="cy-GB"/>
        </w:rPr>
        <w:t xml:space="preserve"> </w:t>
      </w:r>
      <w:r w:rsidR="00160A24">
        <w:rPr>
          <w:rFonts w:ascii="Verdana" w:hAnsi="Verdana"/>
          <w:b/>
          <w:lang w:val="cy-GB"/>
        </w:rPr>
        <w:t xml:space="preserve">Adroddiad Cydweithio AHEM </w:t>
      </w:r>
    </w:p>
    <w:p w14:paraId="6FC19F0A" w14:textId="0F48CE63" w:rsidR="009F6BA8" w:rsidRPr="00A97E1B" w:rsidRDefault="00AE6E05" w:rsidP="003E134A">
      <w:pPr>
        <w:spacing w:before="120" w:after="0" w:line="240" w:lineRule="auto"/>
        <w:contextualSpacing/>
        <w:rPr>
          <w:rFonts w:ascii="Verdana" w:hAnsi="Verdana"/>
          <w:lang w:val="cy-GB"/>
        </w:rPr>
      </w:pPr>
      <w:r>
        <w:rPr>
          <w:rFonts w:ascii="Verdana" w:hAnsi="Verdana"/>
          <w:lang w:val="cy-GB"/>
        </w:rPr>
        <w:t>Esboniodd y Prif Arolygydd Elaine Bendle mai adroddiad gan AHEM yw hwn ar gydweithio rhwng heddluoedd. Cymerodd Heddlu Dyfed-Powys ran yn yr adolygiad hwn, gan rannu eu profiadau, yn arbennig mewn perthynas â recriwtio</w:t>
      </w:r>
      <w:r w:rsidR="008A0AD1">
        <w:rPr>
          <w:rFonts w:ascii="Verdana" w:hAnsi="Verdana"/>
          <w:lang w:val="cy-GB"/>
        </w:rPr>
        <w:t>,</w:t>
      </w:r>
      <w:r>
        <w:rPr>
          <w:rFonts w:ascii="Verdana" w:hAnsi="Verdana"/>
          <w:lang w:val="cy-GB"/>
        </w:rPr>
        <w:t xml:space="preserve"> o ran bod Heddlu Dyfed-Powys yn gweithio fel ymagwedd tîm Cymru Gyfan. Nodwyd fod gan yr ymagwedd Cymru Gyfan sawl agwedd o arfer da. Pennwyd un argymhelliad i Heddlu Dyfed-Powys mewn perthynas â gweithredu system i olrhain manteision ein cydweithio gan ddefnyddio’r fethodoleg a grëwyd gan Gyngor Cenedlaethol Prif Swyddogion yr Heddlu. Mae hyn yn cael ei archwilio ar hyn o bryd. </w:t>
      </w:r>
    </w:p>
    <w:p w14:paraId="3B3F201A" w14:textId="77777777" w:rsidR="003E134A" w:rsidRPr="00A97E1B" w:rsidRDefault="003E134A" w:rsidP="003E134A">
      <w:pPr>
        <w:spacing w:before="120" w:after="0" w:line="240" w:lineRule="auto"/>
        <w:contextualSpacing/>
        <w:rPr>
          <w:rFonts w:ascii="Verdana" w:hAnsi="Verdana"/>
          <w:lang w:val="cy-GB"/>
        </w:rPr>
      </w:pPr>
    </w:p>
    <w:p w14:paraId="0F0E1ECB" w14:textId="47E1E000" w:rsidR="009F6BA8" w:rsidRPr="00A97E1B" w:rsidRDefault="009F6BA8" w:rsidP="003E134A">
      <w:pPr>
        <w:spacing w:before="120" w:after="0" w:line="240" w:lineRule="auto"/>
        <w:contextualSpacing/>
        <w:rPr>
          <w:rFonts w:ascii="Verdana" w:hAnsi="Verdana"/>
          <w:lang w:val="cy-GB"/>
        </w:rPr>
      </w:pPr>
    </w:p>
    <w:p w14:paraId="51CA13F8" w14:textId="3929EA41" w:rsidR="009D7416" w:rsidRPr="00A97E1B" w:rsidRDefault="00BF536B" w:rsidP="003E134A">
      <w:pPr>
        <w:tabs>
          <w:tab w:val="num" w:pos="720"/>
        </w:tabs>
        <w:spacing w:before="60" w:after="60" w:line="240" w:lineRule="auto"/>
        <w:rPr>
          <w:rFonts w:ascii="Verdana" w:eastAsia="Calibri" w:hAnsi="Verdana" w:cs="Arial"/>
          <w:b/>
          <w:lang w:val="cy-GB" w:eastAsia="en-GB"/>
        </w:rPr>
      </w:pPr>
      <w:r w:rsidRPr="00A97E1B">
        <w:rPr>
          <w:rFonts w:ascii="Verdana" w:eastAsia="Calibri" w:hAnsi="Verdana" w:cs="Arial"/>
          <w:b/>
          <w:lang w:val="cy-GB" w:eastAsia="en-GB"/>
        </w:rPr>
        <w:t>A20</w:t>
      </w:r>
      <w:r w:rsidR="009F6BA8" w:rsidRPr="00A97E1B">
        <w:rPr>
          <w:rFonts w:ascii="Verdana" w:eastAsia="Calibri" w:hAnsi="Verdana" w:cs="Arial"/>
          <w:b/>
          <w:lang w:val="cy-GB" w:eastAsia="en-GB"/>
        </w:rPr>
        <w:t xml:space="preserve">2 2020/2021: </w:t>
      </w:r>
      <w:r w:rsidR="00AE6E05">
        <w:rPr>
          <w:rFonts w:ascii="Verdana" w:eastAsia="Calibri" w:hAnsi="Verdana" w:cs="Arial"/>
          <w:b/>
          <w:lang w:val="cy-GB" w:eastAsia="en-GB"/>
        </w:rPr>
        <w:t xml:space="preserve">Adroddiad adolygu Cydweithio Cymru Gyfan </w:t>
      </w:r>
    </w:p>
    <w:p w14:paraId="7DE0432A" w14:textId="6049C2C0" w:rsidR="00124E79" w:rsidRPr="00A97E1B" w:rsidRDefault="00124E79" w:rsidP="003E134A">
      <w:pPr>
        <w:tabs>
          <w:tab w:val="num" w:pos="720"/>
        </w:tabs>
        <w:spacing w:before="60" w:after="60" w:line="240" w:lineRule="auto"/>
        <w:rPr>
          <w:rFonts w:ascii="Verdana" w:eastAsia="Calibri" w:hAnsi="Verdana" w:cs="Arial"/>
          <w:b/>
          <w:lang w:val="cy-GB" w:eastAsia="en-GB"/>
        </w:rPr>
      </w:pPr>
    </w:p>
    <w:p w14:paraId="08C13684" w14:textId="490C1C1C" w:rsidR="00124E79" w:rsidRDefault="00FD4F47" w:rsidP="003E134A">
      <w:pPr>
        <w:tabs>
          <w:tab w:val="num" w:pos="720"/>
        </w:tabs>
        <w:spacing w:before="60" w:after="60" w:line="240" w:lineRule="auto"/>
        <w:rPr>
          <w:rFonts w:ascii="Verdana" w:eastAsia="Calibri" w:hAnsi="Verdana" w:cs="Arial"/>
          <w:lang w:val="cy-GB" w:eastAsia="en-GB"/>
        </w:rPr>
      </w:pPr>
      <w:r>
        <w:rPr>
          <w:rFonts w:ascii="Verdana" w:eastAsia="Times New Roman" w:hAnsi="Verdana" w:cs="Verdana"/>
          <w:lang w:val="cy-GB" w:eastAsia="en-GB"/>
        </w:rPr>
        <w:t xml:space="preserve">Esboniodd JB y bydd yr Archwilydd Cyffredinol, fel y bydd Aelodau’n ymwybodol, yn ceisio sicrwydd fod gan gyrff plismona drefniadau priodol mewn grym ar gyfer effeithlonrwydd economi ac effeithiolrwydd o ran y defnydd o adnoddau. Fel arfer, adolygir hyn ym mis Hydref ac fe’i cynhwysir fel rhan o’u llythyr archwilio blynyddol. Yn 2018/19, estynnodd Archwilio Cymru’r adolygiad ar gais yr Heddluoedd i edrych ar effeithlonrwydd economi ac effeithiolrwydd y defnydd o adnoddau ond gan ystyried y trefniadau cydweithio rhwng heddluoedd Cymru.  </w:t>
      </w:r>
    </w:p>
    <w:p w14:paraId="69CB3A04" w14:textId="77777777" w:rsidR="00C5492F" w:rsidRPr="00A97E1B" w:rsidRDefault="00C5492F" w:rsidP="003E134A">
      <w:pPr>
        <w:tabs>
          <w:tab w:val="num" w:pos="720"/>
        </w:tabs>
        <w:spacing w:before="60" w:after="60" w:line="240" w:lineRule="auto"/>
        <w:rPr>
          <w:rFonts w:ascii="Verdana" w:eastAsia="Calibri" w:hAnsi="Verdana" w:cs="Arial"/>
          <w:lang w:val="cy-GB" w:eastAsia="en-GB"/>
        </w:rPr>
      </w:pPr>
    </w:p>
    <w:p w14:paraId="01F5D7BC" w14:textId="2C681A3C" w:rsidR="00492FC2" w:rsidRDefault="00E52282" w:rsidP="003E134A">
      <w:pPr>
        <w:tabs>
          <w:tab w:val="num" w:pos="720"/>
        </w:tabs>
        <w:spacing w:before="60" w:after="60" w:line="240" w:lineRule="auto"/>
        <w:rPr>
          <w:rFonts w:ascii="Verdana" w:eastAsia="Calibri" w:hAnsi="Verdana" w:cs="Arial"/>
          <w:lang w:val="cy-GB" w:eastAsia="en-GB"/>
        </w:rPr>
      </w:pPr>
      <w:r>
        <w:rPr>
          <w:rFonts w:ascii="Verdana" w:eastAsia="Calibri" w:hAnsi="Verdana" w:cs="Arial"/>
          <w:lang w:val="cy-GB" w:eastAsia="en-GB"/>
        </w:rPr>
        <w:t xml:space="preserve">Ni ofynnwyd am ffi ychwanegol gan Archwilio Cymru ar gyfer y darn o waith hwn. Mae adroddiad cryno wedi’i greu ar gyfer pob heddlu er mwyn iddynt ffurfio eu cynllun gweithredu eu hun yn deillio o hyn. </w:t>
      </w:r>
    </w:p>
    <w:p w14:paraId="63A63E18" w14:textId="77777777" w:rsidR="00E52282" w:rsidRPr="00A97E1B" w:rsidRDefault="00E52282" w:rsidP="003E134A">
      <w:pPr>
        <w:tabs>
          <w:tab w:val="num" w:pos="720"/>
        </w:tabs>
        <w:spacing w:before="60" w:after="60" w:line="240" w:lineRule="auto"/>
        <w:rPr>
          <w:rFonts w:ascii="Verdana" w:eastAsia="Calibri" w:hAnsi="Verdana" w:cs="Arial"/>
          <w:lang w:val="cy-GB" w:eastAsia="en-GB"/>
        </w:rPr>
      </w:pPr>
    </w:p>
    <w:p w14:paraId="10C53437" w14:textId="14D0980D" w:rsidR="00CF4E79" w:rsidRPr="00A97E1B" w:rsidRDefault="00CE31EB" w:rsidP="003E134A">
      <w:pPr>
        <w:pStyle w:val="Default"/>
        <w:rPr>
          <w:rFonts w:ascii="Verdana" w:eastAsia="Calibri" w:hAnsi="Verdana"/>
          <w:color w:val="auto"/>
          <w:sz w:val="22"/>
          <w:szCs w:val="22"/>
          <w:lang w:val="cy-GB"/>
        </w:rPr>
      </w:pPr>
      <w:r>
        <w:rPr>
          <w:rFonts w:ascii="Verdana" w:eastAsia="Calibri" w:hAnsi="Verdana"/>
          <w:color w:val="auto"/>
          <w:sz w:val="22"/>
          <w:szCs w:val="22"/>
          <w:lang w:val="cy-GB"/>
        </w:rPr>
        <w:t xml:space="preserve">Nododd y canfyddiadau cyffredinol bod trefniadau mewn grym i gefnogi llywodraethu da a’r defnydd effeithiol, effeithlon ac economaidd o adnoddau ar gyfer cydweithio rhwng heddluoedd Cymru, fodd bynnag, mae yna agweddau o’r trefniadau hyn a allai elwa o nifer o brosesau’n cael eu hegluro a’u ffurfioli. </w:t>
      </w:r>
    </w:p>
    <w:p w14:paraId="55593F3A" w14:textId="670C64FC" w:rsidR="00E23B93" w:rsidRPr="00A97E1B" w:rsidRDefault="00E23B93" w:rsidP="003E134A">
      <w:pPr>
        <w:pStyle w:val="Default"/>
        <w:rPr>
          <w:rFonts w:ascii="Verdana" w:eastAsia="Calibri" w:hAnsi="Verdana"/>
          <w:color w:val="auto"/>
          <w:sz w:val="22"/>
          <w:szCs w:val="22"/>
          <w:lang w:val="cy-GB"/>
        </w:rPr>
      </w:pPr>
    </w:p>
    <w:p w14:paraId="1982DC82" w14:textId="3247B598" w:rsidR="00E23B93" w:rsidRPr="00A97E1B" w:rsidRDefault="00E23B93" w:rsidP="003E134A">
      <w:pPr>
        <w:pStyle w:val="Default"/>
        <w:rPr>
          <w:rFonts w:ascii="Verdana" w:eastAsia="Calibri" w:hAnsi="Verdana"/>
          <w:color w:val="auto"/>
          <w:sz w:val="22"/>
          <w:szCs w:val="22"/>
          <w:lang w:val="cy-GB"/>
        </w:rPr>
      </w:pPr>
    </w:p>
    <w:p w14:paraId="2AB54EEE" w14:textId="6830770D" w:rsidR="00E23B93" w:rsidRPr="00A97E1B" w:rsidRDefault="00BF536B" w:rsidP="003E134A">
      <w:pPr>
        <w:spacing w:before="120" w:after="0" w:line="240" w:lineRule="auto"/>
        <w:contextualSpacing/>
        <w:rPr>
          <w:rFonts w:ascii="Verdana" w:hAnsi="Verdana"/>
          <w:lang w:val="cy-GB"/>
        </w:rPr>
      </w:pPr>
      <w:r w:rsidRPr="00A97E1B">
        <w:rPr>
          <w:rFonts w:ascii="Verdana" w:eastAsia="Calibri" w:hAnsi="Verdana" w:cs="Arial"/>
          <w:b/>
          <w:lang w:val="cy-GB" w:eastAsia="en-GB"/>
        </w:rPr>
        <w:t>A</w:t>
      </w:r>
      <w:r w:rsidR="00E23B93" w:rsidRPr="00A97E1B">
        <w:rPr>
          <w:rFonts w:ascii="Verdana" w:eastAsia="Calibri" w:hAnsi="Verdana" w:cs="Arial"/>
          <w:b/>
          <w:lang w:val="cy-GB" w:eastAsia="en-GB"/>
        </w:rPr>
        <w:t>2</w:t>
      </w:r>
      <w:r w:rsidRPr="00A97E1B">
        <w:rPr>
          <w:rFonts w:ascii="Verdana" w:eastAsia="Calibri" w:hAnsi="Verdana" w:cs="Arial"/>
          <w:b/>
          <w:lang w:val="cy-GB" w:eastAsia="en-GB"/>
        </w:rPr>
        <w:t>0</w:t>
      </w:r>
      <w:r w:rsidR="00E23B93" w:rsidRPr="00A97E1B">
        <w:rPr>
          <w:rFonts w:ascii="Verdana" w:eastAsia="Calibri" w:hAnsi="Verdana" w:cs="Arial"/>
          <w:b/>
          <w:lang w:val="cy-GB" w:eastAsia="en-GB"/>
        </w:rPr>
        <w:t>3 2020/2021:</w:t>
      </w:r>
      <w:r w:rsidR="009C254E" w:rsidRPr="00A97E1B">
        <w:rPr>
          <w:rFonts w:ascii="Verdana" w:eastAsia="Calibri" w:hAnsi="Verdana" w:cs="Arial"/>
          <w:b/>
          <w:lang w:val="cy-GB" w:eastAsia="en-GB"/>
        </w:rPr>
        <w:t xml:space="preserve"> </w:t>
      </w:r>
      <w:r w:rsidR="00CE31EB">
        <w:rPr>
          <w:rFonts w:ascii="Verdana" w:eastAsia="Calibri" w:hAnsi="Verdana" w:cs="Arial"/>
          <w:b/>
          <w:lang w:val="cy-GB" w:eastAsia="en-GB"/>
        </w:rPr>
        <w:t xml:space="preserve">Risgiau Corfforaethol sylweddol yr Heddlu a COVID-19 </w:t>
      </w:r>
    </w:p>
    <w:p w14:paraId="3F02AE41" w14:textId="77777777" w:rsidR="003E134A" w:rsidRPr="00A97E1B" w:rsidRDefault="003E134A" w:rsidP="003E134A">
      <w:pPr>
        <w:spacing w:before="120" w:after="0" w:line="240" w:lineRule="auto"/>
        <w:contextualSpacing/>
        <w:rPr>
          <w:rFonts w:ascii="Verdana" w:hAnsi="Verdana"/>
          <w:lang w:val="cy-GB"/>
        </w:rPr>
      </w:pPr>
    </w:p>
    <w:p w14:paraId="0AD656E7" w14:textId="64A40FFF" w:rsidR="006C052C" w:rsidRPr="00A97E1B" w:rsidRDefault="00D80CE3" w:rsidP="003E134A">
      <w:pPr>
        <w:spacing w:line="240" w:lineRule="auto"/>
        <w:jc w:val="both"/>
        <w:rPr>
          <w:rFonts w:ascii="Verdana" w:hAnsi="Verdana" w:cs="Arial"/>
          <w:color w:val="000000"/>
          <w:lang w:val="cy-GB"/>
        </w:rPr>
      </w:pPr>
      <w:r>
        <w:rPr>
          <w:rFonts w:ascii="Verdana" w:hAnsi="Verdana"/>
          <w:lang w:val="cy-GB"/>
        </w:rPr>
        <w:t xml:space="preserve">Rhoddodd </w:t>
      </w:r>
      <w:r w:rsidR="00E23B93" w:rsidRPr="00A97E1B">
        <w:rPr>
          <w:rFonts w:ascii="Verdana" w:hAnsi="Verdana"/>
          <w:lang w:val="cy-GB"/>
        </w:rPr>
        <w:t xml:space="preserve">HM </w:t>
      </w:r>
      <w:r>
        <w:rPr>
          <w:rFonts w:ascii="Verdana" w:hAnsi="Verdana"/>
          <w:lang w:val="cy-GB"/>
        </w:rPr>
        <w:t>drosolwg o feysydd risg newydd/meysydd risg sydd wedi cynyddu, gan gynnwys</w:t>
      </w:r>
      <w:r w:rsidR="00E23B93" w:rsidRPr="00A97E1B">
        <w:rPr>
          <w:rFonts w:ascii="Verdana" w:hAnsi="Verdana"/>
          <w:lang w:val="cy-GB"/>
        </w:rPr>
        <w:t xml:space="preserve">; </w:t>
      </w:r>
      <w:r>
        <w:rPr>
          <w:rFonts w:ascii="Verdana" w:hAnsi="Verdana"/>
          <w:lang w:val="cy-GB"/>
        </w:rPr>
        <w:t xml:space="preserve">Diogelwch seiber a’r perygl y gallai rhwydwaith/systemau TGCh Heddlu Dyfed-Powys gael eu cyfaddawdu o ganlyniad i ymosodiad seiber. </w:t>
      </w:r>
      <w:r w:rsidR="0079019E">
        <w:rPr>
          <w:rFonts w:ascii="Verdana" w:hAnsi="Verdana"/>
          <w:lang w:val="cy-GB"/>
        </w:rPr>
        <w:t xml:space="preserve">Arweiniodd asesiad o’r risg at gofnod yn cael ei wneud ar y gofrestr Risg Corfforaethol ar 2 Hydref </w:t>
      </w:r>
      <w:r w:rsidR="006C052C" w:rsidRPr="00A97E1B">
        <w:rPr>
          <w:rFonts w:ascii="Verdana" w:hAnsi="Verdana"/>
          <w:lang w:val="cy-GB"/>
        </w:rPr>
        <w:t xml:space="preserve">2020. </w:t>
      </w:r>
      <w:r w:rsidR="00604C5A">
        <w:rPr>
          <w:rFonts w:ascii="Verdana" w:hAnsi="Verdana"/>
          <w:lang w:val="cy-GB"/>
        </w:rPr>
        <w:t xml:space="preserve">Tynnodd </w:t>
      </w:r>
      <w:r w:rsidR="006C052C" w:rsidRPr="00A97E1B">
        <w:rPr>
          <w:rFonts w:ascii="Verdana" w:hAnsi="Verdana"/>
          <w:lang w:val="cy-GB"/>
        </w:rPr>
        <w:t xml:space="preserve">HM </w:t>
      </w:r>
      <w:r w:rsidR="00604C5A">
        <w:rPr>
          <w:rFonts w:ascii="Verdana" w:hAnsi="Verdana"/>
          <w:lang w:val="cy-GB"/>
        </w:rPr>
        <w:t>sylw at y ffaith bod y perygl o ymosodiad seiber yn broblem fyd-eang sy’n tyfu o ran cwmpas a soffistigeiddrwydd. Fodd bynnag, ar adeg pan mae amddiffyniadau bygythiadau seiber yr Heddlu’n parhau i gael eu cryfhau, mae’n bwysig ystyried data ymchwil sy’n dangos bod rhwng</w:t>
      </w:r>
      <w:r w:rsidR="006C052C" w:rsidRPr="00A97E1B">
        <w:rPr>
          <w:rFonts w:ascii="Verdana" w:hAnsi="Verdana" w:cs="Arial"/>
          <w:color w:val="000000"/>
          <w:lang w:val="cy-GB"/>
        </w:rPr>
        <w:t xml:space="preserve"> </w:t>
      </w:r>
      <w:r w:rsidR="00604C5A">
        <w:rPr>
          <w:rFonts w:ascii="Verdana" w:hAnsi="Verdana" w:cs="Arial"/>
          <w:color w:val="000000"/>
          <w:lang w:val="cy-GB"/>
        </w:rPr>
        <w:t xml:space="preserve">90% a </w:t>
      </w:r>
      <w:r w:rsidR="006C052C" w:rsidRPr="00A97E1B">
        <w:rPr>
          <w:rFonts w:ascii="Verdana" w:hAnsi="Verdana" w:cs="Arial"/>
          <w:color w:val="000000"/>
          <w:lang w:val="cy-GB"/>
        </w:rPr>
        <w:t>95% o</w:t>
      </w:r>
      <w:r w:rsidR="00604C5A">
        <w:rPr>
          <w:rFonts w:ascii="Verdana" w:hAnsi="Verdana" w:cs="Arial"/>
          <w:color w:val="000000"/>
          <w:lang w:val="cy-GB"/>
        </w:rPr>
        <w:t xml:space="preserve"> bob ymosodiad llwyddiannus gan droseddwyr seiber yn cael eu hachosi gan gamgymeriad dynol. Er enghraifft, bydd e-byst ffug sy’n ymddangos fel rhai dilys yn annog defnyddwyr i nodi eu henwau defnyddiwr a’u cyfrineiriau. Gan hynny, gwnaed gwaith er mwyn codi ymwybyddiaeth a gwella dealltwriaeth o fewn y sefydliad am bwysigrwydd gwyliadwriaeth</w:t>
      </w:r>
      <w:r w:rsidR="003B740F" w:rsidRPr="00A97E1B">
        <w:rPr>
          <w:rFonts w:ascii="Verdana" w:hAnsi="Verdana" w:cs="Arial"/>
          <w:color w:val="000000"/>
          <w:lang w:val="cy-GB"/>
        </w:rPr>
        <w:t>.</w:t>
      </w:r>
      <w:r w:rsidR="00604C5A">
        <w:rPr>
          <w:rFonts w:ascii="Verdana" w:hAnsi="Verdana" w:cs="Arial"/>
          <w:color w:val="000000"/>
          <w:lang w:val="cy-GB"/>
        </w:rPr>
        <w:t xml:space="preserve"> Ym mis Ionawr 2020, cychwynnodd yr Heddlu gyfres o ymarferion, a oedd yn anelu i fesur ymwybyddiaeth o’r bygythiad seiber ar draws y sefydliad i gychwyn, ac yna canolbwyntio ar ymgysylltiad gweithwyr er mwyn dylanwadu ar ddysgu a newid diwylliannol. Lansiwyd pecyn dysgu ar-lein ar 13 Gorffennaf 2020 er mwyn helpu i godi ymwybyddiaeth o sut y gall </w:t>
      </w:r>
      <w:r w:rsidR="00D325B0">
        <w:rPr>
          <w:rFonts w:ascii="Verdana" w:hAnsi="Verdana" w:cs="Arial"/>
          <w:color w:val="000000"/>
          <w:lang w:val="cy-GB"/>
        </w:rPr>
        <w:t xml:space="preserve">pob swyddog </w:t>
      </w:r>
      <w:r w:rsidR="00604C5A">
        <w:rPr>
          <w:rFonts w:ascii="Verdana" w:hAnsi="Verdana" w:cs="Arial"/>
          <w:color w:val="000000"/>
          <w:lang w:val="cy-GB"/>
        </w:rPr>
        <w:t>a</w:t>
      </w:r>
      <w:r w:rsidR="00D325B0">
        <w:rPr>
          <w:rFonts w:ascii="Verdana" w:hAnsi="Verdana" w:cs="Arial"/>
          <w:color w:val="000000"/>
          <w:lang w:val="cy-GB"/>
        </w:rPr>
        <w:t>c aelod</w:t>
      </w:r>
      <w:r w:rsidR="00604C5A">
        <w:rPr>
          <w:rFonts w:ascii="Verdana" w:hAnsi="Verdana" w:cs="Arial"/>
          <w:color w:val="000000"/>
          <w:lang w:val="cy-GB"/>
        </w:rPr>
        <w:t xml:space="preserve"> staff helpu i ddiogelu’r Heddlu a sicrhau nad yw cyflenwi gwasanaeth yn cael ei gyfaddawdu.  </w:t>
      </w:r>
    </w:p>
    <w:p w14:paraId="7009B13B" w14:textId="0CC87029" w:rsidR="006C052C" w:rsidRPr="00A97E1B" w:rsidRDefault="006C052C" w:rsidP="003E134A">
      <w:pPr>
        <w:spacing w:line="240" w:lineRule="auto"/>
        <w:jc w:val="both"/>
        <w:rPr>
          <w:rFonts w:ascii="Verdana" w:hAnsi="Verdana" w:cs="Arial"/>
          <w:color w:val="000000"/>
          <w:lang w:val="cy-GB"/>
        </w:rPr>
      </w:pPr>
    </w:p>
    <w:p w14:paraId="3CA4D546" w14:textId="3C109F21" w:rsidR="006C052C" w:rsidRPr="00A97E1B" w:rsidRDefault="00FD4F47" w:rsidP="003E134A">
      <w:pPr>
        <w:tabs>
          <w:tab w:val="left" w:pos="1197"/>
        </w:tabs>
        <w:spacing w:line="240" w:lineRule="auto"/>
        <w:jc w:val="both"/>
        <w:rPr>
          <w:rFonts w:ascii="Verdana" w:hAnsi="Verdana" w:cs="Arial"/>
          <w:lang w:val="cy-GB"/>
        </w:rPr>
      </w:pPr>
      <w:r>
        <w:rPr>
          <w:rFonts w:ascii="Verdana" w:eastAsia="Times New Roman" w:hAnsi="Verdana" w:cs="Verdana"/>
          <w:lang w:val="cy-GB" w:eastAsia="en-GB"/>
        </w:rPr>
        <w:t xml:space="preserve">Yr ail faes risg yw archwiliadau meddygol fforensig o blant, sydd ddim yn gadarn ac sy’n cyflwyno perygl i’r Heddlu. Codwyd y maes risg hwn yn </w:t>
      </w:r>
      <w:r w:rsidR="00D325B0">
        <w:rPr>
          <w:rFonts w:ascii="Verdana" w:eastAsia="Times New Roman" w:hAnsi="Verdana" w:cs="Verdana"/>
          <w:lang w:val="cy-GB" w:eastAsia="en-GB"/>
        </w:rPr>
        <w:t>wreiddiol ar 23/04/18 ac fe’i r</w:t>
      </w:r>
      <w:r>
        <w:rPr>
          <w:rFonts w:ascii="Verdana" w:eastAsia="Times New Roman" w:hAnsi="Verdana" w:cs="Verdana"/>
          <w:lang w:val="cy-GB" w:eastAsia="en-GB"/>
        </w:rPr>
        <w:t>yddhawyd o’r gofrestr Risg Corfforaethol ar 29/10/19. Rhyddhawyd y risg o ganlynia</w:t>
      </w:r>
      <w:r w:rsidR="00D325B0">
        <w:rPr>
          <w:rFonts w:ascii="Verdana" w:eastAsia="Times New Roman" w:hAnsi="Verdana" w:cs="Verdana"/>
          <w:lang w:val="cy-GB" w:eastAsia="en-GB"/>
        </w:rPr>
        <w:t>d i’r Bwrdd Prosiect Canolfan G</w:t>
      </w:r>
      <w:r>
        <w:rPr>
          <w:rFonts w:ascii="Verdana" w:eastAsia="Times New Roman" w:hAnsi="Verdana" w:cs="Verdana"/>
          <w:lang w:val="cy-GB" w:eastAsia="en-GB"/>
        </w:rPr>
        <w:t xml:space="preserve">yfeirio Ymosodiadau Rhyw’n cytuno ar fodel </w:t>
      </w:r>
      <w:r w:rsidR="00D325B0">
        <w:rPr>
          <w:rFonts w:ascii="Verdana" w:eastAsia="Times New Roman" w:hAnsi="Verdana" w:cs="Verdana"/>
          <w:lang w:val="cy-GB" w:eastAsia="en-GB"/>
        </w:rPr>
        <w:t>ar gyfer darpariaeth Canolfan G</w:t>
      </w:r>
      <w:r>
        <w:rPr>
          <w:rFonts w:ascii="Verdana" w:eastAsia="Times New Roman" w:hAnsi="Verdana" w:cs="Verdana"/>
          <w:lang w:val="cy-GB" w:eastAsia="en-GB"/>
        </w:rPr>
        <w:t xml:space="preserve">yfeirio Ymosodiadau Rhyw yn y dyfodol i oedolion a phlant ledled de, canolbarth a gorllewin Cymru. Ar 25/08/20, adroddodd y Ditectif Uwch-arolygydd Anthony Griffiths </w:t>
      </w:r>
      <w:r w:rsidR="00D325B0">
        <w:rPr>
          <w:rFonts w:ascii="Verdana" w:eastAsia="Times New Roman" w:hAnsi="Verdana" w:cs="Verdana"/>
          <w:lang w:val="cy-GB" w:eastAsia="en-GB"/>
        </w:rPr>
        <w:t>fod gweithredu model Canolfan G</w:t>
      </w:r>
      <w:r>
        <w:rPr>
          <w:rFonts w:ascii="Verdana" w:eastAsia="Times New Roman" w:hAnsi="Verdana" w:cs="Verdana"/>
          <w:lang w:val="cy-GB" w:eastAsia="en-GB"/>
        </w:rPr>
        <w:t>yfeirio Ymosodiadau Rhyw rhanbarthol wedi’i ohirio gan fod Byrddau Iechyd a Chydweithrediad GIG Cymru’n blaenoriaethu’r ymateb i COVID-19.</w:t>
      </w:r>
    </w:p>
    <w:p w14:paraId="008397F6" w14:textId="4237DA91" w:rsidR="006C052C" w:rsidRPr="00A97E1B" w:rsidRDefault="008877C7" w:rsidP="003E134A">
      <w:pPr>
        <w:tabs>
          <w:tab w:val="left" w:pos="1197"/>
        </w:tabs>
        <w:spacing w:line="240" w:lineRule="auto"/>
        <w:jc w:val="both"/>
        <w:rPr>
          <w:rFonts w:ascii="Verdana" w:hAnsi="Verdana" w:cs="Arial"/>
          <w:lang w:val="cy-GB"/>
        </w:rPr>
      </w:pPr>
      <w:r>
        <w:rPr>
          <w:rFonts w:ascii="Verdana" w:hAnsi="Verdana" w:cs="Arial"/>
          <w:lang w:val="cy-GB"/>
        </w:rPr>
        <w:t>Er mwyn lliniaru’r perygl hwn, mae’r 3 heddlu yn ne Cymru wedi gwthio Bwrdd Iechyd Caerdydd a’r Fro i ymgynnull cy</w:t>
      </w:r>
      <w:r w:rsidR="00D325B0">
        <w:rPr>
          <w:rFonts w:ascii="Verdana" w:hAnsi="Verdana" w:cs="Arial"/>
          <w:lang w:val="cy-GB"/>
        </w:rPr>
        <w:t>farfod Bwrdd Prosiect Canolfan G</w:t>
      </w:r>
      <w:r>
        <w:rPr>
          <w:rFonts w:ascii="Verdana" w:hAnsi="Verdana" w:cs="Arial"/>
          <w:lang w:val="cy-GB"/>
        </w:rPr>
        <w:t xml:space="preserve">yfeirio Ymosodiadau Rhyw arall fel bod modd cytuno ar ffordd ymlaen. Trefnwyd hyn ar gyfer dechrau mis Medi. Hefyd, roedd papur fod cael ei gyflwyno i Grŵp Prif Swyddogion Heddluoedd Cymru er mwyn cytuno ar gynllun ar gyfer achrediad ISO.  </w:t>
      </w:r>
    </w:p>
    <w:p w14:paraId="3FC97BC7" w14:textId="748BEE1F" w:rsidR="006C052C" w:rsidRPr="00A97E1B" w:rsidRDefault="006C052C" w:rsidP="003E134A">
      <w:pPr>
        <w:spacing w:after="0" w:line="240" w:lineRule="auto"/>
        <w:jc w:val="both"/>
        <w:rPr>
          <w:rFonts w:ascii="Verdana" w:hAnsi="Verdana"/>
          <w:lang w:val="cy-GB"/>
        </w:rPr>
      </w:pPr>
    </w:p>
    <w:p w14:paraId="42CFE6B5" w14:textId="075A08FF" w:rsidR="00E23B93" w:rsidRPr="00A97E1B" w:rsidRDefault="00FD4F47" w:rsidP="003E134A">
      <w:pPr>
        <w:spacing w:before="120" w:after="0" w:line="240" w:lineRule="auto"/>
        <w:contextualSpacing/>
        <w:rPr>
          <w:rFonts w:ascii="Verdana" w:hAnsi="Verdana" w:cs="Arial"/>
          <w:bCs/>
          <w:lang w:val="cy-GB"/>
        </w:rPr>
      </w:pPr>
      <w:r>
        <w:rPr>
          <w:rFonts w:ascii="Verdana" w:eastAsia="Times New Roman" w:hAnsi="Verdana" w:cs="Verdana"/>
          <w:lang w:val="cy-GB" w:eastAsia="en-GB"/>
        </w:rPr>
        <w:t>Holodd MM ynglŷn â phwynt mewn perthynas â risg unplygrwydd cofnodi troseddau a data, a pham bod y sgôr wedi codi o 14 i 16. Esboniodd HM fod y sgôr wedi newid nôl ym mis Ionawr 2020, a dyna pam nad yw’r sgôr yn ymddangos yn y naratif adroddiad diweddaraf. Esboniodd HM fod yr angen ar gyfer cynnydd yn gysylltiedig â sylwebaeth gan AHGTAEM pan roddasant adborth ddiwedd 2019.</w:t>
      </w:r>
    </w:p>
    <w:p w14:paraId="056A4DBA" w14:textId="593AD472" w:rsidR="009C254E" w:rsidRPr="00A97E1B" w:rsidRDefault="009C254E" w:rsidP="003E134A">
      <w:pPr>
        <w:spacing w:before="120" w:after="0" w:line="240" w:lineRule="auto"/>
        <w:contextualSpacing/>
        <w:rPr>
          <w:rFonts w:ascii="Verdana" w:hAnsi="Verdana" w:cs="Arial"/>
          <w:bCs/>
          <w:lang w:val="cy-GB"/>
        </w:rPr>
      </w:pPr>
    </w:p>
    <w:p w14:paraId="52D19628" w14:textId="17B46F73" w:rsidR="007E4498" w:rsidRPr="00A97E1B" w:rsidRDefault="00FD4F47" w:rsidP="003E134A">
      <w:pPr>
        <w:spacing w:line="240" w:lineRule="auto"/>
        <w:jc w:val="both"/>
        <w:rPr>
          <w:rFonts w:ascii="Verdana" w:hAnsi="Verdana" w:cs="Arial"/>
          <w:lang w:val="cy-GB"/>
        </w:rPr>
      </w:pPr>
      <w:r>
        <w:rPr>
          <w:rFonts w:ascii="Verdana" w:eastAsia="Times New Roman" w:hAnsi="Verdana" w:cs="Verdana"/>
          <w:lang w:val="cy-GB" w:eastAsia="en-GB"/>
        </w:rPr>
        <w:t xml:space="preserve">Rhoddwyd diweddariad mewn perthynas â risg ar Ganolfan Gyfathrebu’r Heddlu - safle wrth gefn. Ar </w:t>
      </w:r>
      <w:r>
        <w:rPr>
          <w:rFonts w:ascii="Verdana" w:eastAsia="Times New Roman" w:hAnsi="Verdana" w:cs="Verdana"/>
          <w:color w:val="000000"/>
          <w:lang w:val="cy-GB" w:eastAsia="en-GB"/>
        </w:rPr>
        <w:t>31/05/16 codwyd risg ar gofrestr Risg Dynamig yr Heddlu mewn perthynas â diffyg safle wrth gefn yn yr Heddlu ar gyfer Canolfan Gyfathrebu’r Heddlu, sy’n creu risg sylweddol i’r Heddlu mewn perthynas â chynnal parhad busnes pe bai Canolfan Gyfathrebu’r Heddlu’n cael ei chyfaddawdi. Cychwynnodd prosesau tendr yn 2016 i ddatblygu cyfleuster wrth gefn yng ngorsaf heddlu Rhydaman. Ym mis Awst, cysylltwyd â Capita, a nododd y byddant yn dychwelyd i</w:t>
      </w:r>
      <w:r w:rsidR="00310DCA">
        <w:rPr>
          <w:rFonts w:ascii="Verdana" w:eastAsia="Times New Roman" w:hAnsi="Verdana" w:cs="Verdana"/>
          <w:color w:val="000000"/>
          <w:lang w:val="cy-GB" w:eastAsia="en-GB"/>
        </w:rPr>
        <w:t>’r</w:t>
      </w:r>
      <w:r>
        <w:rPr>
          <w:rFonts w:ascii="Verdana" w:eastAsia="Times New Roman" w:hAnsi="Verdana" w:cs="Verdana"/>
          <w:color w:val="000000"/>
          <w:lang w:val="cy-GB" w:eastAsia="en-GB"/>
        </w:rPr>
        <w:t xml:space="preserve"> safle</w:t>
      </w:r>
      <w:r w:rsidR="00310DCA">
        <w:rPr>
          <w:rFonts w:ascii="Verdana" w:eastAsia="Times New Roman" w:hAnsi="Verdana" w:cs="Verdana"/>
          <w:color w:val="000000"/>
          <w:lang w:val="cy-GB" w:eastAsia="en-GB"/>
        </w:rPr>
        <w:t xml:space="preserve"> yn</w:t>
      </w:r>
      <w:r>
        <w:rPr>
          <w:rFonts w:ascii="Verdana" w:eastAsia="Times New Roman" w:hAnsi="Verdana" w:cs="Verdana"/>
          <w:color w:val="000000"/>
          <w:lang w:val="cy-GB" w:eastAsia="en-GB"/>
        </w:rPr>
        <w:t xml:space="preserve"> Rhydaman ym mis Medi. Y rheswm am yr oedi oedd problem sylweddol a ganfuwyd ag un o’u gwasanaethau craidd o fewn y rhaglen, ac roedd yn rhaid ei hailbeiriannu. Unwaith y byddai’n cael ei phrofi, byddai’n cael ei hanfon atom.</w:t>
      </w:r>
    </w:p>
    <w:p w14:paraId="2B8D796E" w14:textId="3E1B45B7" w:rsidR="007E4498" w:rsidRPr="00A97E1B" w:rsidRDefault="00E020AE" w:rsidP="003E134A">
      <w:pPr>
        <w:spacing w:line="240" w:lineRule="auto"/>
        <w:jc w:val="both"/>
        <w:rPr>
          <w:rFonts w:ascii="Verdana" w:hAnsi="Verdana" w:cs="Arial"/>
          <w:lang w:val="cy-GB"/>
        </w:rPr>
      </w:pPr>
      <w:r>
        <w:rPr>
          <w:rFonts w:ascii="Verdana" w:hAnsi="Verdana" w:cs="Arial"/>
          <w:lang w:val="cy-GB"/>
        </w:rPr>
        <w:t>Ni ddaeth Capita ym mis Medi, ac yn ddiweddar, fe wnaethant ganslo eu dyddiad newydd, sef 26 Hy</w:t>
      </w:r>
      <w:r w:rsidR="000A4E16">
        <w:rPr>
          <w:rFonts w:ascii="Verdana" w:hAnsi="Verdana" w:cs="Arial"/>
          <w:lang w:val="cy-GB"/>
        </w:rPr>
        <w:t>dref.</w:t>
      </w:r>
      <w:r>
        <w:rPr>
          <w:rFonts w:ascii="Verdana" w:hAnsi="Verdana" w:cs="Arial"/>
          <w:lang w:val="cy-GB"/>
        </w:rPr>
        <w:t xml:space="preserve"> Mae adroddiadau wedi’u cyflwyno yn awr i’r Prif Gwnstabl Cynorthwyol a’r Cyfarwyddwr Cyllid yn cynnig cynlluniau tymor hir a thymor byr er mwyn ll</w:t>
      </w:r>
      <w:r w:rsidR="000A4E16">
        <w:rPr>
          <w:rFonts w:ascii="Verdana" w:hAnsi="Verdana" w:cs="Arial"/>
          <w:lang w:val="cy-GB"/>
        </w:rPr>
        <w:t>iniaru ris</w:t>
      </w:r>
      <w:r>
        <w:rPr>
          <w:rFonts w:ascii="Verdana" w:hAnsi="Verdana" w:cs="Arial"/>
          <w:lang w:val="cy-GB"/>
        </w:rPr>
        <w:t>g</w:t>
      </w:r>
      <w:r w:rsidR="000A4E16">
        <w:rPr>
          <w:rFonts w:ascii="Verdana" w:hAnsi="Verdana" w:cs="Arial"/>
          <w:lang w:val="cy-GB"/>
        </w:rPr>
        <w:t>i</w:t>
      </w:r>
      <w:r>
        <w:rPr>
          <w:rFonts w:ascii="Verdana" w:hAnsi="Verdana" w:cs="Arial"/>
          <w:lang w:val="cy-GB"/>
        </w:rPr>
        <w:t xml:space="preserve">au. </w:t>
      </w:r>
    </w:p>
    <w:p w14:paraId="5C234121" w14:textId="654967A0" w:rsidR="007E4498" w:rsidRPr="00A97E1B" w:rsidRDefault="000A4E16" w:rsidP="003E134A">
      <w:pPr>
        <w:spacing w:line="240" w:lineRule="auto"/>
        <w:jc w:val="both"/>
        <w:rPr>
          <w:rFonts w:ascii="Verdana" w:hAnsi="Verdana" w:cs="Arial"/>
          <w:lang w:val="cy-GB"/>
        </w:rPr>
      </w:pPr>
      <w:r>
        <w:rPr>
          <w:rFonts w:ascii="Verdana" w:hAnsi="Verdana" w:cs="Arial"/>
          <w:lang w:val="cy-GB"/>
        </w:rPr>
        <w:t xml:space="preserve">Holodd </w:t>
      </w:r>
      <w:r w:rsidR="007E4498" w:rsidRPr="00A97E1B">
        <w:rPr>
          <w:rFonts w:ascii="Verdana" w:hAnsi="Verdana" w:cs="Arial"/>
          <w:lang w:val="cy-GB"/>
        </w:rPr>
        <w:t>ME</w:t>
      </w:r>
      <w:r>
        <w:rPr>
          <w:rFonts w:ascii="Verdana" w:hAnsi="Verdana" w:cs="Arial"/>
          <w:lang w:val="cy-GB"/>
        </w:rPr>
        <w:t xml:space="preserve"> pam fod yr heddlu wedi dechrau’r broses dendro/mynegiannau o ddiddordeb ar gyfer ymagwedd dechnoleg newydd. Nododd y CC bod fframweithiau y gallent fanteisio arnynt eisoes yn bodoli. Byddai’n cymryd peth amser i’w gweithredu, a dyna’r rheswm dros yr angen ar gyfer cynllun tymor byr a thymor hir</w:t>
      </w:r>
      <w:r w:rsidR="007E4498" w:rsidRPr="00A97E1B">
        <w:rPr>
          <w:rFonts w:ascii="Verdana" w:hAnsi="Verdana" w:cs="Arial"/>
          <w:lang w:val="cy-GB"/>
        </w:rPr>
        <w:t>.</w:t>
      </w:r>
    </w:p>
    <w:p w14:paraId="6EB5B732" w14:textId="00E4F5D9" w:rsidR="000F3A90" w:rsidRPr="00A97E1B" w:rsidRDefault="000A4E16" w:rsidP="003E134A">
      <w:pPr>
        <w:spacing w:line="240" w:lineRule="auto"/>
        <w:jc w:val="both"/>
        <w:rPr>
          <w:rFonts w:ascii="Verdana" w:hAnsi="Verdana" w:cs="Arial"/>
          <w:lang w:val="cy-GB"/>
        </w:rPr>
      </w:pPr>
      <w:r>
        <w:rPr>
          <w:rFonts w:ascii="Verdana" w:hAnsi="Verdana" w:cs="Arial"/>
          <w:lang w:val="cy-GB"/>
        </w:rPr>
        <w:t xml:space="preserve">Mewn perthynas â COVID-19, esboniodd </w:t>
      </w:r>
      <w:r w:rsidR="007E4498" w:rsidRPr="00A97E1B">
        <w:rPr>
          <w:rFonts w:ascii="Verdana" w:hAnsi="Verdana" w:cs="Arial"/>
          <w:lang w:val="cy-GB"/>
        </w:rPr>
        <w:t>HM</w:t>
      </w:r>
      <w:r>
        <w:rPr>
          <w:rFonts w:ascii="Verdana" w:hAnsi="Verdana" w:cs="Arial"/>
          <w:lang w:val="cy-GB"/>
        </w:rPr>
        <w:t xml:space="preserve"> mai’r diweddariad </w:t>
      </w:r>
      <w:r w:rsidR="00310DCA">
        <w:rPr>
          <w:rFonts w:ascii="Verdana" w:hAnsi="Verdana" w:cs="Arial"/>
          <w:lang w:val="cy-GB"/>
        </w:rPr>
        <w:t xml:space="preserve">diweddaraf </w:t>
      </w:r>
      <w:r>
        <w:rPr>
          <w:rFonts w:ascii="Verdana" w:hAnsi="Verdana" w:cs="Arial"/>
          <w:lang w:val="cy-GB"/>
        </w:rPr>
        <w:t xml:space="preserve">yw bod y gofrestr risgiau penodol nawr yn segur. Os ystyrir fod angen, ailymwelir â’r gofrestr yn y dyfodol. </w:t>
      </w:r>
    </w:p>
    <w:p w14:paraId="7B63B5C7" w14:textId="45932E87" w:rsidR="007E4498" w:rsidRPr="00A97E1B" w:rsidRDefault="007E4498" w:rsidP="003E134A">
      <w:pPr>
        <w:spacing w:line="240" w:lineRule="auto"/>
        <w:jc w:val="both"/>
        <w:rPr>
          <w:rFonts w:ascii="Verdana" w:hAnsi="Verdana" w:cs="Arial"/>
          <w:lang w:val="cy-GB"/>
        </w:rPr>
      </w:pPr>
    </w:p>
    <w:p w14:paraId="50648341" w14:textId="44145D85" w:rsidR="009C254E" w:rsidRPr="00A97E1B" w:rsidRDefault="00BF536B" w:rsidP="003E134A">
      <w:pPr>
        <w:spacing w:before="120" w:after="0" w:line="240" w:lineRule="auto"/>
        <w:contextualSpacing/>
        <w:rPr>
          <w:rFonts w:ascii="Verdana" w:eastAsia="Calibri" w:hAnsi="Verdana" w:cs="Arial"/>
          <w:b/>
          <w:lang w:val="cy-GB" w:eastAsia="en-GB"/>
        </w:rPr>
      </w:pPr>
      <w:r w:rsidRPr="00A97E1B">
        <w:rPr>
          <w:rFonts w:ascii="Verdana" w:eastAsia="Calibri" w:hAnsi="Verdana" w:cs="Arial"/>
          <w:b/>
          <w:lang w:val="cy-GB" w:eastAsia="en-GB"/>
        </w:rPr>
        <w:t>A</w:t>
      </w:r>
      <w:r w:rsidR="009C254E" w:rsidRPr="00A97E1B">
        <w:rPr>
          <w:rFonts w:ascii="Verdana" w:eastAsia="Calibri" w:hAnsi="Verdana" w:cs="Arial"/>
          <w:b/>
          <w:lang w:val="cy-GB" w:eastAsia="en-GB"/>
        </w:rPr>
        <w:t>2</w:t>
      </w:r>
      <w:r w:rsidRPr="00A97E1B">
        <w:rPr>
          <w:rFonts w:ascii="Verdana" w:eastAsia="Calibri" w:hAnsi="Verdana" w:cs="Arial"/>
          <w:b/>
          <w:lang w:val="cy-GB" w:eastAsia="en-GB"/>
        </w:rPr>
        <w:t>0</w:t>
      </w:r>
      <w:r w:rsidR="009C254E" w:rsidRPr="00A97E1B">
        <w:rPr>
          <w:rFonts w:ascii="Verdana" w:eastAsia="Calibri" w:hAnsi="Verdana" w:cs="Arial"/>
          <w:b/>
          <w:lang w:val="cy-GB" w:eastAsia="en-GB"/>
        </w:rPr>
        <w:t xml:space="preserve">4 2020/2021: </w:t>
      </w:r>
      <w:r w:rsidR="000A4E16">
        <w:rPr>
          <w:rFonts w:ascii="Verdana" w:eastAsia="Calibri" w:hAnsi="Verdana" w:cs="Arial"/>
          <w:b/>
          <w:lang w:val="cy-GB" w:eastAsia="en-GB"/>
        </w:rPr>
        <w:t xml:space="preserve">Cofrestr Risgiau Sylweddol SCHTh </w:t>
      </w:r>
    </w:p>
    <w:p w14:paraId="48C348D8" w14:textId="77777777" w:rsidR="003E134A" w:rsidRPr="00A97E1B" w:rsidRDefault="003E134A" w:rsidP="003E134A">
      <w:pPr>
        <w:spacing w:before="120" w:after="0" w:line="240" w:lineRule="auto"/>
        <w:contextualSpacing/>
        <w:rPr>
          <w:rFonts w:ascii="Verdana" w:eastAsia="Calibri" w:hAnsi="Verdana" w:cs="Arial"/>
          <w:b/>
          <w:lang w:val="cy-GB" w:eastAsia="en-GB"/>
        </w:rPr>
      </w:pPr>
    </w:p>
    <w:p w14:paraId="6025C1F9" w14:textId="4DA01316" w:rsidR="009C254E" w:rsidRPr="00A97E1B" w:rsidRDefault="000A4E16" w:rsidP="003E134A">
      <w:pPr>
        <w:spacing w:before="120" w:after="0" w:line="240" w:lineRule="auto"/>
        <w:contextualSpacing/>
        <w:rPr>
          <w:rFonts w:ascii="Verdana" w:hAnsi="Verdana"/>
          <w:lang w:val="cy-GB"/>
        </w:rPr>
      </w:pPr>
      <w:r>
        <w:rPr>
          <w:rFonts w:ascii="Verdana" w:eastAsia="Calibri" w:hAnsi="Verdana" w:cs="Arial"/>
          <w:lang w:val="cy-GB" w:eastAsia="en-GB"/>
        </w:rPr>
        <w:t xml:space="preserve">Nododd y PS fod y rhan fwyaf o’r risgiau a nodwyd yn ymwneud â COVID-19. Maent yn awr wedi’u cyflwyno ar gyfer eu rhyddhau ar y sail fod busnes yn mynd ei flaen yn ôl yr arfer yn awr. Roedd y rhan fwyaf o’r risgiau’n gysylltiedig ag Ystadau, ond maent yn awr wedi’u rhyddhau gan y Strwythur Ymgyrch Talla. Nododd yr aelodau’r adroddiad. </w:t>
      </w:r>
    </w:p>
    <w:p w14:paraId="3077FD3A" w14:textId="11DE0C2B" w:rsidR="00E23B93" w:rsidRPr="00A97E1B" w:rsidRDefault="00E23B93" w:rsidP="003E134A">
      <w:pPr>
        <w:spacing w:before="120" w:after="0" w:line="240" w:lineRule="auto"/>
        <w:contextualSpacing/>
        <w:rPr>
          <w:rFonts w:ascii="Verdana" w:hAnsi="Verdana"/>
          <w:i/>
          <w:lang w:val="cy-GB"/>
        </w:rPr>
      </w:pPr>
    </w:p>
    <w:p w14:paraId="0E857C88" w14:textId="77777777" w:rsidR="003E134A" w:rsidRPr="00A97E1B" w:rsidRDefault="003E134A" w:rsidP="003E134A">
      <w:pPr>
        <w:spacing w:before="120" w:after="0" w:line="240" w:lineRule="auto"/>
        <w:contextualSpacing/>
        <w:rPr>
          <w:rFonts w:ascii="Verdana" w:hAnsi="Verdana"/>
          <w:i/>
          <w:lang w:val="cy-GB"/>
        </w:rPr>
      </w:pPr>
    </w:p>
    <w:p w14:paraId="040E4F08" w14:textId="2CCDCD1C" w:rsidR="00E23B93" w:rsidRPr="00A97E1B" w:rsidRDefault="00BF536B" w:rsidP="003E134A">
      <w:pPr>
        <w:pStyle w:val="Default"/>
        <w:rPr>
          <w:rFonts w:ascii="Verdana" w:eastAsia="Calibri" w:hAnsi="Verdana"/>
          <w:b/>
          <w:sz w:val="22"/>
          <w:szCs w:val="22"/>
          <w:lang w:val="cy-GB"/>
        </w:rPr>
      </w:pPr>
      <w:r w:rsidRPr="00A97E1B">
        <w:rPr>
          <w:rFonts w:ascii="Verdana" w:eastAsia="Calibri" w:hAnsi="Verdana"/>
          <w:b/>
          <w:sz w:val="22"/>
          <w:szCs w:val="22"/>
          <w:lang w:val="cy-GB"/>
        </w:rPr>
        <w:t>A</w:t>
      </w:r>
      <w:r w:rsidR="007E4498" w:rsidRPr="00A97E1B">
        <w:rPr>
          <w:rFonts w:ascii="Verdana" w:eastAsia="Calibri" w:hAnsi="Verdana"/>
          <w:b/>
          <w:sz w:val="22"/>
          <w:szCs w:val="22"/>
          <w:lang w:val="cy-GB"/>
        </w:rPr>
        <w:t>2</w:t>
      </w:r>
      <w:r w:rsidRPr="00A97E1B">
        <w:rPr>
          <w:rFonts w:ascii="Verdana" w:eastAsia="Calibri" w:hAnsi="Verdana"/>
          <w:b/>
          <w:sz w:val="22"/>
          <w:szCs w:val="22"/>
          <w:lang w:val="cy-GB"/>
        </w:rPr>
        <w:t>0</w:t>
      </w:r>
      <w:r w:rsidR="007E4498" w:rsidRPr="00A97E1B">
        <w:rPr>
          <w:rFonts w:ascii="Verdana" w:eastAsia="Calibri" w:hAnsi="Verdana"/>
          <w:b/>
          <w:sz w:val="22"/>
          <w:szCs w:val="22"/>
          <w:lang w:val="cy-GB"/>
        </w:rPr>
        <w:t>5 2020/2021:</w:t>
      </w:r>
      <w:r w:rsidR="000F3A90" w:rsidRPr="00A97E1B">
        <w:rPr>
          <w:rFonts w:ascii="Verdana" w:eastAsia="Calibri" w:hAnsi="Verdana"/>
          <w:b/>
          <w:sz w:val="22"/>
          <w:szCs w:val="22"/>
          <w:lang w:val="cy-GB"/>
        </w:rPr>
        <w:t xml:space="preserve"> </w:t>
      </w:r>
      <w:r w:rsidR="000A4E16">
        <w:rPr>
          <w:rFonts w:ascii="Verdana" w:eastAsia="Calibri" w:hAnsi="Verdana"/>
          <w:b/>
          <w:sz w:val="22"/>
          <w:szCs w:val="22"/>
          <w:lang w:val="cy-GB"/>
        </w:rPr>
        <w:t xml:space="preserve">Cyfarfod y Grŵp Llywodraethu Corfforaethol a gynhaliwyd ar 29 Medi 2020 </w:t>
      </w:r>
    </w:p>
    <w:p w14:paraId="4F9C0AA7" w14:textId="5D981620" w:rsidR="000F3A90" w:rsidRPr="00A97E1B" w:rsidRDefault="000F3A90" w:rsidP="003E134A">
      <w:pPr>
        <w:pStyle w:val="Default"/>
        <w:rPr>
          <w:rFonts w:ascii="Verdana" w:eastAsia="Calibri" w:hAnsi="Verdana"/>
          <w:b/>
          <w:sz w:val="22"/>
          <w:szCs w:val="22"/>
          <w:lang w:val="cy-GB"/>
        </w:rPr>
      </w:pPr>
    </w:p>
    <w:p w14:paraId="2E95B8E5" w14:textId="57F2CF9C" w:rsidR="000F3A90" w:rsidRPr="00A97E1B" w:rsidRDefault="000A4E16" w:rsidP="003E134A">
      <w:pPr>
        <w:pStyle w:val="Default"/>
        <w:rPr>
          <w:rFonts w:ascii="Verdana" w:eastAsia="Calibri" w:hAnsi="Verdana"/>
          <w:sz w:val="22"/>
          <w:szCs w:val="22"/>
          <w:lang w:val="cy-GB"/>
        </w:rPr>
      </w:pPr>
      <w:r>
        <w:rPr>
          <w:rFonts w:ascii="Verdana" w:eastAsia="Calibri" w:hAnsi="Verdana"/>
          <w:sz w:val="22"/>
          <w:szCs w:val="22"/>
          <w:lang w:val="cy-GB"/>
        </w:rPr>
        <w:t>Nododd yr aelodau eu bod wedi derbyn</w:t>
      </w:r>
      <w:r w:rsidR="00310DCA">
        <w:rPr>
          <w:rFonts w:ascii="Verdana" w:eastAsia="Calibri" w:hAnsi="Verdana"/>
          <w:sz w:val="22"/>
          <w:szCs w:val="22"/>
          <w:lang w:val="cy-GB"/>
        </w:rPr>
        <w:t xml:space="preserve"> copi</w:t>
      </w:r>
      <w:r>
        <w:rPr>
          <w:rFonts w:ascii="Verdana" w:eastAsia="Calibri" w:hAnsi="Verdana"/>
          <w:sz w:val="22"/>
          <w:szCs w:val="22"/>
          <w:lang w:val="cy-GB"/>
        </w:rPr>
        <w:t xml:space="preserve"> o’r camau er eu gwybodaeth. </w:t>
      </w:r>
    </w:p>
    <w:p w14:paraId="33E710FF" w14:textId="189237F4" w:rsidR="00CF4E79" w:rsidRPr="00A97E1B" w:rsidRDefault="00CF4E79" w:rsidP="003E134A">
      <w:pPr>
        <w:spacing w:before="60" w:after="60" w:line="240" w:lineRule="auto"/>
        <w:rPr>
          <w:rFonts w:ascii="Verdana" w:hAnsi="Verdana"/>
          <w:lang w:val="cy-GB"/>
        </w:rPr>
      </w:pPr>
    </w:p>
    <w:p w14:paraId="45F92488" w14:textId="77777777" w:rsidR="00CF4E79" w:rsidRPr="00A97E1B" w:rsidRDefault="00CF4E79" w:rsidP="003E134A">
      <w:pPr>
        <w:spacing w:before="60" w:after="60" w:line="240" w:lineRule="auto"/>
        <w:rPr>
          <w:rFonts w:ascii="Verdana" w:hAnsi="Verdana"/>
          <w:lang w:val="cy-GB"/>
        </w:rPr>
      </w:pPr>
    </w:p>
    <w:p w14:paraId="6069C3F8" w14:textId="26B23CCD" w:rsidR="000F3A90" w:rsidRPr="00A97E1B" w:rsidRDefault="00BF536B" w:rsidP="003E134A">
      <w:pPr>
        <w:spacing w:before="120" w:after="0" w:line="240" w:lineRule="auto"/>
        <w:rPr>
          <w:rFonts w:ascii="Verdana" w:eastAsia="Calibri" w:hAnsi="Verdana" w:cs="Arial"/>
          <w:b/>
          <w:lang w:val="cy-GB" w:eastAsia="en-GB"/>
        </w:rPr>
      </w:pPr>
      <w:r w:rsidRPr="00A97E1B">
        <w:rPr>
          <w:rFonts w:ascii="Verdana" w:eastAsia="Calibri" w:hAnsi="Verdana"/>
          <w:b/>
          <w:lang w:val="cy-GB"/>
        </w:rPr>
        <w:t>A</w:t>
      </w:r>
      <w:r w:rsidR="000F3A90" w:rsidRPr="00A97E1B">
        <w:rPr>
          <w:rFonts w:ascii="Verdana" w:eastAsia="Calibri" w:hAnsi="Verdana"/>
          <w:b/>
          <w:lang w:val="cy-GB"/>
        </w:rPr>
        <w:t>2</w:t>
      </w:r>
      <w:r w:rsidRPr="00A97E1B">
        <w:rPr>
          <w:rFonts w:ascii="Verdana" w:eastAsia="Calibri" w:hAnsi="Verdana"/>
          <w:b/>
          <w:lang w:val="cy-GB"/>
        </w:rPr>
        <w:t>0</w:t>
      </w:r>
      <w:r w:rsidR="000F3A90" w:rsidRPr="00A97E1B">
        <w:rPr>
          <w:rFonts w:ascii="Verdana" w:eastAsia="Calibri" w:hAnsi="Verdana"/>
          <w:b/>
          <w:lang w:val="cy-GB"/>
        </w:rPr>
        <w:t>6</w:t>
      </w:r>
      <w:r w:rsidR="000F3A90" w:rsidRPr="00A97E1B">
        <w:rPr>
          <w:rFonts w:ascii="Verdana" w:eastAsia="Calibri" w:hAnsi="Verdana" w:cs="Arial"/>
          <w:b/>
          <w:lang w:val="cy-GB" w:eastAsia="en-GB"/>
        </w:rPr>
        <w:t xml:space="preserve"> 2020/2021: </w:t>
      </w:r>
      <w:r w:rsidR="000A4E16">
        <w:rPr>
          <w:rFonts w:ascii="Verdana" w:eastAsia="Calibri" w:hAnsi="Verdana" w:cs="Arial"/>
          <w:b/>
          <w:lang w:val="cy-GB" w:eastAsia="en-GB"/>
        </w:rPr>
        <w:t xml:space="preserve">Cyfarfod y Grŵp Llywodraethu Archwilio a gynhaliwyd ar 21 Medi 2020 </w:t>
      </w:r>
    </w:p>
    <w:p w14:paraId="79B42331" w14:textId="77777777" w:rsidR="003E134A" w:rsidRPr="00A97E1B" w:rsidRDefault="003E134A" w:rsidP="003E134A">
      <w:pPr>
        <w:spacing w:before="120" w:after="0" w:line="240" w:lineRule="auto"/>
        <w:rPr>
          <w:rFonts w:ascii="Verdana" w:eastAsia="Calibri" w:hAnsi="Verdana" w:cs="Arial"/>
          <w:b/>
          <w:lang w:val="cy-GB" w:eastAsia="en-GB"/>
        </w:rPr>
      </w:pPr>
    </w:p>
    <w:p w14:paraId="02B78C04" w14:textId="1B7B9165" w:rsidR="00192040" w:rsidRPr="00A97E1B" w:rsidRDefault="00FD4F47" w:rsidP="003E134A">
      <w:pPr>
        <w:spacing w:before="120" w:after="0" w:line="240" w:lineRule="auto"/>
        <w:rPr>
          <w:rFonts w:ascii="Verdana" w:eastAsia="Calibri" w:hAnsi="Verdana" w:cs="Arial"/>
          <w:lang w:val="cy-GB" w:eastAsia="en-GB"/>
        </w:rPr>
      </w:pPr>
      <w:r>
        <w:rPr>
          <w:rFonts w:ascii="Verdana" w:eastAsia="Times New Roman" w:hAnsi="Verdana" w:cs="Verdana"/>
          <w:lang w:val="cy-GB" w:eastAsia="en-GB"/>
        </w:rPr>
        <w:t>Nodod</w:t>
      </w:r>
      <w:r w:rsidR="00310DCA">
        <w:rPr>
          <w:rFonts w:ascii="Verdana" w:eastAsia="Times New Roman" w:hAnsi="Verdana" w:cs="Verdana"/>
          <w:lang w:val="cy-GB" w:eastAsia="en-GB"/>
        </w:rPr>
        <w:t>d y PS fod yr eitem hon wedi’i th</w:t>
      </w:r>
      <w:r>
        <w:rPr>
          <w:rFonts w:ascii="Verdana" w:eastAsia="Times New Roman" w:hAnsi="Verdana" w:cs="Verdana"/>
          <w:lang w:val="cy-GB" w:eastAsia="en-GB"/>
        </w:rPr>
        <w:t>rafod gan IW yn ei ddiweddariad ar gynnydd o ran archwilio mewnol. Ailadroddodd y PS eu bod wedi sicrhau ffocws newydd ar gyfer y grŵp er mwyn edrych ar weithgarwch archwilio mewnol, gan edrych yn bennaf ar hen gamau ac argymhellion sydd heb eu cyflawni o archwiliadau er mwyn sicrhau y gwneir cynnydd perthnasol. Mae pob cyfarfod yn canolbwyntio ar faes busnes penodol, sy’n cael ei nodi drwy adolygu’r gofrestr a dewis maes sydd â nifer fawr o argymhellion sy’n aros.</w:t>
      </w:r>
    </w:p>
    <w:p w14:paraId="73F8A674" w14:textId="02CD823A" w:rsidR="000F3A90" w:rsidRPr="00A97E1B" w:rsidRDefault="005822C2" w:rsidP="003E134A">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Sylwodd </w:t>
      </w:r>
      <w:r w:rsidR="00164E9C" w:rsidRPr="00A97E1B">
        <w:rPr>
          <w:rFonts w:ascii="Verdana" w:eastAsia="Calibri" w:hAnsi="Verdana" w:cs="Arial"/>
          <w:lang w:val="cy-GB" w:eastAsia="en-GB"/>
        </w:rPr>
        <w:t>JM</w:t>
      </w:r>
      <w:r>
        <w:rPr>
          <w:rFonts w:ascii="Verdana" w:eastAsia="Calibri" w:hAnsi="Verdana" w:cs="Arial"/>
          <w:lang w:val="cy-GB" w:eastAsia="en-GB"/>
        </w:rPr>
        <w:t xml:space="preserve"> ei fod yn ymddangos fel pe bai’r ymagwedd hon yn gweithio’n dda, gyda sgyrsiau gwerthfawr yn cael eu cynnal o ran llwyddo i ddod â’r argymhellion sy’n weddill i ben.</w:t>
      </w:r>
      <w:r w:rsidR="00164E9C" w:rsidRPr="00A97E1B">
        <w:rPr>
          <w:rFonts w:ascii="Verdana" w:eastAsia="Calibri" w:hAnsi="Verdana" w:cs="Arial"/>
          <w:lang w:val="cy-GB" w:eastAsia="en-GB"/>
        </w:rPr>
        <w:t xml:space="preserve"> </w:t>
      </w:r>
    </w:p>
    <w:p w14:paraId="796A39C4" w14:textId="39AF317D" w:rsidR="00164E9C" w:rsidRPr="00A97E1B" w:rsidRDefault="00164E9C" w:rsidP="003E134A">
      <w:pPr>
        <w:spacing w:before="120" w:after="0" w:line="240" w:lineRule="auto"/>
        <w:rPr>
          <w:rFonts w:ascii="Verdana" w:eastAsia="Calibri" w:hAnsi="Verdana" w:cs="Arial"/>
          <w:b/>
          <w:lang w:val="cy-GB" w:eastAsia="en-GB"/>
        </w:rPr>
      </w:pPr>
    </w:p>
    <w:p w14:paraId="49E2B87C" w14:textId="67DEE054" w:rsidR="000F3A90" w:rsidRPr="00A97E1B" w:rsidRDefault="00BF536B" w:rsidP="003E134A">
      <w:pPr>
        <w:spacing w:before="120" w:after="0" w:line="240" w:lineRule="auto"/>
        <w:rPr>
          <w:rFonts w:ascii="Verdana" w:eastAsia="Calibri" w:hAnsi="Verdana" w:cs="Arial"/>
          <w:b/>
          <w:lang w:val="cy-GB" w:eastAsia="en-GB"/>
        </w:rPr>
      </w:pPr>
      <w:r w:rsidRPr="00A97E1B">
        <w:rPr>
          <w:rFonts w:ascii="Verdana" w:eastAsia="Calibri" w:hAnsi="Verdana"/>
          <w:b/>
          <w:lang w:val="cy-GB"/>
        </w:rPr>
        <w:t>A</w:t>
      </w:r>
      <w:r w:rsidR="000F3A90" w:rsidRPr="00A97E1B">
        <w:rPr>
          <w:rFonts w:ascii="Verdana" w:eastAsia="Calibri" w:hAnsi="Verdana"/>
          <w:b/>
          <w:lang w:val="cy-GB"/>
        </w:rPr>
        <w:t>2</w:t>
      </w:r>
      <w:r w:rsidRPr="00A97E1B">
        <w:rPr>
          <w:rFonts w:ascii="Verdana" w:eastAsia="Calibri" w:hAnsi="Verdana"/>
          <w:b/>
          <w:lang w:val="cy-GB"/>
        </w:rPr>
        <w:t>0</w:t>
      </w:r>
      <w:r w:rsidR="000F3A90" w:rsidRPr="00A97E1B">
        <w:rPr>
          <w:rFonts w:ascii="Verdana" w:eastAsia="Calibri" w:hAnsi="Verdana"/>
          <w:b/>
          <w:lang w:val="cy-GB"/>
        </w:rPr>
        <w:t>7</w:t>
      </w:r>
      <w:r w:rsidR="000F3A90" w:rsidRPr="00A97E1B">
        <w:rPr>
          <w:rFonts w:ascii="Verdana" w:eastAsia="Calibri" w:hAnsi="Verdana" w:cs="Arial"/>
          <w:b/>
          <w:lang w:val="cy-GB" w:eastAsia="en-GB"/>
        </w:rPr>
        <w:t xml:space="preserve"> 2020/2021: </w:t>
      </w:r>
      <w:r w:rsidR="005822C2">
        <w:rPr>
          <w:rFonts w:ascii="Verdana" w:eastAsia="Calibri" w:hAnsi="Verdana" w:cs="Arial"/>
          <w:b/>
          <w:lang w:val="cy-GB" w:eastAsia="en-GB"/>
        </w:rPr>
        <w:t xml:space="preserve">Diweddariad ynghylch gweithgarwch twyll </w:t>
      </w:r>
    </w:p>
    <w:p w14:paraId="06769FD5" w14:textId="77777777" w:rsidR="003E134A" w:rsidRPr="00A97E1B" w:rsidRDefault="003E134A" w:rsidP="003E134A">
      <w:pPr>
        <w:spacing w:before="120" w:after="0" w:line="240" w:lineRule="auto"/>
        <w:rPr>
          <w:rFonts w:ascii="Verdana" w:eastAsia="Calibri" w:hAnsi="Verdana" w:cs="Arial"/>
          <w:b/>
          <w:lang w:val="cy-GB" w:eastAsia="en-GB"/>
        </w:rPr>
      </w:pPr>
    </w:p>
    <w:p w14:paraId="505EA7DF" w14:textId="0E694495" w:rsidR="00164E9C" w:rsidRPr="00A97E1B" w:rsidRDefault="00FD4F47" w:rsidP="003E134A">
      <w:pPr>
        <w:tabs>
          <w:tab w:val="left" w:pos="7200"/>
        </w:tabs>
        <w:spacing w:line="240" w:lineRule="auto"/>
        <w:rPr>
          <w:rFonts w:ascii="Verdana" w:eastAsia="Calibri" w:hAnsi="Verdana" w:cs="Arial"/>
          <w:lang w:val="cy-GB" w:eastAsia="en-GB"/>
        </w:rPr>
      </w:pPr>
      <w:r>
        <w:rPr>
          <w:rFonts w:ascii="Verdana" w:eastAsia="Times New Roman" w:hAnsi="Verdana" w:cs="Verdana"/>
          <w:lang w:val="cy-GB" w:eastAsia="en-GB"/>
        </w:rPr>
        <w:t>Rhoddodd SG ddiweddariad mewn perthynas â’r Polisi Gwrth-dwyll a Llygredd. Nododd SG ei bod hi a Cheryl Gayther o SCHTh wedi bod yn gweithio ar ddatblygu polisi ar y cyd er mwyn edrych ar faterion gwrth-dwyll a llygredd yn fewnol sy’n effeithio ar swyddogion heddlu, a staff o’r ddau sefydliad. Prif ffocws y polisi ar y cychwyn oedd cadarnhau a sicrhau bod proses adrodd sefydledig mewn grym mewn perthynas ag adnabod twyll drwgdybiedig a rhoi hyder i unigolion wybod pryd a sut i adrodd am faterion.</w:t>
      </w:r>
    </w:p>
    <w:p w14:paraId="21B05D07" w14:textId="72AB6A82" w:rsidR="008C22E1" w:rsidRPr="00A97E1B" w:rsidRDefault="00BD0706" w:rsidP="003E134A">
      <w:pPr>
        <w:tabs>
          <w:tab w:val="left" w:pos="7200"/>
        </w:tabs>
        <w:spacing w:line="240" w:lineRule="auto"/>
        <w:rPr>
          <w:rFonts w:ascii="Verdana" w:eastAsia="Calibri" w:hAnsi="Verdana" w:cs="Arial"/>
          <w:lang w:val="cy-GB" w:eastAsia="en-GB"/>
        </w:rPr>
      </w:pPr>
      <w:r>
        <w:rPr>
          <w:rFonts w:ascii="Verdana" w:eastAsia="Calibri" w:hAnsi="Verdana" w:cs="Arial"/>
          <w:lang w:val="cy-GB" w:eastAsia="en-GB"/>
        </w:rPr>
        <w:t xml:space="preserve">Paratowyd y drafft cychwynnol fisoedd yn ôl, fodd bynnag, esboniwyd fod fersiwn 1 o’r polisi’n cynnwys llawer o fanylion, ac yn dilyn canllawiau, ailymwelwyd â’r drafft gan adael dim ond y wybodaeth ofynnol sydd ei hangen sy’n amlinellu’r rhesymau ar gyfer y polisi, y ddeddfwriaeth a chwmpas y polisi, a beth maen nhw’n gobeithio cyflawni gyda’i gilydd </w:t>
      </w:r>
      <w:r w:rsidR="00176071">
        <w:rPr>
          <w:rFonts w:ascii="Verdana" w:eastAsia="Calibri" w:hAnsi="Verdana" w:cs="Arial"/>
          <w:lang w:val="cy-GB" w:eastAsia="en-GB"/>
        </w:rPr>
        <w:t>gyd</w:t>
      </w:r>
      <w:r>
        <w:rPr>
          <w:rFonts w:ascii="Verdana" w:eastAsia="Calibri" w:hAnsi="Verdana" w:cs="Arial"/>
          <w:lang w:val="cy-GB" w:eastAsia="en-GB"/>
        </w:rPr>
        <w:t xml:space="preserve">ag Asesiadau Effaith cydraddoldeb gofynnol. </w:t>
      </w:r>
    </w:p>
    <w:p w14:paraId="6D2927DF" w14:textId="10ACEB0C" w:rsidR="001E1F1B" w:rsidRPr="00A97E1B" w:rsidRDefault="00FD4F47" w:rsidP="003E134A">
      <w:pPr>
        <w:tabs>
          <w:tab w:val="left" w:pos="7200"/>
        </w:tabs>
        <w:spacing w:line="240" w:lineRule="auto"/>
        <w:rPr>
          <w:rFonts w:ascii="Verdana" w:eastAsia="Calibri" w:hAnsi="Verdana" w:cs="Arial"/>
          <w:lang w:val="cy-GB" w:eastAsia="en-GB"/>
        </w:rPr>
      </w:pPr>
      <w:r>
        <w:rPr>
          <w:rFonts w:ascii="Verdana" w:eastAsia="Times New Roman" w:hAnsi="Verdana" w:cs="Verdana"/>
          <w:lang w:val="cy-GB" w:eastAsia="en-GB"/>
        </w:rPr>
        <w:t>Mae fersiwn 2 wedi mynd nôl i Dîm Polisi’r Heddlu, sy’n fodlon â’r fersiwn ddiweddaraf.</w:t>
      </w:r>
    </w:p>
    <w:p w14:paraId="0DA9FDF7" w14:textId="1D5424F7" w:rsidR="001E1F1B" w:rsidRPr="00A97E1B" w:rsidRDefault="00BD0706" w:rsidP="003E134A">
      <w:pPr>
        <w:tabs>
          <w:tab w:val="left" w:pos="7200"/>
        </w:tabs>
        <w:spacing w:line="240" w:lineRule="auto"/>
        <w:rPr>
          <w:rFonts w:ascii="Verdana" w:eastAsia="Calibri" w:hAnsi="Verdana" w:cs="Arial"/>
          <w:lang w:val="cy-GB" w:eastAsia="en-GB"/>
        </w:rPr>
      </w:pPr>
      <w:r>
        <w:rPr>
          <w:rFonts w:ascii="Verdana" w:eastAsia="Calibri" w:hAnsi="Verdana" w:cs="Arial"/>
          <w:lang w:val="cy-GB" w:eastAsia="en-GB"/>
        </w:rPr>
        <w:t>Bydd y cynnwys a gafodd ei ddileu o’r f</w:t>
      </w:r>
      <w:r w:rsidR="00176071">
        <w:rPr>
          <w:rFonts w:ascii="Verdana" w:eastAsia="Calibri" w:hAnsi="Verdana" w:cs="Arial"/>
          <w:lang w:val="cy-GB" w:eastAsia="en-GB"/>
        </w:rPr>
        <w:t>ersiwn gyntaf nawr yn cael ei g</w:t>
      </w:r>
      <w:r>
        <w:rPr>
          <w:rFonts w:ascii="Verdana" w:eastAsia="Calibri" w:hAnsi="Verdana" w:cs="Arial"/>
          <w:lang w:val="cy-GB" w:eastAsia="en-GB"/>
        </w:rPr>
        <w:t xml:space="preserve">ynnwys mewn dogfen ganllaw ar wahân a fydd yn eistedd tu ôl i’r polisi hwn, a bydd yn cael ei gyhoeddi’n gyhoeddus. </w:t>
      </w:r>
    </w:p>
    <w:p w14:paraId="4EDCFA16" w14:textId="75F9D3B0" w:rsidR="001E1F1B" w:rsidRPr="00A97E1B" w:rsidRDefault="00BD0706" w:rsidP="003E134A">
      <w:pPr>
        <w:tabs>
          <w:tab w:val="left" w:pos="7200"/>
        </w:tabs>
        <w:spacing w:line="240" w:lineRule="auto"/>
        <w:rPr>
          <w:rFonts w:ascii="Verdana" w:eastAsia="Calibri" w:hAnsi="Verdana" w:cs="Arial"/>
          <w:lang w:val="cy-GB" w:eastAsia="en-GB"/>
        </w:rPr>
      </w:pPr>
      <w:r>
        <w:rPr>
          <w:rFonts w:ascii="Verdana" w:eastAsia="Calibri" w:hAnsi="Verdana" w:cs="Arial"/>
          <w:lang w:val="cy-GB" w:eastAsia="en-GB"/>
        </w:rPr>
        <w:t xml:space="preserve">Nododd </w:t>
      </w:r>
      <w:r w:rsidR="001E1F1B" w:rsidRPr="00A97E1B">
        <w:rPr>
          <w:rFonts w:ascii="Verdana" w:eastAsia="Calibri" w:hAnsi="Verdana" w:cs="Arial"/>
          <w:lang w:val="cy-GB" w:eastAsia="en-GB"/>
        </w:rPr>
        <w:t xml:space="preserve">SG </w:t>
      </w:r>
      <w:r>
        <w:rPr>
          <w:rFonts w:ascii="Verdana" w:eastAsia="Calibri" w:hAnsi="Verdana" w:cs="Arial"/>
          <w:lang w:val="cy-GB" w:eastAsia="en-GB"/>
        </w:rPr>
        <w:t>y bydd y cyfarfod ffurfiol ymgynghorol nesaf yn cael ei gynnal ar 3 Tachwedd. Gan hynny, yn amodol ar gytundeb y Cyd-bwyllgor Archwilio, bydd y fersiwn hwn yn cael ei rannu ar gyfer ymgynghori ag unigolion allweddol</w:t>
      </w:r>
      <w:r w:rsidR="00176071">
        <w:rPr>
          <w:rFonts w:ascii="Verdana" w:eastAsia="Calibri" w:hAnsi="Verdana" w:cs="Arial"/>
          <w:lang w:val="cy-GB" w:eastAsia="en-GB"/>
        </w:rPr>
        <w:t>,</w:t>
      </w:r>
      <w:r>
        <w:rPr>
          <w:rFonts w:ascii="Verdana" w:eastAsia="Calibri" w:hAnsi="Verdana" w:cs="Arial"/>
          <w:lang w:val="cy-GB" w:eastAsia="en-GB"/>
        </w:rPr>
        <w:t xml:space="preserve"> megis Unsain a’r Ffederasiwn Heddlu ac ati</w:t>
      </w:r>
      <w:r w:rsidR="00176071">
        <w:rPr>
          <w:rFonts w:ascii="Verdana" w:eastAsia="Calibri" w:hAnsi="Verdana" w:cs="Arial"/>
          <w:lang w:val="cy-GB" w:eastAsia="en-GB"/>
        </w:rPr>
        <w:t>,</w:t>
      </w:r>
      <w:r>
        <w:rPr>
          <w:rFonts w:ascii="Verdana" w:eastAsia="Calibri" w:hAnsi="Verdana" w:cs="Arial"/>
          <w:lang w:val="cy-GB" w:eastAsia="en-GB"/>
        </w:rPr>
        <w:t xml:space="preserve"> cyn mynd i’r Cyd-bwyllgor Ymgynghori a Negodi ar gyfer cymeradwyaeth. </w:t>
      </w:r>
      <w:r w:rsidR="000240B3" w:rsidRPr="00A97E1B">
        <w:rPr>
          <w:rFonts w:ascii="Verdana" w:eastAsia="Calibri" w:hAnsi="Verdana" w:cs="Arial"/>
          <w:lang w:val="cy-GB" w:eastAsia="en-GB"/>
        </w:rPr>
        <w:t xml:space="preserve"> </w:t>
      </w:r>
    </w:p>
    <w:p w14:paraId="1ADFFC70" w14:textId="569FC583" w:rsidR="000240B3" w:rsidRPr="00A97E1B" w:rsidRDefault="00BD0706" w:rsidP="003E134A">
      <w:pPr>
        <w:tabs>
          <w:tab w:val="left" w:pos="7200"/>
        </w:tabs>
        <w:spacing w:line="240" w:lineRule="auto"/>
        <w:rPr>
          <w:rFonts w:ascii="Verdana" w:eastAsia="Calibri" w:hAnsi="Verdana" w:cs="Arial"/>
          <w:lang w:val="cy-GB" w:eastAsia="en-GB"/>
        </w:rPr>
      </w:pPr>
      <w:r>
        <w:rPr>
          <w:rFonts w:ascii="Verdana" w:eastAsia="Calibri" w:hAnsi="Verdana" w:cs="Arial"/>
          <w:lang w:val="cy-GB" w:eastAsia="en-GB"/>
        </w:rPr>
        <w:t xml:space="preserve">Nododd </w:t>
      </w:r>
      <w:r w:rsidR="000240B3" w:rsidRPr="00A97E1B">
        <w:rPr>
          <w:rFonts w:ascii="Verdana" w:eastAsia="Calibri" w:hAnsi="Verdana" w:cs="Arial"/>
          <w:lang w:val="cy-GB" w:eastAsia="en-GB"/>
        </w:rPr>
        <w:t xml:space="preserve">AM </w:t>
      </w:r>
      <w:r>
        <w:rPr>
          <w:rFonts w:ascii="Verdana" w:eastAsia="Calibri" w:hAnsi="Verdana" w:cs="Arial"/>
          <w:lang w:val="cy-GB" w:eastAsia="en-GB"/>
        </w:rPr>
        <w:t>y byddai’n ddefnyddiol gweld copi o’r ddogfen ganllaw a fydd yn mynd ochr yn ochr â’r Polisi gan mai cyfrifoldeb y Pwyllgor yw adol</w:t>
      </w:r>
      <w:r w:rsidR="00176071">
        <w:rPr>
          <w:rFonts w:ascii="Verdana" w:eastAsia="Calibri" w:hAnsi="Verdana" w:cs="Arial"/>
          <w:lang w:val="cy-GB" w:eastAsia="en-GB"/>
        </w:rPr>
        <w:t>ygu effeithlonrwydd gweithredu</w:t>
      </w:r>
      <w:r>
        <w:rPr>
          <w:rFonts w:ascii="Verdana" w:eastAsia="Calibri" w:hAnsi="Verdana" w:cs="Arial"/>
          <w:lang w:val="cy-GB" w:eastAsia="en-GB"/>
        </w:rPr>
        <w:t xml:space="preserve"> polisïa</w:t>
      </w:r>
      <w:r w:rsidR="00176071">
        <w:rPr>
          <w:rFonts w:ascii="Verdana" w:eastAsia="Calibri" w:hAnsi="Verdana" w:cs="Arial"/>
          <w:lang w:val="cy-GB" w:eastAsia="en-GB"/>
        </w:rPr>
        <w:t>u a</w:t>
      </w:r>
      <w:r>
        <w:rPr>
          <w:rFonts w:ascii="Verdana" w:eastAsia="Calibri" w:hAnsi="Verdana" w:cs="Arial"/>
          <w:lang w:val="cy-GB" w:eastAsia="en-GB"/>
        </w:rPr>
        <w:t xml:space="preserve"> gweithdrefnau sydd mewn grym o ran twyll. </w:t>
      </w:r>
    </w:p>
    <w:p w14:paraId="6FC667D5" w14:textId="2407725A" w:rsidR="001E4724" w:rsidRPr="00A97E1B" w:rsidRDefault="00BD0706" w:rsidP="003E134A">
      <w:pPr>
        <w:tabs>
          <w:tab w:val="left" w:pos="7200"/>
        </w:tabs>
        <w:spacing w:line="240" w:lineRule="auto"/>
        <w:rPr>
          <w:rFonts w:ascii="Verdana" w:eastAsia="Calibri" w:hAnsi="Verdana" w:cs="Arial"/>
          <w:lang w:val="cy-GB" w:eastAsia="en-GB"/>
        </w:rPr>
      </w:pPr>
      <w:r>
        <w:rPr>
          <w:rFonts w:ascii="Verdana" w:eastAsia="Calibri" w:hAnsi="Verdana" w:cs="Arial"/>
          <w:lang w:val="cy-GB" w:eastAsia="en-GB"/>
        </w:rPr>
        <w:t xml:space="preserve">Nododd </w:t>
      </w:r>
      <w:r w:rsidR="000240B3" w:rsidRPr="00A97E1B">
        <w:rPr>
          <w:rFonts w:ascii="Verdana" w:eastAsia="Calibri" w:hAnsi="Verdana" w:cs="Arial"/>
          <w:lang w:val="cy-GB" w:eastAsia="en-GB"/>
        </w:rPr>
        <w:t xml:space="preserve">SG </w:t>
      </w:r>
      <w:r>
        <w:rPr>
          <w:rFonts w:ascii="Verdana" w:eastAsia="Calibri" w:hAnsi="Verdana" w:cs="Arial"/>
          <w:lang w:val="cy-GB" w:eastAsia="en-GB"/>
        </w:rPr>
        <w:t xml:space="preserve">hyn a dywedodd y byddai’r ddogfen ganllaw’n cynnwys yr holl fanylion gofynnol er mwyn sicrhau’r Pwyllgor o ran ei gyfrifoldebau yn y maes hwn. Bydd SG yn rhannu’r ddogfen hon â’r Pwyllgor unwaith y bydd wedi’i gorffen. </w:t>
      </w:r>
    </w:p>
    <w:p w14:paraId="695818D9" w14:textId="7A5CA2BC" w:rsidR="000240B3" w:rsidRPr="00A97E1B" w:rsidRDefault="00BD0706" w:rsidP="003E134A">
      <w:pPr>
        <w:tabs>
          <w:tab w:val="left" w:pos="7200"/>
        </w:tabs>
        <w:spacing w:line="240" w:lineRule="auto"/>
        <w:rPr>
          <w:rFonts w:ascii="Verdana" w:eastAsia="Calibri" w:hAnsi="Verdana" w:cs="Arial"/>
          <w:lang w:val="cy-GB" w:eastAsia="en-GB"/>
        </w:rPr>
      </w:pPr>
      <w:r>
        <w:rPr>
          <w:rFonts w:ascii="Verdana" w:eastAsia="Calibri" w:hAnsi="Verdana" w:cs="Arial"/>
          <w:lang w:val="cy-GB" w:eastAsia="en-GB"/>
        </w:rPr>
        <w:t>Holodd y PS pa amserlenni maen nhw’n edrych arnynt</w:t>
      </w:r>
      <w:r w:rsidR="00FD4F47">
        <w:rPr>
          <w:rFonts w:ascii="Verdana" w:eastAsia="Calibri" w:hAnsi="Verdana" w:cs="Arial"/>
          <w:lang w:val="cy-GB" w:eastAsia="en-GB"/>
        </w:rPr>
        <w:t>,</w:t>
      </w:r>
      <w:r>
        <w:rPr>
          <w:rFonts w:ascii="Verdana" w:eastAsia="Calibri" w:hAnsi="Verdana" w:cs="Arial"/>
          <w:lang w:val="cy-GB" w:eastAsia="en-GB"/>
        </w:rPr>
        <w:t xml:space="preserve"> a phryd maen nhw’n gobeithio cael y ddogfen ganllaw Gwrth-dwyll a Llygredd mewn grym. Nododd SG fod y cynnwys ar gyfer y ddogfen ganllaw’</w:t>
      </w:r>
      <w:r w:rsidR="00FD4F47">
        <w:rPr>
          <w:rFonts w:ascii="Verdana" w:eastAsia="Calibri" w:hAnsi="Verdana" w:cs="Arial"/>
          <w:lang w:val="cy-GB" w:eastAsia="en-GB"/>
        </w:rPr>
        <w:t xml:space="preserve">n barod, ac fe ddylai fod yn barod cyn y cyfarfod ar 3 Tachwedd. </w:t>
      </w:r>
    </w:p>
    <w:p w14:paraId="3DB2964E" w14:textId="517269EA" w:rsidR="001E4724" w:rsidRPr="00A97E1B" w:rsidRDefault="00FD4F47" w:rsidP="003E134A">
      <w:pPr>
        <w:tabs>
          <w:tab w:val="left" w:pos="7200"/>
        </w:tabs>
        <w:spacing w:line="240" w:lineRule="auto"/>
        <w:rPr>
          <w:rFonts w:ascii="Verdana" w:eastAsia="Calibri" w:hAnsi="Verdana" w:cs="Arial"/>
          <w:lang w:val="cy-GB" w:eastAsia="en-GB"/>
        </w:rPr>
      </w:pPr>
      <w:r>
        <w:rPr>
          <w:rFonts w:ascii="Verdana" w:eastAsia="Calibri" w:hAnsi="Verdana" w:cs="Arial"/>
          <w:lang w:val="cy-GB" w:eastAsia="en-GB"/>
        </w:rPr>
        <w:t xml:space="preserve">Awgrymodd y PS y dylid cyflwyno’r Polisi Gwrth-dwyll a Llygredd a’r ddogfen ganllaw yng nghyfarfod nesaf y Cyd-bwyllgor Archwilio ar 9 Rhagfyr. </w:t>
      </w:r>
    </w:p>
    <w:p w14:paraId="43C0C5E8" w14:textId="34C115CE" w:rsidR="001E4724" w:rsidRPr="00A97E1B" w:rsidRDefault="00B1383C" w:rsidP="003E134A">
      <w:pPr>
        <w:tabs>
          <w:tab w:val="left" w:pos="7200"/>
        </w:tabs>
        <w:spacing w:line="240" w:lineRule="auto"/>
        <w:rPr>
          <w:rFonts w:ascii="Verdana" w:eastAsia="Calibri" w:hAnsi="Verdana" w:cs="Arial"/>
          <w:b/>
          <w:lang w:val="cy-GB" w:eastAsia="en-GB"/>
        </w:rPr>
      </w:pPr>
      <w:r>
        <w:rPr>
          <w:rFonts w:ascii="Verdana" w:eastAsia="Calibri" w:hAnsi="Verdana" w:cs="Arial"/>
          <w:b/>
          <w:lang w:val="cy-GB" w:eastAsia="en-GB"/>
        </w:rPr>
        <w:t>Cam Gweithredu</w:t>
      </w:r>
      <w:r w:rsidR="00BF536B" w:rsidRPr="00A97E1B">
        <w:rPr>
          <w:rFonts w:ascii="Verdana" w:eastAsia="Calibri" w:hAnsi="Verdana" w:cs="Arial"/>
          <w:b/>
          <w:lang w:val="cy-GB" w:eastAsia="en-GB"/>
        </w:rPr>
        <w:t xml:space="preserve"> </w:t>
      </w:r>
      <w:r w:rsidR="001E4724" w:rsidRPr="00A97E1B">
        <w:rPr>
          <w:rFonts w:ascii="Verdana" w:eastAsia="Calibri" w:hAnsi="Verdana" w:cs="Arial"/>
          <w:b/>
          <w:lang w:val="cy-GB" w:eastAsia="en-GB"/>
        </w:rPr>
        <w:t>2</w:t>
      </w:r>
      <w:r w:rsidR="00BF536B" w:rsidRPr="00A97E1B">
        <w:rPr>
          <w:rFonts w:ascii="Verdana" w:eastAsia="Calibri" w:hAnsi="Verdana" w:cs="Arial"/>
          <w:b/>
          <w:lang w:val="cy-GB" w:eastAsia="en-GB"/>
        </w:rPr>
        <w:t>0</w:t>
      </w:r>
      <w:r w:rsidR="001E4724" w:rsidRPr="00A97E1B">
        <w:rPr>
          <w:rFonts w:ascii="Verdana" w:eastAsia="Calibri" w:hAnsi="Verdana" w:cs="Arial"/>
          <w:b/>
          <w:lang w:val="cy-GB" w:eastAsia="en-GB"/>
        </w:rPr>
        <w:t xml:space="preserve">7: </w:t>
      </w:r>
      <w:r w:rsidR="005822C2">
        <w:rPr>
          <w:rFonts w:ascii="Verdana" w:eastAsia="Calibri" w:hAnsi="Verdana" w:cs="Arial"/>
          <w:b/>
          <w:lang w:val="cy-GB" w:eastAsia="en-GB"/>
        </w:rPr>
        <w:t>Y pwyllgor i dderbyn copi o’r Polisi Gwrth-dwyll a Llygredd a’r ddogfen ganllaw cyn cyfarfod nesaf y Cyd-bwyllgor Archwilio ar 9 Rhagfyr.</w:t>
      </w:r>
      <w:r w:rsidR="001E4724" w:rsidRPr="00A97E1B">
        <w:rPr>
          <w:rFonts w:ascii="Verdana" w:eastAsia="Calibri" w:hAnsi="Verdana" w:cs="Arial"/>
          <w:b/>
          <w:lang w:val="cy-GB" w:eastAsia="en-GB"/>
        </w:rPr>
        <w:t xml:space="preserve"> </w:t>
      </w:r>
    </w:p>
    <w:p w14:paraId="794DCED4" w14:textId="60F21FF4" w:rsidR="001E4724" w:rsidRPr="00A97E1B" w:rsidRDefault="001E4724" w:rsidP="003E134A">
      <w:pPr>
        <w:tabs>
          <w:tab w:val="left" w:pos="7200"/>
        </w:tabs>
        <w:spacing w:line="240" w:lineRule="auto"/>
        <w:rPr>
          <w:rFonts w:ascii="Verdana" w:eastAsia="Calibri" w:hAnsi="Verdana" w:cs="Arial"/>
          <w:lang w:val="cy-GB" w:eastAsia="en-GB"/>
        </w:rPr>
      </w:pPr>
    </w:p>
    <w:p w14:paraId="50AEF1C1" w14:textId="1CC7D26B" w:rsidR="00192040" w:rsidRPr="00A97E1B" w:rsidRDefault="00BF536B" w:rsidP="003E134A">
      <w:pPr>
        <w:spacing w:before="120" w:after="0" w:line="240" w:lineRule="auto"/>
        <w:rPr>
          <w:rFonts w:ascii="Verdana" w:eastAsia="Calibri" w:hAnsi="Verdana" w:cs="Arial"/>
          <w:b/>
          <w:lang w:val="cy-GB" w:eastAsia="en-GB"/>
        </w:rPr>
      </w:pPr>
      <w:r w:rsidRPr="00A97E1B">
        <w:rPr>
          <w:rFonts w:ascii="Verdana" w:eastAsia="Calibri" w:hAnsi="Verdana"/>
          <w:b/>
          <w:lang w:val="cy-GB"/>
        </w:rPr>
        <w:t>A</w:t>
      </w:r>
      <w:r w:rsidR="00192040" w:rsidRPr="00A97E1B">
        <w:rPr>
          <w:rFonts w:ascii="Verdana" w:eastAsia="Calibri" w:hAnsi="Verdana"/>
          <w:b/>
          <w:lang w:val="cy-GB"/>
        </w:rPr>
        <w:t>2</w:t>
      </w:r>
      <w:r w:rsidRPr="00A97E1B">
        <w:rPr>
          <w:rFonts w:ascii="Verdana" w:eastAsia="Calibri" w:hAnsi="Verdana"/>
          <w:b/>
          <w:lang w:val="cy-GB"/>
        </w:rPr>
        <w:t>0</w:t>
      </w:r>
      <w:r w:rsidR="00192040" w:rsidRPr="00A97E1B">
        <w:rPr>
          <w:rFonts w:ascii="Verdana" w:eastAsia="Calibri" w:hAnsi="Verdana"/>
          <w:b/>
          <w:lang w:val="cy-GB"/>
        </w:rPr>
        <w:t>8</w:t>
      </w:r>
      <w:r w:rsidR="00192040" w:rsidRPr="00A97E1B">
        <w:rPr>
          <w:rFonts w:ascii="Verdana" w:eastAsia="Calibri" w:hAnsi="Verdana" w:cs="Arial"/>
          <w:b/>
          <w:lang w:val="cy-GB" w:eastAsia="en-GB"/>
        </w:rPr>
        <w:t xml:space="preserve"> 2020/2021: </w:t>
      </w:r>
      <w:r w:rsidR="00491A82">
        <w:rPr>
          <w:rFonts w:ascii="Verdana" w:eastAsia="Calibri" w:hAnsi="Verdana" w:cs="Arial"/>
          <w:b/>
          <w:lang w:val="cy-GB" w:eastAsia="en-GB"/>
        </w:rPr>
        <w:t xml:space="preserve">Diweddariad ynghylch aelodaeth o’r Cyd-bwyllgor Archwilio </w:t>
      </w:r>
    </w:p>
    <w:p w14:paraId="7A5FD8A1" w14:textId="77777777" w:rsidR="003E134A" w:rsidRPr="00A97E1B" w:rsidRDefault="003E134A" w:rsidP="003E134A">
      <w:pPr>
        <w:spacing w:before="120" w:after="0" w:line="240" w:lineRule="auto"/>
        <w:rPr>
          <w:rFonts w:ascii="Verdana" w:eastAsia="Calibri" w:hAnsi="Verdana" w:cs="Arial"/>
          <w:b/>
          <w:lang w:val="cy-GB" w:eastAsia="en-GB"/>
        </w:rPr>
      </w:pPr>
    </w:p>
    <w:p w14:paraId="0712BA60" w14:textId="523F2F52" w:rsidR="00192040" w:rsidRPr="00A97E1B" w:rsidRDefault="00491A82" w:rsidP="003E134A">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Aeth hysbysebion allan ym mis Medi ar gyfer dau aelod newydd o’r Cyd-bwyllgor Archwilio. Mae cyfweliadau’n cael eu cynnal y prynhawn hwn, gyda thri unigolyn yn cael eu cyfweld. </w:t>
      </w:r>
    </w:p>
    <w:p w14:paraId="133082C7" w14:textId="41123050" w:rsidR="00CB6FA7" w:rsidRPr="00A97E1B" w:rsidRDefault="00CB6FA7" w:rsidP="003E134A">
      <w:pPr>
        <w:spacing w:before="120" w:after="0" w:line="240" w:lineRule="auto"/>
        <w:rPr>
          <w:rFonts w:ascii="Verdana" w:eastAsia="Calibri" w:hAnsi="Verdana" w:cs="Arial"/>
          <w:lang w:val="cy-GB" w:eastAsia="en-GB"/>
        </w:rPr>
      </w:pPr>
    </w:p>
    <w:p w14:paraId="60285CE8" w14:textId="30AABDE6" w:rsidR="00CB6FA7" w:rsidRPr="00A97E1B" w:rsidRDefault="00BF536B" w:rsidP="003E134A">
      <w:pPr>
        <w:spacing w:before="120" w:after="0" w:line="240" w:lineRule="auto"/>
        <w:rPr>
          <w:rFonts w:ascii="Verdana" w:hAnsi="Verdana"/>
          <w:lang w:val="cy-GB"/>
        </w:rPr>
      </w:pPr>
      <w:r w:rsidRPr="00A97E1B">
        <w:rPr>
          <w:rFonts w:ascii="Verdana" w:eastAsia="Calibri" w:hAnsi="Verdana"/>
          <w:b/>
          <w:lang w:val="cy-GB"/>
        </w:rPr>
        <w:t>A</w:t>
      </w:r>
      <w:r w:rsidR="00CB6FA7" w:rsidRPr="00A97E1B">
        <w:rPr>
          <w:rFonts w:ascii="Verdana" w:eastAsia="Calibri" w:hAnsi="Verdana"/>
          <w:b/>
          <w:lang w:val="cy-GB"/>
        </w:rPr>
        <w:t>2</w:t>
      </w:r>
      <w:r w:rsidRPr="00A97E1B">
        <w:rPr>
          <w:rFonts w:ascii="Verdana" w:eastAsia="Calibri" w:hAnsi="Verdana"/>
          <w:b/>
          <w:lang w:val="cy-GB"/>
        </w:rPr>
        <w:t>0</w:t>
      </w:r>
      <w:r w:rsidR="00CB6FA7" w:rsidRPr="00A97E1B">
        <w:rPr>
          <w:rFonts w:ascii="Verdana" w:eastAsia="Calibri" w:hAnsi="Verdana"/>
          <w:b/>
          <w:lang w:val="cy-GB"/>
        </w:rPr>
        <w:t>9</w:t>
      </w:r>
      <w:r w:rsidR="00CB6FA7" w:rsidRPr="00A97E1B">
        <w:rPr>
          <w:rFonts w:ascii="Verdana" w:eastAsia="Calibri" w:hAnsi="Verdana" w:cs="Arial"/>
          <w:b/>
          <w:lang w:val="cy-GB" w:eastAsia="en-GB"/>
        </w:rPr>
        <w:t xml:space="preserve"> 2020/2021: </w:t>
      </w:r>
      <w:r w:rsidR="007A339C" w:rsidRPr="00A97E1B">
        <w:rPr>
          <w:rFonts w:ascii="Verdana" w:hAnsi="Verdana"/>
          <w:b/>
          <w:lang w:val="cy-GB"/>
        </w:rPr>
        <w:t>Unrhyw fusnes arall</w:t>
      </w:r>
      <w:r w:rsidR="00CB6FA7" w:rsidRPr="00A97E1B">
        <w:rPr>
          <w:rFonts w:ascii="Verdana" w:hAnsi="Verdana"/>
          <w:lang w:val="cy-GB"/>
        </w:rPr>
        <w:t xml:space="preserve"> </w:t>
      </w:r>
    </w:p>
    <w:p w14:paraId="59D53C71" w14:textId="77777777" w:rsidR="003E134A" w:rsidRPr="00A97E1B" w:rsidRDefault="003E134A" w:rsidP="003E134A">
      <w:pPr>
        <w:spacing w:before="120" w:after="0" w:line="240" w:lineRule="auto"/>
        <w:rPr>
          <w:rFonts w:ascii="Verdana" w:hAnsi="Verdana"/>
          <w:lang w:val="cy-GB"/>
        </w:rPr>
      </w:pPr>
    </w:p>
    <w:p w14:paraId="724F7B59" w14:textId="5E3B257B" w:rsidR="00192040" w:rsidRPr="00A97E1B" w:rsidRDefault="007A339C" w:rsidP="003E134A">
      <w:pPr>
        <w:spacing w:before="120" w:after="0" w:line="240" w:lineRule="auto"/>
        <w:rPr>
          <w:rFonts w:ascii="Verdana" w:hAnsi="Verdana"/>
          <w:lang w:val="cy-GB"/>
        </w:rPr>
      </w:pPr>
      <w:r w:rsidRPr="00A97E1B">
        <w:rPr>
          <w:rFonts w:ascii="Verdana" w:eastAsia="Calibri" w:hAnsi="Verdana" w:cs="Arial"/>
          <w:lang w:val="cy-GB" w:eastAsia="en-GB"/>
        </w:rPr>
        <w:t>Nid oedd gan yr aelodau unrhyw fusnes arall i’w godi.</w:t>
      </w:r>
      <w:r w:rsidR="00CB6FA7" w:rsidRPr="00A97E1B">
        <w:rPr>
          <w:rFonts w:ascii="Verdana" w:eastAsia="Calibri" w:hAnsi="Verdana" w:cs="Arial"/>
          <w:lang w:val="cy-GB" w:eastAsia="en-GB"/>
        </w:rPr>
        <w:t xml:space="preserve"> </w:t>
      </w:r>
    </w:p>
    <w:p w14:paraId="46DAE5E1" w14:textId="14CE035D" w:rsidR="0080138A" w:rsidRPr="00A97E1B" w:rsidRDefault="0080138A" w:rsidP="003E134A">
      <w:pPr>
        <w:pStyle w:val="TableParagraph"/>
        <w:tabs>
          <w:tab w:val="left" w:pos="568"/>
        </w:tabs>
        <w:ind w:left="0" w:right="452"/>
        <w:rPr>
          <w:rFonts w:ascii="Verdana" w:hAnsi="Verdana"/>
          <w:lang w:val="cy-GB"/>
        </w:rPr>
      </w:pPr>
    </w:p>
    <w:p w14:paraId="3E63C6ED" w14:textId="77777777" w:rsidR="0080138A" w:rsidRPr="00A97E1B" w:rsidRDefault="0080138A" w:rsidP="003E134A">
      <w:pPr>
        <w:pStyle w:val="TableParagraph"/>
        <w:tabs>
          <w:tab w:val="left" w:pos="568"/>
        </w:tabs>
        <w:ind w:left="0" w:right="452"/>
        <w:rPr>
          <w:rFonts w:ascii="Verdana" w:hAnsi="Verdana"/>
          <w:lang w:val="cy-GB"/>
        </w:rPr>
      </w:pPr>
    </w:p>
    <w:tbl>
      <w:tblPr>
        <w:tblpPr w:leftFromText="180" w:rightFromText="180" w:vertAnchor="text" w:horzAnchor="margin" w:tblpY="1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6879"/>
        <w:gridCol w:w="1636"/>
      </w:tblGrid>
      <w:tr w:rsidR="003E134A" w:rsidRPr="00A97E1B" w14:paraId="75B96319" w14:textId="77777777" w:rsidTr="003E134A">
        <w:tc>
          <w:tcPr>
            <w:tcW w:w="10173"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769178D" w14:textId="05069641" w:rsidR="003E134A" w:rsidRPr="00A97E1B" w:rsidRDefault="00E02F14" w:rsidP="00E02F14">
            <w:pPr>
              <w:spacing w:before="20" w:line="276" w:lineRule="auto"/>
              <w:jc w:val="center"/>
              <w:rPr>
                <w:rFonts w:ascii="Verdana" w:hAnsi="Verdana" w:cs="Arial"/>
                <w:color w:val="FFFFFF"/>
                <w:lang w:val="cy-GB"/>
              </w:rPr>
            </w:pPr>
            <w:r w:rsidRPr="00A97E1B">
              <w:rPr>
                <w:rFonts w:ascii="Verdana" w:hAnsi="Verdana" w:cs="Arial"/>
                <w:color w:val="FFFFFF"/>
                <w:lang w:val="cy-GB"/>
              </w:rPr>
              <w:t>PENDERFYNIADAU SY’N DEILLIO O GYFARFOD</w:t>
            </w:r>
            <w:r w:rsidR="003E134A" w:rsidRPr="00A97E1B">
              <w:rPr>
                <w:rFonts w:ascii="Verdana" w:hAnsi="Verdana" w:cs="Arial"/>
                <w:color w:val="FFFFFF"/>
                <w:lang w:val="cy-GB"/>
              </w:rPr>
              <w:t xml:space="preserve"> 22 </w:t>
            </w:r>
            <w:r w:rsidRPr="00A97E1B">
              <w:rPr>
                <w:rFonts w:ascii="Verdana" w:hAnsi="Verdana" w:cs="Arial"/>
                <w:color w:val="FFFFFF"/>
                <w:lang w:val="cy-GB"/>
              </w:rPr>
              <w:t>HYDREF</w:t>
            </w:r>
            <w:r w:rsidR="003E134A" w:rsidRPr="00A97E1B">
              <w:rPr>
                <w:rFonts w:ascii="Verdana" w:hAnsi="Verdana" w:cs="Arial"/>
                <w:color w:val="FFFFFF"/>
                <w:lang w:val="cy-GB"/>
              </w:rPr>
              <w:t xml:space="preserve"> 2020</w:t>
            </w:r>
          </w:p>
        </w:tc>
      </w:tr>
      <w:tr w:rsidR="003E134A" w:rsidRPr="00A97E1B" w14:paraId="199663F8" w14:textId="77777777" w:rsidTr="003E134A">
        <w:tc>
          <w:tcPr>
            <w:tcW w:w="1140" w:type="dxa"/>
            <w:tcBorders>
              <w:top w:val="single" w:sz="4" w:space="0" w:color="auto"/>
              <w:left w:val="single" w:sz="4" w:space="0" w:color="auto"/>
              <w:bottom w:val="single" w:sz="4" w:space="0" w:color="auto"/>
              <w:right w:val="single" w:sz="4" w:space="0" w:color="auto"/>
            </w:tcBorders>
            <w:shd w:val="clear" w:color="auto" w:fill="DBE5F1"/>
          </w:tcPr>
          <w:p w14:paraId="641B9EFB" w14:textId="45861DC0" w:rsidR="003E134A" w:rsidRPr="00A97E1B" w:rsidRDefault="00E02F14" w:rsidP="003E134A">
            <w:pPr>
              <w:spacing w:before="20" w:line="276" w:lineRule="auto"/>
              <w:jc w:val="both"/>
              <w:rPr>
                <w:rFonts w:ascii="Verdana" w:hAnsi="Verdana" w:cs="Arial"/>
                <w:lang w:val="cy-GB"/>
              </w:rPr>
            </w:pPr>
            <w:r w:rsidRPr="00A97E1B">
              <w:rPr>
                <w:rFonts w:ascii="Verdana" w:hAnsi="Verdana" w:cs="Arial"/>
                <w:lang w:val="cy-GB"/>
              </w:rPr>
              <w:t>Rhif y Penderfyniad</w:t>
            </w:r>
          </w:p>
        </w:tc>
        <w:tc>
          <w:tcPr>
            <w:tcW w:w="7644" w:type="dxa"/>
            <w:tcBorders>
              <w:top w:val="single" w:sz="4" w:space="0" w:color="auto"/>
              <w:left w:val="single" w:sz="4" w:space="0" w:color="auto"/>
              <w:bottom w:val="single" w:sz="4" w:space="0" w:color="auto"/>
              <w:right w:val="single" w:sz="4" w:space="0" w:color="auto"/>
            </w:tcBorders>
            <w:shd w:val="clear" w:color="auto" w:fill="DBE5F1"/>
          </w:tcPr>
          <w:p w14:paraId="12AEE86A" w14:textId="6D5554D9" w:rsidR="003E134A" w:rsidRPr="00A97E1B" w:rsidRDefault="00E02F14" w:rsidP="003E134A">
            <w:pPr>
              <w:spacing w:before="20" w:line="276" w:lineRule="auto"/>
              <w:jc w:val="both"/>
              <w:rPr>
                <w:rFonts w:ascii="Verdana" w:hAnsi="Verdana" w:cs="Arial"/>
                <w:lang w:val="cy-GB"/>
              </w:rPr>
            </w:pPr>
            <w:r w:rsidRPr="00A97E1B">
              <w:rPr>
                <w:rFonts w:ascii="Verdana" w:hAnsi="Verdana" w:cs="Arial"/>
                <w:lang w:val="cy-GB"/>
              </w:rPr>
              <w:t>Crynodeb o’r Penderfyniad</w:t>
            </w:r>
          </w:p>
        </w:tc>
        <w:tc>
          <w:tcPr>
            <w:tcW w:w="1389" w:type="dxa"/>
            <w:tcBorders>
              <w:top w:val="single" w:sz="4" w:space="0" w:color="auto"/>
              <w:left w:val="single" w:sz="4" w:space="0" w:color="auto"/>
              <w:bottom w:val="single" w:sz="4" w:space="0" w:color="auto"/>
              <w:right w:val="single" w:sz="4" w:space="0" w:color="auto"/>
            </w:tcBorders>
            <w:shd w:val="clear" w:color="auto" w:fill="DBE5F1"/>
          </w:tcPr>
          <w:p w14:paraId="5B16ED31" w14:textId="6DFFA0F7" w:rsidR="003E134A" w:rsidRPr="00A97E1B" w:rsidRDefault="00E02F14" w:rsidP="003E134A">
            <w:pPr>
              <w:spacing w:before="20" w:line="276" w:lineRule="auto"/>
              <w:jc w:val="both"/>
              <w:rPr>
                <w:rFonts w:ascii="Verdana" w:hAnsi="Verdana" w:cs="Arial"/>
                <w:lang w:val="cy-GB"/>
              </w:rPr>
            </w:pPr>
            <w:r w:rsidRPr="00A97E1B">
              <w:rPr>
                <w:rFonts w:ascii="Verdana" w:hAnsi="Verdana" w:cs="Arial"/>
                <w:lang w:val="cy-GB"/>
              </w:rPr>
              <w:t>Cynnydd</w:t>
            </w:r>
          </w:p>
        </w:tc>
      </w:tr>
      <w:tr w:rsidR="003E134A" w:rsidRPr="00A97E1B" w14:paraId="42EB954F" w14:textId="77777777" w:rsidTr="003E134A">
        <w:tc>
          <w:tcPr>
            <w:tcW w:w="1140" w:type="dxa"/>
            <w:tcBorders>
              <w:top w:val="single" w:sz="4" w:space="0" w:color="auto"/>
              <w:left w:val="single" w:sz="4" w:space="0" w:color="auto"/>
              <w:bottom w:val="single" w:sz="4" w:space="0" w:color="auto"/>
              <w:right w:val="single" w:sz="4" w:space="0" w:color="auto"/>
            </w:tcBorders>
            <w:shd w:val="clear" w:color="auto" w:fill="auto"/>
          </w:tcPr>
          <w:p w14:paraId="3985DB8A" w14:textId="3A04A361" w:rsidR="003E134A" w:rsidRPr="00A97E1B" w:rsidRDefault="003E134A" w:rsidP="003E134A">
            <w:pPr>
              <w:spacing w:line="276" w:lineRule="auto"/>
              <w:jc w:val="both"/>
              <w:rPr>
                <w:rFonts w:ascii="Verdana" w:hAnsi="Verdana" w:cs="Arial"/>
                <w:b/>
                <w:lang w:val="cy-GB"/>
              </w:rPr>
            </w:pPr>
            <w:r w:rsidRPr="00A97E1B">
              <w:rPr>
                <w:rFonts w:ascii="Verdana" w:hAnsi="Verdana" w:cs="Arial"/>
                <w:b/>
                <w:lang w:val="cy-GB"/>
              </w:rPr>
              <w:t xml:space="preserve"> D191</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F440AAF" w14:textId="7889A1A5" w:rsidR="003E134A" w:rsidRPr="00A97E1B" w:rsidRDefault="00B52C2E" w:rsidP="007A339C">
            <w:pPr>
              <w:spacing w:line="240" w:lineRule="auto"/>
              <w:rPr>
                <w:rFonts w:ascii="Verdana" w:hAnsi="Verdana" w:cs="Arial"/>
                <w:b/>
                <w:lang w:val="cy-GB"/>
              </w:rPr>
            </w:pPr>
            <w:r>
              <w:rPr>
                <w:rFonts w:ascii="Verdana" w:hAnsi="Verdana" w:cs="Arial"/>
                <w:b/>
                <w:lang w:val="cy-GB"/>
              </w:rPr>
              <w:t>Yn amodol ar</w:t>
            </w:r>
            <w:r w:rsidR="00E02F14" w:rsidRPr="00A97E1B">
              <w:rPr>
                <w:rFonts w:ascii="Verdana" w:hAnsi="Verdana" w:cs="Arial"/>
                <w:b/>
                <w:lang w:val="cy-GB"/>
              </w:rPr>
              <w:t xml:space="preserve"> dd</w:t>
            </w:r>
            <w:r w:rsidR="007A339C" w:rsidRPr="00A97E1B">
              <w:rPr>
                <w:rFonts w:ascii="Verdana" w:hAnsi="Verdana" w:cs="Arial"/>
                <w:b/>
                <w:lang w:val="cy-GB"/>
              </w:rPr>
              <w:t xml:space="preserve">iwygiadau a amlinellwyd, derbyniwyd cofnodion y cyfarfod a gynhaliwyd ar 29 Gorffennaf 2020 fel cofnod gwir a chywir. </w:t>
            </w:r>
            <w:r w:rsidR="00D137A3" w:rsidRPr="00A97E1B">
              <w:rPr>
                <w:rFonts w:ascii="Verdana" w:hAnsi="Verdana" w:cs="Arial"/>
                <w:b/>
                <w:lang w:val="cy-GB"/>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05AB556" w14:textId="7D1DD7C8" w:rsidR="003E134A" w:rsidRPr="00A97E1B" w:rsidRDefault="00E02F14" w:rsidP="003E134A">
            <w:pPr>
              <w:spacing w:line="276" w:lineRule="auto"/>
              <w:jc w:val="both"/>
              <w:rPr>
                <w:rFonts w:ascii="Verdana" w:hAnsi="Verdana" w:cs="Arial"/>
                <w:b/>
                <w:lang w:val="cy-GB"/>
              </w:rPr>
            </w:pPr>
            <w:r w:rsidRPr="00A97E1B">
              <w:rPr>
                <w:rFonts w:ascii="Verdana" w:hAnsi="Verdana" w:cs="Arial"/>
                <w:b/>
                <w:lang w:val="cy-GB"/>
              </w:rPr>
              <w:t xml:space="preserve">Cwblhawyd </w:t>
            </w:r>
          </w:p>
        </w:tc>
      </w:tr>
    </w:tbl>
    <w:p w14:paraId="26E2A0DC" w14:textId="77777777" w:rsidR="0080138A" w:rsidRPr="00A97E1B" w:rsidRDefault="0080138A" w:rsidP="003E134A">
      <w:pPr>
        <w:pStyle w:val="TableParagraph"/>
        <w:tabs>
          <w:tab w:val="left" w:pos="568"/>
        </w:tabs>
        <w:ind w:left="0" w:right="452"/>
        <w:rPr>
          <w:rFonts w:ascii="Verdana" w:hAnsi="Verdana"/>
          <w:lang w:val="cy-GB"/>
        </w:rPr>
      </w:pPr>
    </w:p>
    <w:p w14:paraId="016359E5" w14:textId="7A347F7B" w:rsidR="0080138A" w:rsidRPr="00A97E1B" w:rsidRDefault="0080138A" w:rsidP="003E134A">
      <w:pPr>
        <w:pStyle w:val="TableParagraph"/>
        <w:tabs>
          <w:tab w:val="left" w:pos="568"/>
        </w:tabs>
        <w:ind w:left="0" w:right="452"/>
        <w:rPr>
          <w:rFonts w:ascii="Verdana" w:hAnsi="Verdana"/>
          <w:lang w:val="cy-GB"/>
        </w:rPr>
      </w:pPr>
    </w:p>
    <w:p w14:paraId="4B0B8FCA" w14:textId="77777777" w:rsidR="0080138A" w:rsidRPr="00A97E1B" w:rsidRDefault="0080138A" w:rsidP="003E134A">
      <w:pPr>
        <w:pStyle w:val="TableParagraph"/>
        <w:tabs>
          <w:tab w:val="left" w:pos="568"/>
        </w:tabs>
        <w:ind w:left="0" w:right="452"/>
        <w:rPr>
          <w:rFonts w:ascii="Verdana" w:hAnsi="Verdana"/>
          <w:lang w:val="cy-GB"/>
        </w:rPr>
      </w:pPr>
    </w:p>
    <w:tbl>
      <w:tblPr>
        <w:tblpPr w:leftFromText="180" w:rightFromText="180" w:vertAnchor="text" w:horzAnchor="margin" w:tblpY="1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126"/>
      </w:tblGrid>
      <w:tr w:rsidR="002D0C05" w:rsidRPr="00A97E1B" w14:paraId="427CC45E" w14:textId="77777777" w:rsidTr="002D0C05">
        <w:tc>
          <w:tcPr>
            <w:tcW w:w="10201" w:type="dxa"/>
            <w:gridSpan w:val="2"/>
            <w:tcBorders>
              <w:top w:val="single" w:sz="4" w:space="0" w:color="auto"/>
              <w:left w:val="single" w:sz="4" w:space="0" w:color="auto"/>
              <w:bottom w:val="single" w:sz="4" w:space="0" w:color="auto"/>
              <w:right w:val="single" w:sz="4" w:space="0" w:color="auto"/>
            </w:tcBorders>
            <w:shd w:val="clear" w:color="auto" w:fill="0B4DA4" w:themeFill="text2"/>
          </w:tcPr>
          <w:p w14:paraId="4C9D1D60" w14:textId="1366D0B1" w:rsidR="002D0C05" w:rsidRPr="00A97E1B" w:rsidRDefault="00E02F14" w:rsidP="00E02F14">
            <w:pPr>
              <w:jc w:val="center"/>
              <w:rPr>
                <w:rFonts w:ascii="Verdana" w:hAnsi="Verdana" w:cs="Arial"/>
                <w:color w:val="FFFFFF"/>
                <w:lang w:val="cy-GB"/>
              </w:rPr>
            </w:pPr>
            <w:r w:rsidRPr="00A97E1B">
              <w:rPr>
                <w:rFonts w:ascii="Verdana" w:hAnsi="Verdana" w:cs="Arial"/>
                <w:color w:val="FFFFFF"/>
                <w:lang w:val="cy-GB"/>
              </w:rPr>
              <w:t xml:space="preserve">Dogfennau a ddosbarthwyd i'r Aelodau ers </w:t>
            </w:r>
            <w:r w:rsidR="002D0C05" w:rsidRPr="00A97E1B">
              <w:rPr>
                <w:rFonts w:ascii="Verdana" w:hAnsi="Verdana" w:cs="Arial"/>
                <w:color w:val="FFFFFF"/>
                <w:lang w:val="cy-GB"/>
              </w:rPr>
              <w:t xml:space="preserve">22 </w:t>
            </w:r>
            <w:r w:rsidRPr="00A97E1B">
              <w:rPr>
                <w:rFonts w:ascii="Verdana" w:hAnsi="Verdana" w:cs="Arial"/>
                <w:color w:val="FFFFFF"/>
                <w:lang w:val="cy-GB"/>
              </w:rPr>
              <w:t>Hydref</w:t>
            </w:r>
            <w:r w:rsidR="002D0C05" w:rsidRPr="00A97E1B">
              <w:rPr>
                <w:rFonts w:ascii="Verdana" w:hAnsi="Verdana" w:cs="Arial"/>
                <w:color w:val="FFFFFF"/>
                <w:lang w:val="cy-GB"/>
              </w:rPr>
              <w:t xml:space="preserve"> 2020</w:t>
            </w:r>
          </w:p>
        </w:tc>
      </w:tr>
      <w:tr w:rsidR="002D0C05" w:rsidRPr="00A97E1B" w14:paraId="6B8B6C86" w14:textId="77777777" w:rsidTr="002D0C05">
        <w:tc>
          <w:tcPr>
            <w:tcW w:w="8075" w:type="dxa"/>
            <w:tcBorders>
              <w:top w:val="single" w:sz="4" w:space="0" w:color="auto"/>
              <w:left w:val="single" w:sz="4" w:space="0" w:color="auto"/>
              <w:bottom w:val="single" w:sz="4" w:space="0" w:color="auto"/>
              <w:right w:val="single" w:sz="4" w:space="0" w:color="auto"/>
            </w:tcBorders>
            <w:shd w:val="clear" w:color="auto" w:fill="DBE5F1"/>
          </w:tcPr>
          <w:p w14:paraId="4786117B" w14:textId="3B23FC8D" w:rsidR="002D0C05" w:rsidRPr="00A97E1B" w:rsidRDefault="00E02F14" w:rsidP="002D0C05">
            <w:pPr>
              <w:jc w:val="both"/>
              <w:rPr>
                <w:rFonts w:ascii="Verdana" w:hAnsi="Verdana" w:cs="Arial"/>
                <w:b/>
                <w:lang w:val="cy-GB"/>
              </w:rPr>
            </w:pPr>
            <w:r w:rsidRPr="00A97E1B">
              <w:rPr>
                <w:rFonts w:ascii="Verdana" w:hAnsi="Verdana" w:cs="Arial"/>
                <w:b/>
                <w:lang w:val="cy-GB"/>
              </w:rPr>
              <w:t>Enw’r ddogfen</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14:paraId="7D597286" w14:textId="013D1E6D" w:rsidR="002D0C05" w:rsidRPr="00A97E1B" w:rsidRDefault="00E02F14" w:rsidP="002D0C05">
            <w:pPr>
              <w:rPr>
                <w:rFonts w:ascii="Verdana" w:hAnsi="Verdana" w:cs="Arial"/>
                <w:b/>
                <w:lang w:val="cy-GB"/>
              </w:rPr>
            </w:pPr>
            <w:r w:rsidRPr="00A97E1B">
              <w:rPr>
                <w:rFonts w:ascii="Verdana" w:hAnsi="Verdana" w:cs="Arial"/>
                <w:b/>
                <w:lang w:val="cy-GB"/>
              </w:rPr>
              <w:t>Dyddiad y’i rhannwyd</w:t>
            </w:r>
          </w:p>
        </w:tc>
      </w:tr>
      <w:tr w:rsidR="002D0C05" w:rsidRPr="00A97E1B" w14:paraId="4BD437FD" w14:textId="77777777" w:rsidTr="002D0C05">
        <w:tc>
          <w:tcPr>
            <w:tcW w:w="8075" w:type="dxa"/>
            <w:tcBorders>
              <w:top w:val="single" w:sz="4" w:space="0" w:color="auto"/>
              <w:left w:val="single" w:sz="4" w:space="0" w:color="auto"/>
              <w:bottom w:val="single" w:sz="4" w:space="0" w:color="auto"/>
              <w:right w:val="single" w:sz="4" w:space="0" w:color="auto"/>
            </w:tcBorders>
            <w:shd w:val="clear" w:color="auto" w:fill="FFFFFF"/>
            <w:vAlign w:val="bottom"/>
          </w:tcPr>
          <w:p w14:paraId="5ECF359B" w14:textId="269F0FB5" w:rsidR="002D0C05" w:rsidRPr="00A97E1B" w:rsidRDefault="00E02F14" w:rsidP="002D0C05">
            <w:pPr>
              <w:jc w:val="both"/>
              <w:rPr>
                <w:rFonts w:ascii="Verdana" w:hAnsi="Verdana" w:cs="Arial"/>
                <w:b/>
                <w:lang w:val="cy-GB"/>
              </w:rPr>
            </w:pPr>
            <w:r w:rsidRPr="00A97E1B">
              <w:rPr>
                <w:rFonts w:ascii="Verdana" w:hAnsi="Verdana" w:cs="Arial"/>
                <w:b/>
                <w:lang w:val="cy-GB"/>
              </w:rPr>
              <w:t xml:space="preserve">Cylch gorchwyl y Cyd-bwyllgor Archwilio i’w adolygu cyn y cyfarfod nesaf.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E486EEC" w14:textId="56682475" w:rsidR="002D0C05" w:rsidRPr="00A97E1B" w:rsidRDefault="002D0C05" w:rsidP="002D0C05">
            <w:pPr>
              <w:pStyle w:val="ListParagraph"/>
              <w:tabs>
                <w:tab w:val="left" w:pos="3324"/>
              </w:tabs>
              <w:ind w:left="0"/>
              <w:rPr>
                <w:rFonts w:ascii="Verdana" w:hAnsi="Verdana" w:cs="Arial"/>
                <w:b/>
                <w:lang w:val="cy-GB"/>
              </w:rPr>
            </w:pPr>
            <w:r w:rsidRPr="00A97E1B">
              <w:rPr>
                <w:rFonts w:ascii="Verdana" w:hAnsi="Verdana" w:cs="Arial"/>
                <w:b/>
                <w:lang w:val="cy-GB"/>
              </w:rPr>
              <w:t>2</w:t>
            </w:r>
            <w:r w:rsidR="006A2B3C" w:rsidRPr="00A97E1B">
              <w:rPr>
                <w:rFonts w:ascii="Verdana" w:hAnsi="Verdana" w:cs="Arial"/>
                <w:b/>
                <w:lang w:val="cy-GB"/>
              </w:rPr>
              <w:t>7/10</w:t>
            </w:r>
            <w:r w:rsidRPr="00A97E1B">
              <w:rPr>
                <w:rFonts w:ascii="Verdana" w:hAnsi="Verdana" w:cs="Arial"/>
                <w:b/>
                <w:lang w:val="cy-GB"/>
              </w:rPr>
              <w:t>/2020</w:t>
            </w:r>
          </w:p>
        </w:tc>
      </w:tr>
    </w:tbl>
    <w:p w14:paraId="01592144" w14:textId="6C9E8301" w:rsidR="00D51100" w:rsidRPr="00A97E1B" w:rsidRDefault="00D51100" w:rsidP="003E134A">
      <w:pPr>
        <w:pStyle w:val="TableParagraph"/>
        <w:tabs>
          <w:tab w:val="left" w:pos="568"/>
        </w:tabs>
        <w:ind w:left="0" w:right="452"/>
        <w:rPr>
          <w:rFonts w:ascii="Verdana" w:hAnsi="Verdana"/>
          <w:lang w:val="cy-GB"/>
        </w:rPr>
      </w:pPr>
    </w:p>
    <w:p w14:paraId="793EF766" w14:textId="77777777" w:rsidR="00D51100" w:rsidRPr="00A97E1B" w:rsidRDefault="00D51100" w:rsidP="003E134A">
      <w:pPr>
        <w:pStyle w:val="TableParagraph"/>
        <w:tabs>
          <w:tab w:val="left" w:pos="568"/>
        </w:tabs>
        <w:ind w:left="0" w:right="452"/>
        <w:rPr>
          <w:rFonts w:ascii="Verdana" w:hAnsi="Verdana"/>
          <w:lang w:val="cy-GB"/>
        </w:rPr>
      </w:pPr>
    </w:p>
    <w:p w14:paraId="041951F2" w14:textId="77777777" w:rsidR="00751703" w:rsidRPr="00A97E1B" w:rsidRDefault="00751703" w:rsidP="003E134A">
      <w:pPr>
        <w:pStyle w:val="TableParagraph"/>
        <w:tabs>
          <w:tab w:val="left" w:pos="568"/>
        </w:tabs>
        <w:ind w:left="0" w:right="452"/>
        <w:rPr>
          <w:rFonts w:ascii="Verdana" w:hAnsi="Verdana"/>
          <w:lang w:val="cy-GB"/>
        </w:rPr>
      </w:pPr>
    </w:p>
    <w:p w14:paraId="247B0189" w14:textId="77777777" w:rsidR="00AB0A73" w:rsidRPr="00A97E1B" w:rsidRDefault="00AB0A73" w:rsidP="003E134A">
      <w:pPr>
        <w:pStyle w:val="TableParagraph"/>
        <w:tabs>
          <w:tab w:val="left" w:pos="568"/>
        </w:tabs>
        <w:ind w:left="0" w:right="452"/>
        <w:rPr>
          <w:rFonts w:ascii="Verdana" w:hAnsi="Verdana"/>
          <w:lang w:val="cy-GB"/>
        </w:rPr>
      </w:pPr>
    </w:p>
    <w:p w14:paraId="7AF9624B" w14:textId="5A5EE19A" w:rsidR="00AB0A73" w:rsidRPr="00A97E1B" w:rsidRDefault="00AB0A73" w:rsidP="003E134A">
      <w:pPr>
        <w:pStyle w:val="TableParagraph"/>
        <w:tabs>
          <w:tab w:val="left" w:pos="568"/>
        </w:tabs>
        <w:ind w:left="0" w:right="452"/>
        <w:rPr>
          <w:rFonts w:ascii="Calibri" w:hAnsi="Calibri" w:cs="Calibri"/>
          <w:color w:val="FF0000"/>
          <w:lang w:val="cy-GB"/>
        </w:rPr>
      </w:pPr>
    </w:p>
    <w:tbl>
      <w:tblPr>
        <w:tblpPr w:leftFromText="180" w:rightFromText="180" w:vertAnchor="text" w:horzAnchor="margin" w:tblpYSpec="bottom"/>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5325"/>
        <w:gridCol w:w="1577"/>
        <w:gridCol w:w="1636"/>
      </w:tblGrid>
      <w:tr w:rsidR="003E134A" w:rsidRPr="00A97E1B" w14:paraId="18373776" w14:textId="77777777" w:rsidTr="003E134A">
        <w:tc>
          <w:tcPr>
            <w:tcW w:w="1000" w:type="dxa"/>
            <w:tcBorders>
              <w:top w:val="single" w:sz="4" w:space="0" w:color="auto"/>
              <w:left w:val="single" w:sz="4" w:space="0" w:color="auto"/>
              <w:bottom w:val="single" w:sz="4" w:space="0" w:color="auto"/>
              <w:right w:val="single" w:sz="4" w:space="0" w:color="auto"/>
            </w:tcBorders>
            <w:shd w:val="clear" w:color="auto" w:fill="0B4DA4" w:themeFill="text2"/>
          </w:tcPr>
          <w:p w14:paraId="235A4928" w14:textId="77777777" w:rsidR="003E134A" w:rsidRPr="00A97E1B" w:rsidRDefault="003E134A" w:rsidP="003E134A">
            <w:pPr>
              <w:jc w:val="center"/>
              <w:rPr>
                <w:rFonts w:ascii="Verdana" w:hAnsi="Verdana" w:cs="Arial"/>
                <w:color w:val="FFFFFF"/>
                <w:lang w:val="cy-GB"/>
              </w:rPr>
            </w:pPr>
          </w:p>
        </w:tc>
        <w:tc>
          <w:tcPr>
            <w:tcW w:w="9193"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9B53821" w14:textId="7DA33663" w:rsidR="003E134A" w:rsidRPr="00A97E1B" w:rsidRDefault="00E02F14" w:rsidP="004510ED">
            <w:pPr>
              <w:jc w:val="center"/>
              <w:rPr>
                <w:rFonts w:ascii="Verdana" w:hAnsi="Verdana" w:cs="Arial"/>
                <w:color w:val="FFFFFF"/>
                <w:lang w:val="cy-GB"/>
              </w:rPr>
            </w:pPr>
            <w:r w:rsidRPr="00A97E1B">
              <w:rPr>
                <w:rFonts w:ascii="Verdana" w:hAnsi="Verdana" w:cs="Arial"/>
                <w:color w:val="FFFFFF"/>
                <w:lang w:val="cy-GB"/>
              </w:rPr>
              <w:t>CRYNODEB O’R CAMAU GWEITHR</w:t>
            </w:r>
            <w:r w:rsidR="004510ED">
              <w:rPr>
                <w:rFonts w:ascii="Verdana" w:hAnsi="Verdana" w:cs="Arial"/>
                <w:color w:val="FFFFFF"/>
                <w:lang w:val="cy-GB"/>
              </w:rPr>
              <w:t>EDU SY’N DEILLIO O GYFARFOD AR 22 HYDREF</w:t>
            </w:r>
            <w:r w:rsidRPr="00A97E1B">
              <w:rPr>
                <w:rFonts w:ascii="Verdana" w:hAnsi="Verdana" w:cs="Arial"/>
                <w:color w:val="FFFFFF"/>
                <w:lang w:val="cy-GB"/>
              </w:rPr>
              <w:t xml:space="preserve"> 2020</w:t>
            </w:r>
          </w:p>
        </w:tc>
      </w:tr>
      <w:tr w:rsidR="00E02F14" w:rsidRPr="00A97E1B" w14:paraId="0D7849C3" w14:textId="77777777" w:rsidTr="00E02F14">
        <w:tc>
          <w:tcPr>
            <w:tcW w:w="1000" w:type="dxa"/>
            <w:tcBorders>
              <w:top w:val="single" w:sz="4" w:space="0" w:color="auto"/>
              <w:left w:val="single" w:sz="4" w:space="0" w:color="auto"/>
              <w:bottom w:val="single" w:sz="4" w:space="0" w:color="auto"/>
              <w:right w:val="single" w:sz="4" w:space="0" w:color="auto"/>
            </w:tcBorders>
            <w:shd w:val="clear" w:color="auto" w:fill="DBE5F1"/>
          </w:tcPr>
          <w:p w14:paraId="19576BCF" w14:textId="04ECCB9F" w:rsidR="00E02F14" w:rsidRPr="00A97E1B" w:rsidRDefault="00E02F14" w:rsidP="00E02F14">
            <w:pPr>
              <w:jc w:val="both"/>
              <w:rPr>
                <w:rFonts w:ascii="Verdana" w:hAnsi="Verdana" w:cs="Arial"/>
                <w:b/>
                <w:lang w:val="cy-GB"/>
              </w:rPr>
            </w:pPr>
            <w:r w:rsidRPr="00A97E1B">
              <w:rPr>
                <w:rFonts w:ascii="Verdana" w:eastAsia="Verdana" w:hAnsi="Verdana" w:cs="Arial"/>
                <w:b/>
                <w:bCs/>
                <w:lang w:val="cy-GB"/>
              </w:rPr>
              <w:t>Rhif y Cam Gweithredu</w:t>
            </w:r>
          </w:p>
        </w:tc>
        <w:tc>
          <w:tcPr>
            <w:tcW w:w="5956" w:type="dxa"/>
            <w:tcBorders>
              <w:top w:val="single" w:sz="4" w:space="0" w:color="auto"/>
              <w:left w:val="single" w:sz="4" w:space="0" w:color="auto"/>
              <w:bottom w:val="single" w:sz="4" w:space="0" w:color="auto"/>
              <w:right w:val="single" w:sz="4" w:space="0" w:color="auto"/>
            </w:tcBorders>
            <w:shd w:val="clear" w:color="auto" w:fill="DBE5F1"/>
          </w:tcPr>
          <w:p w14:paraId="49CF91AE" w14:textId="0AFB23A2" w:rsidR="00E02F14" w:rsidRPr="00A97E1B" w:rsidRDefault="00E02F14" w:rsidP="00E02F14">
            <w:pPr>
              <w:jc w:val="both"/>
              <w:rPr>
                <w:rFonts w:ascii="Verdana" w:hAnsi="Verdana" w:cs="Arial"/>
                <w:b/>
                <w:lang w:val="cy-GB"/>
              </w:rPr>
            </w:pPr>
            <w:r w:rsidRPr="00A97E1B">
              <w:rPr>
                <w:rFonts w:ascii="Verdana" w:eastAsia="Verdana" w:hAnsi="Verdana" w:cs="Arial"/>
                <w:b/>
                <w:bCs/>
                <w:lang w:val="cy-GB"/>
              </w:rPr>
              <w:t>Crynodeb</w:t>
            </w:r>
            <w:bookmarkStart w:id="0" w:name="_GoBack"/>
            <w:bookmarkEnd w:id="0"/>
          </w:p>
        </w:tc>
        <w:tc>
          <w:tcPr>
            <w:tcW w:w="1601" w:type="dxa"/>
            <w:tcBorders>
              <w:top w:val="single" w:sz="4" w:space="0" w:color="auto"/>
              <w:left w:val="single" w:sz="4" w:space="0" w:color="auto"/>
              <w:bottom w:val="single" w:sz="4" w:space="0" w:color="auto"/>
              <w:right w:val="single" w:sz="4" w:space="0" w:color="auto"/>
            </w:tcBorders>
            <w:shd w:val="clear" w:color="auto" w:fill="DBE5F1"/>
          </w:tcPr>
          <w:p w14:paraId="3B14A3DE" w14:textId="1B0B4548" w:rsidR="00E02F14" w:rsidRPr="00A97E1B" w:rsidRDefault="00E02F14" w:rsidP="00E02F14">
            <w:pPr>
              <w:rPr>
                <w:rFonts w:ascii="Verdana" w:hAnsi="Verdana" w:cs="Arial"/>
                <w:b/>
                <w:lang w:val="cy-GB"/>
              </w:rPr>
            </w:pPr>
            <w:r w:rsidRPr="00A97E1B">
              <w:rPr>
                <w:rFonts w:ascii="Verdana" w:eastAsia="Verdana" w:hAnsi="Verdana" w:cs="Arial"/>
                <w:b/>
                <w:bCs/>
                <w:lang w:val="cy-GB"/>
              </w:rPr>
              <w:t>I’w ddatblygu gan</w:t>
            </w:r>
          </w:p>
        </w:tc>
        <w:tc>
          <w:tcPr>
            <w:tcW w:w="1636" w:type="dxa"/>
            <w:tcBorders>
              <w:top w:val="single" w:sz="4" w:space="0" w:color="auto"/>
              <w:left w:val="single" w:sz="4" w:space="0" w:color="auto"/>
              <w:bottom w:val="single" w:sz="4" w:space="0" w:color="auto"/>
              <w:right w:val="single" w:sz="4" w:space="0" w:color="auto"/>
            </w:tcBorders>
            <w:shd w:val="clear" w:color="auto" w:fill="DBE5F1"/>
          </w:tcPr>
          <w:p w14:paraId="21DF4574" w14:textId="7C7ADB2D" w:rsidR="00E02F14" w:rsidRPr="00A97E1B" w:rsidRDefault="00E02F14" w:rsidP="00E02F14">
            <w:pPr>
              <w:jc w:val="both"/>
              <w:rPr>
                <w:rFonts w:ascii="Verdana" w:hAnsi="Verdana" w:cs="Arial"/>
                <w:b/>
                <w:lang w:val="cy-GB"/>
              </w:rPr>
            </w:pPr>
            <w:r w:rsidRPr="00A97E1B">
              <w:rPr>
                <w:rFonts w:ascii="Verdana" w:eastAsia="Verdana" w:hAnsi="Verdana" w:cs="Arial"/>
                <w:b/>
                <w:bCs/>
                <w:lang w:val="cy-GB"/>
              </w:rPr>
              <w:t>Cynnydd</w:t>
            </w:r>
          </w:p>
        </w:tc>
      </w:tr>
      <w:tr w:rsidR="003E134A" w:rsidRPr="00A97E1B" w14:paraId="12B05067" w14:textId="77777777" w:rsidTr="00E02F14">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5AB2706A" w14:textId="33E27FE5" w:rsidR="003E134A" w:rsidRPr="00A97E1B" w:rsidRDefault="00176071" w:rsidP="003E134A">
            <w:pPr>
              <w:spacing w:line="240" w:lineRule="auto"/>
              <w:jc w:val="both"/>
              <w:rPr>
                <w:rFonts w:ascii="Verdana" w:hAnsi="Verdana" w:cs="Arial"/>
                <w:b/>
                <w:lang w:val="cy-GB"/>
              </w:rPr>
            </w:pPr>
            <w:r>
              <w:rPr>
                <w:rFonts w:ascii="Verdana" w:hAnsi="Verdana" w:cs="Calibri"/>
                <w:b/>
                <w:color w:val="000000"/>
                <w:lang w:val="cy-GB"/>
              </w:rPr>
              <w:t>Cam Gweithredu</w:t>
            </w:r>
            <w:r w:rsidR="003E134A" w:rsidRPr="00A97E1B">
              <w:rPr>
                <w:rFonts w:ascii="Verdana" w:hAnsi="Verdana" w:cs="Calibri"/>
                <w:b/>
                <w:color w:val="000000"/>
                <w:lang w:val="cy-GB"/>
              </w:rPr>
              <w:t xml:space="preserve"> 191 </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0A8F83A7" w14:textId="3247EFE3" w:rsidR="00D137A3" w:rsidRPr="00A97E1B" w:rsidRDefault="005E7209" w:rsidP="00D137A3">
            <w:pPr>
              <w:spacing w:line="240" w:lineRule="auto"/>
              <w:rPr>
                <w:rFonts w:ascii="Verdana" w:hAnsi="Verdana" w:cs="Arial"/>
                <w:b/>
                <w:lang w:val="cy-GB"/>
              </w:rPr>
            </w:pPr>
            <w:r w:rsidRPr="005E7209">
              <w:rPr>
                <w:rFonts w:ascii="Verdana" w:hAnsi="Verdana" w:cs="Arial"/>
                <w:b/>
                <w:lang w:val="cy-GB"/>
              </w:rPr>
              <w:t>CB  i ddiwygio’r geiriad ar gyfer penderfyniad A181 i “Argymhellwyd bod Datganiad o Gyfrifon Drafft y Prif Gwnstabl a’r cyfrifon Grŵp yn cael eu cymeradwyo ar gyfer eu llofnodi gan y llofnodwyr priodol yn amodol ar unrhyw faterion sy’n deillio o’r alwad archwilio.”</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3EBA5BC9" w14:textId="77777777" w:rsidR="003E134A" w:rsidRPr="00A97E1B" w:rsidRDefault="003E134A" w:rsidP="003E134A">
            <w:pPr>
              <w:jc w:val="center"/>
              <w:rPr>
                <w:rFonts w:ascii="Verdana" w:hAnsi="Verdana" w:cs="Calibri"/>
                <w:b/>
                <w:color w:val="000000"/>
                <w:lang w:val="cy-GB"/>
              </w:rPr>
            </w:pPr>
            <w:r w:rsidRPr="00A97E1B">
              <w:rPr>
                <w:rFonts w:ascii="Verdana" w:hAnsi="Verdana" w:cs="Calibri"/>
                <w:b/>
                <w:color w:val="000000"/>
                <w:lang w:val="cy-GB"/>
              </w:rPr>
              <w:t>CB</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0E5FF7C1" w14:textId="55EA1A2A" w:rsidR="003E134A" w:rsidRPr="00A97E1B" w:rsidRDefault="00E02F14" w:rsidP="003E134A">
            <w:pPr>
              <w:jc w:val="center"/>
              <w:rPr>
                <w:rFonts w:ascii="Verdana" w:hAnsi="Verdana" w:cs="Calibri"/>
                <w:b/>
                <w:color w:val="000000"/>
                <w:lang w:val="cy-GB"/>
              </w:rPr>
            </w:pPr>
            <w:r w:rsidRPr="00A97E1B">
              <w:rPr>
                <w:rFonts w:ascii="Verdana" w:hAnsi="Verdana" w:cs="Calibri"/>
                <w:b/>
                <w:color w:val="000000"/>
                <w:lang w:val="cy-GB"/>
              </w:rPr>
              <w:t>Cwblhawyd</w:t>
            </w:r>
          </w:p>
        </w:tc>
      </w:tr>
      <w:tr w:rsidR="003E134A" w:rsidRPr="00A97E1B" w14:paraId="20752B99" w14:textId="77777777" w:rsidTr="00E02F14">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109361E" w14:textId="7B6B024C" w:rsidR="003E134A" w:rsidRPr="00A97E1B" w:rsidRDefault="00176071" w:rsidP="003E134A">
            <w:pPr>
              <w:spacing w:line="240" w:lineRule="auto"/>
              <w:jc w:val="both"/>
              <w:rPr>
                <w:rFonts w:ascii="Verdana" w:hAnsi="Verdana" w:cs="Arial"/>
                <w:b/>
                <w:lang w:val="cy-GB"/>
              </w:rPr>
            </w:pPr>
            <w:r>
              <w:rPr>
                <w:rFonts w:ascii="Verdana" w:hAnsi="Verdana" w:cs="Calibri"/>
                <w:b/>
                <w:color w:val="000000"/>
                <w:lang w:val="cy-GB"/>
              </w:rPr>
              <w:t>Cam Gweithredu</w:t>
            </w:r>
            <w:r w:rsidR="003E134A" w:rsidRPr="00A97E1B">
              <w:rPr>
                <w:rFonts w:ascii="Verdana" w:hAnsi="Verdana" w:cs="Calibri"/>
                <w:b/>
                <w:color w:val="000000"/>
                <w:lang w:val="cy-GB"/>
              </w:rPr>
              <w:t xml:space="preserve"> 194 </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bottom"/>
          </w:tcPr>
          <w:p w14:paraId="296DE74E" w14:textId="12684792" w:rsidR="003E134A" w:rsidRPr="00A97E1B" w:rsidRDefault="005E7209" w:rsidP="003E134A">
            <w:pPr>
              <w:spacing w:before="120" w:after="0" w:line="240" w:lineRule="auto"/>
              <w:contextualSpacing/>
              <w:jc w:val="both"/>
              <w:rPr>
                <w:rFonts w:ascii="Verdana" w:hAnsi="Verdana" w:cs="Arial"/>
                <w:b/>
                <w:lang w:val="cy-GB"/>
              </w:rPr>
            </w:pPr>
            <w:r w:rsidRPr="005E7209">
              <w:rPr>
                <w:rFonts w:ascii="Verdana" w:hAnsi="Verdana" w:cs="Calibri"/>
                <w:b/>
                <w:color w:val="000000"/>
                <w:lang w:val="cy-GB"/>
              </w:rPr>
              <w:t>Rhoi diweddariad ynghylch gweithredu’r IR35 yn y cyfarfod nesaf.</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84F5CF8" w14:textId="2089688B" w:rsidR="003E134A" w:rsidRPr="00A97E1B" w:rsidRDefault="00491A82" w:rsidP="00E02F14">
            <w:pPr>
              <w:jc w:val="center"/>
              <w:rPr>
                <w:rFonts w:ascii="Verdana" w:hAnsi="Verdana" w:cs="Calibri"/>
                <w:b/>
                <w:color w:val="000000"/>
                <w:lang w:val="cy-GB"/>
              </w:rPr>
            </w:pPr>
            <w:r>
              <w:rPr>
                <w:rFonts w:ascii="Verdana" w:hAnsi="Verdana" w:cs="Calibri"/>
                <w:b/>
                <w:color w:val="000000"/>
                <w:lang w:val="cy-GB"/>
              </w:rPr>
              <w:t>TGCh</w:t>
            </w:r>
            <w:r w:rsidR="003E134A" w:rsidRPr="00A97E1B">
              <w:rPr>
                <w:rFonts w:ascii="Verdana" w:hAnsi="Verdana" w:cs="Calibri"/>
                <w:b/>
                <w:color w:val="000000"/>
                <w:lang w:val="cy-GB"/>
              </w:rPr>
              <w:t xml:space="preserve">/ </w:t>
            </w:r>
            <w:r w:rsidR="00E02F14" w:rsidRPr="00A97E1B">
              <w:rPr>
                <w:rFonts w:ascii="Verdana" w:hAnsi="Verdana" w:cs="Calibri"/>
                <w:b/>
                <w:color w:val="000000"/>
                <w:lang w:val="cy-GB"/>
              </w:rPr>
              <w:t>CC</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17AE9ACB" w14:textId="6D5969C7" w:rsidR="003E134A" w:rsidRPr="00A97E1B" w:rsidRDefault="00E02F14" w:rsidP="003E134A">
            <w:pPr>
              <w:jc w:val="center"/>
              <w:rPr>
                <w:rFonts w:ascii="Verdana" w:hAnsi="Verdana" w:cs="Calibri"/>
                <w:b/>
                <w:color w:val="000000"/>
                <w:lang w:val="cy-GB"/>
              </w:rPr>
            </w:pPr>
            <w:r w:rsidRPr="00A97E1B">
              <w:rPr>
                <w:rFonts w:ascii="Verdana" w:hAnsi="Verdana" w:cs="Calibri"/>
                <w:b/>
                <w:color w:val="000000"/>
                <w:lang w:val="cy-GB"/>
              </w:rPr>
              <w:t>Ar waith</w:t>
            </w:r>
          </w:p>
        </w:tc>
      </w:tr>
      <w:tr w:rsidR="003E134A" w:rsidRPr="00A97E1B" w14:paraId="1CBCC1D8" w14:textId="77777777" w:rsidTr="00E02F14">
        <w:trPr>
          <w:trHeight w:val="636"/>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A165BDB" w14:textId="62421D50" w:rsidR="003E134A" w:rsidRPr="00A97E1B" w:rsidRDefault="00176071" w:rsidP="003E134A">
            <w:pPr>
              <w:spacing w:line="240" w:lineRule="auto"/>
              <w:jc w:val="both"/>
              <w:rPr>
                <w:rFonts w:ascii="Verdana" w:hAnsi="Verdana" w:cs="Arial"/>
                <w:b/>
                <w:lang w:val="cy-GB"/>
              </w:rPr>
            </w:pPr>
            <w:r>
              <w:rPr>
                <w:rFonts w:ascii="Verdana" w:hAnsi="Verdana" w:cs="Calibri"/>
                <w:b/>
                <w:color w:val="000000"/>
                <w:lang w:val="cy-GB"/>
              </w:rPr>
              <w:t>Cam Gweithredu</w:t>
            </w:r>
            <w:r w:rsidR="003E134A" w:rsidRPr="00A97E1B">
              <w:rPr>
                <w:rFonts w:ascii="Verdana" w:hAnsi="Verdana" w:cs="Calibri"/>
                <w:b/>
                <w:color w:val="000000"/>
                <w:lang w:val="cy-GB"/>
              </w:rPr>
              <w:t xml:space="preserve"> 195 </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56CEC124" w14:textId="12029653" w:rsidR="003E134A" w:rsidRPr="00A97E1B" w:rsidRDefault="00562AD5" w:rsidP="008738B6">
            <w:pPr>
              <w:spacing w:line="240" w:lineRule="auto"/>
              <w:rPr>
                <w:rFonts w:ascii="Verdana" w:hAnsi="Verdana" w:cs="Calibri"/>
                <w:b/>
                <w:color w:val="000000"/>
                <w:lang w:val="cy-GB"/>
              </w:rPr>
            </w:pPr>
            <w:r>
              <w:rPr>
                <w:rFonts w:ascii="Verdana" w:eastAsia="Calibri" w:hAnsi="Verdana" w:cs="Arial"/>
                <w:b/>
                <w:lang w:val="cy-GB" w:eastAsia="en-GB"/>
              </w:rPr>
              <w:t xml:space="preserve">Ystyried proses ffurfiol ar gyfer adnabod meysydd Archwilio Mewnol lle mae angen gweithredu er mwyn i faterion gael eu trin a’u datblygu’n unol â hynny. </w:t>
            </w:r>
            <w:r w:rsidRPr="00A97E1B">
              <w:rPr>
                <w:rFonts w:ascii="Verdana" w:eastAsia="Calibri" w:hAnsi="Verdana" w:cs="Arial"/>
                <w:b/>
                <w:lang w:val="cy-GB" w:eastAsia="en-GB"/>
              </w:rPr>
              <w:t xml:space="preserve">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4D46116" w14:textId="2628404A" w:rsidR="003E134A" w:rsidRPr="00A97E1B" w:rsidRDefault="008738B6" w:rsidP="003E134A">
            <w:pPr>
              <w:rPr>
                <w:rFonts w:ascii="Verdana" w:hAnsi="Verdana" w:cs="Calibri"/>
                <w:b/>
                <w:color w:val="000000"/>
                <w:lang w:val="cy-GB"/>
              </w:rPr>
            </w:pPr>
            <w:r w:rsidRPr="00A97E1B">
              <w:rPr>
                <w:rFonts w:ascii="Verdana" w:hAnsi="Verdana" w:cs="Calibri"/>
                <w:b/>
                <w:color w:val="000000"/>
                <w:lang w:val="cy-GB"/>
              </w:rPr>
              <w:t>IW</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729D6F1E" w14:textId="78C5C7D5" w:rsidR="003E134A" w:rsidRPr="00A97E1B" w:rsidRDefault="00E02F14" w:rsidP="003E134A">
            <w:pPr>
              <w:jc w:val="center"/>
              <w:rPr>
                <w:rFonts w:ascii="Verdana" w:hAnsi="Verdana" w:cs="Calibri"/>
                <w:b/>
                <w:color w:val="000000"/>
                <w:lang w:val="cy-GB"/>
              </w:rPr>
            </w:pPr>
            <w:r w:rsidRPr="00A97E1B">
              <w:rPr>
                <w:rFonts w:ascii="Verdana" w:hAnsi="Verdana" w:cs="Calibri"/>
                <w:b/>
                <w:color w:val="000000"/>
                <w:lang w:val="cy-GB"/>
              </w:rPr>
              <w:t>Ar waith</w:t>
            </w:r>
          </w:p>
        </w:tc>
      </w:tr>
      <w:tr w:rsidR="003E134A" w:rsidRPr="00A97E1B" w14:paraId="38B4871E" w14:textId="77777777" w:rsidTr="00E02F14">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0653D55" w14:textId="177401AE" w:rsidR="003E134A" w:rsidRPr="00A97E1B" w:rsidRDefault="00176071" w:rsidP="003E134A">
            <w:pPr>
              <w:spacing w:line="240" w:lineRule="auto"/>
              <w:jc w:val="both"/>
              <w:rPr>
                <w:rFonts w:ascii="Verdana" w:eastAsia="Calibri" w:hAnsi="Verdana" w:cs="Arial"/>
                <w:b/>
                <w:lang w:val="cy-GB" w:eastAsia="en-GB"/>
              </w:rPr>
            </w:pPr>
            <w:r>
              <w:rPr>
                <w:rFonts w:ascii="Verdana" w:hAnsi="Verdana" w:cs="Calibri"/>
                <w:b/>
                <w:color w:val="000000"/>
                <w:lang w:val="cy-GB"/>
              </w:rPr>
              <w:t>Cam Gweithredu</w:t>
            </w:r>
            <w:r w:rsidR="003E134A" w:rsidRPr="00A97E1B">
              <w:rPr>
                <w:rFonts w:ascii="Verdana" w:hAnsi="Verdana" w:cs="Calibri"/>
                <w:b/>
                <w:color w:val="000000"/>
                <w:lang w:val="cy-GB"/>
              </w:rPr>
              <w:t xml:space="preserve"> 199 </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bottom"/>
          </w:tcPr>
          <w:p w14:paraId="16EEB2C2" w14:textId="76AA19B9" w:rsidR="003E134A" w:rsidRPr="00A97E1B" w:rsidRDefault="00B52C2E" w:rsidP="003E134A">
            <w:pPr>
              <w:spacing w:before="120" w:after="0" w:line="240" w:lineRule="auto"/>
              <w:contextualSpacing/>
              <w:rPr>
                <w:rFonts w:ascii="Verdana" w:hAnsi="Verdana" w:cs="Arial"/>
                <w:b/>
                <w:lang w:val="cy-GB"/>
              </w:rPr>
            </w:pPr>
            <w:r>
              <w:rPr>
                <w:rFonts w:ascii="Verdana" w:hAnsi="Verdana"/>
                <w:b/>
                <w:lang w:val="cy-GB"/>
              </w:rPr>
              <w:t xml:space="preserve">Aelodau i e-bostio CB â’u </w:t>
            </w:r>
            <w:r w:rsidR="00CB5E1C">
              <w:rPr>
                <w:rFonts w:ascii="Verdana" w:hAnsi="Verdana"/>
                <w:b/>
                <w:lang w:val="cy-GB"/>
              </w:rPr>
              <w:t xml:space="preserve">sylwadau a diwygiadau yr awgrymir sydd eu hangen o fewn cylch gorchwyl drafft y Cyd-bwyllgor Archwilio.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E4C7DE3" w14:textId="3937DC4D" w:rsidR="003E134A" w:rsidRPr="00A97E1B" w:rsidRDefault="003E134A" w:rsidP="00E02F14">
            <w:pPr>
              <w:jc w:val="center"/>
              <w:rPr>
                <w:rFonts w:ascii="Verdana" w:hAnsi="Verdana" w:cs="Calibri"/>
                <w:b/>
                <w:color w:val="000000"/>
                <w:lang w:val="cy-GB"/>
              </w:rPr>
            </w:pPr>
            <w:r w:rsidRPr="00A97E1B">
              <w:rPr>
                <w:rFonts w:ascii="Verdana" w:hAnsi="Verdana" w:cs="Calibri"/>
                <w:b/>
                <w:color w:val="000000"/>
                <w:lang w:val="cy-GB"/>
              </w:rPr>
              <w:t xml:space="preserve">CB/ </w:t>
            </w:r>
            <w:r w:rsidR="00E02F14" w:rsidRPr="00A97E1B">
              <w:rPr>
                <w:rFonts w:ascii="Verdana" w:hAnsi="Verdana" w:cs="Calibri"/>
                <w:b/>
                <w:color w:val="000000"/>
                <w:lang w:val="cy-GB"/>
              </w:rPr>
              <w:t>Aelodau</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7865D42" w14:textId="38D22C15" w:rsidR="003E134A" w:rsidRPr="00A97E1B" w:rsidRDefault="00E02F14" w:rsidP="003E134A">
            <w:pPr>
              <w:jc w:val="center"/>
              <w:rPr>
                <w:rFonts w:ascii="Verdana" w:hAnsi="Verdana" w:cs="Calibri"/>
                <w:b/>
                <w:color w:val="000000"/>
                <w:lang w:val="cy-GB"/>
              </w:rPr>
            </w:pPr>
            <w:r w:rsidRPr="00A97E1B">
              <w:rPr>
                <w:rFonts w:ascii="Verdana" w:hAnsi="Verdana" w:cs="Calibri"/>
                <w:b/>
                <w:color w:val="000000"/>
                <w:lang w:val="cy-GB"/>
              </w:rPr>
              <w:t>Cwblhawyd</w:t>
            </w:r>
          </w:p>
        </w:tc>
      </w:tr>
      <w:tr w:rsidR="003E134A" w:rsidRPr="00A97E1B" w14:paraId="45DE8861" w14:textId="77777777" w:rsidTr="00E02F14">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00B05116" w14:textId="04E7CE0E" w:rsidR="003E134A" w:rsidRPr="00A97E1B" w:rsidRDefault="00176071" w:rsidP="003E134A">
            <w:pPr>
              <w:spacing w:line="240" w:lineRule="auto"/>
              <w:jc w:val="both"/>
              <w:rPr>
                <w:rFonts w:ascii="Verdana" w:eastAsia="Calibri" w:hAnsi="Verdana" w:cs="Arial"/>
                <w:b/>
                <w:lang w:val="cy-GB" w:eastAsia="en-GB"/>
              </w:rPr>
            </w:pPr>
            <w:r>
              <w:rPr>
                <w:rFonts w:ascii="Verdana" w:hAnsi="Verdana" w:cs="Calibri"/>
                <w:b/>
                <w:color w:val="000000"/>
                <w:lang w:val="cy-GB"/>
              </w:rPr>
              <w:t>Cam Gweithredu</w:t>
            </w:r>
            <w:r w:rsidR="003E134A" w:rsidRPr="00A97E1B">
              <w:rPr>
                <w:rFonts w:ascii="Verdana" w:hAnsi="Verdana" w:cs="Calibri"/>
                <w:b/>
                <w:color w:val="000000"/>
                <w:lang w:val="cy-GB"/>
              </w:rPr>
              <w:t xml:space="preserve"> 200 </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bottom"/>
          </w:tcPr>
          <w:p w14:paraId="07235B8A" w14:textId="52EFFF8D" w:rsidR="003E134A" w:rsidRPr="00A97E1B" w:rsidRDefault="00B1383C" w:rsidP="003E134A">
            <w:pPr>
              <w:spacing w:line="240" w:lineRule="auto"/>
              <w:rPr>
                <w:rFonts w:ascii="Verdana" w:hAnsi="Verdana" w:cs="Arial"/>
                <w:b/>
                <w:lang w:val="cy-GB"/>
              </w:rPr>
            </w:pPr>
            <w:r w:rsidRPr="00B1383C">
              <w:rPr>
                <w:rFonts w:ascii="Verdana" w:hAnsi="Verdana" w:cs="Calibri"/>
                <w:b/>
                <w:bCs/>
                <w:color w:val="000000"/>
                <w:lang w:val="cy-GB"/>
              </w:rPr>
              <w:t xml:space="preserve">Anfon copi o’r Adroddiad Sicrwydd o Reolaeth AD – Cynllunio’r Gweithlu at yr Arolygydd Janas.  </w:t>
            </w:r>
            <w:r w:rsidRPr="00B1383C">
              <w:rPr>
                <w:rFonts w:ascii="Verdana" w:hAnsi="Verdana" w:cs="Calibri"/>
                <w:b/>
                <w:color w:val="000000"/>
                <w:lang w:val="cy-GB"/>
              </w:rPr>
              <w:t xml:space="preserve">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27B667E" w14:textId="77777777" w:rsidR="003E134A" w:rsidRPr="00A97E1B" w:rsidRDefault="003E134A" w:rsidP="003E134A">
            <w:pPr>
              <w:jc w:val="center"/>
              <w:rPr>
                <w:rFonts w:ascii="Verdana" w:hAnsi="Verdana" w:cs="Calibri"/>
                <w:b/>
                <w:color w:val="000000"/>
                <w:lang w:val="cy-GB"/>
              </w:rPr>
            </w:pPr>
            <w:r w:rsidRPr="00A97E1B">
              <w:rPr>
                <w:rFonts w:ascii="Verdana" w:hAnsi="Verdana" w:cs="Calibri"/>
                <w:b/>
                <w:color w:val="000000"/>
                <w:lang w:val="cy-GB"/>
              </w:rPr>
              <w:t>CB</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0317DF4F" w14:textId="61F06186" w:rsidR="003E134A" w:rsidRPr="00A97E1B" w:rsidRDefault="00E02F14" w:rsidP="003E134A">
            <w:pPr>
              <w:jc w:val="center"/>
              <w:rPr>
                <w:rFonts w:ascii="Verdana" w:hAnsi="Verdana" w:cs="Calibri"/>
                <w:b/>
                <w:color w:val="000000"/>
                <w:lang w:val="cy-GB"/>
              </w:rPr>
            </w:pPr>
            <w:r w:rsidRPr="00A97E1B">
              <w:rPr>
                <w:rFonts w:ascii="Verdana" w:hAnsi="Verdana" w:cs="Calibri"/>
                <w:b/>
                <w:color w:val="000000"/>
                <w:lang w:val="cy-GB"/>
              </w:rPr>
              <w:t>Cwblhawyd</w:t>
            </w:r>
          </w:p>
        </w:tc>
      </w:tr>
      <w:tr w:rsidR="003E134A" w:rsidRPr="00A97E1B" w14:paraId="389B27E7" w14:textId="77777777" w:rsidTr="00E02F14">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0522D14D" w14:textId="0BB67AC4" w:rsidR="003E134A" w:rsidRPr="00A97E1B" w:rsidRDefault="00176071" w:rsidP="003E134A">
            <w:pPr>
              <w:spacing w:line="240" w:lineRule="auto"/>
              <w:jc w:val="both"/>
              <w:rPr>
                <w:rFonts w:ascii="Verdana" w:hAnsi="Verdana" w:cs="Calibri"/>
                <w:b/>
                <w:color w:val="000000"/>
                <w:lang w:val="cy-GB"/>
              </w:rPr>
            </w:pPr>
            <w:r>
              <w:rPr>
                <w:rFonts w:ascii="Verdana" w:hAnsi="Verdana" w:cs="Calibri"/>
                <w:b/>
                <w:color w:val="000000"/>
                <w:lang w:val="cy-GB"/>
              </w:rPr>
              <w:t>Cam Gweithredu</w:t>
            </w:r>
            <w:r w:rsidR="003E134A" w:rsidRPr="00A97E1B">
              <w:rPr>
                <w:rFonts w:ascii="Verdana" w:hAnsi="Verdana" w:cs="Calibri"/>
                <w:b/>
                <w:color w:val="000000"/>
                <w:lang w:val="cy-GB"/>
              </w:rPr>
              <w:t xml:space="preserve"> 207</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bottom"/>
          </w:tcPr>
          <w:p w14:paraId="23C43C35" w14:textId="4BDE41E6" w:rsidR="003E134A" w:rsidRPr="00A97E1B" w:rsidRDefault="005822C2" w:rsidP="003E134A">
            <w:pPr>
              <w:spacing w:line="240" w:lineRule="auto"/>
              <w:rPr>
                <w:rFonts w:ascii="Verdana" w:hAnsi="Verdana" w:cs="Calibri"/>
                <w:b/>
                <w:color w:val="000000"/>
                <w:lang w:val="cy-GB"/>
              </w:rPr>
            </w:pPr>
            <w:r w:rsidRPr="005822C2">
              <w:rPr>
                <w:rFonts w:ascii="Verdana" w:hAnsi="Verdana" w:cs="Calibri"/>
                <w:b/>
                <w:color w:val="000000"/>
                <w:lang w:val="cy-GB"/>
              </w:rPr>
              <w:t>Y pwyllgor i dderbyn copi o’r Polisi Gwrth-dwyll a Llygredd a’r ddogfen ganllaw cyn cyfarfod nesaf y Cyd-bwyllgor Archwilio ar 9 Rhagfyr.</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3A4690CD" w14:textId="77777777" w:rsidR="003E134A" w:rsidRPr="00A97E1B" w:rsidRDefault="003E134A" w:rsidP="003E134A">
            <w:pPr>
              <w:jc w:val="center"/>
              <w:rPr>
                <w:rFonts w:ascii="Verdana" w:hAnsi="Verdana" w:cs="Calibri"/>
                <w:b/>
                <w:color w:val="000000"/>
                <w:lang w:val="cy-GB"/>
              </w:rPr>
            </w:pPr>
            <w:r w:rsidRPr="00A97E1B">
              <w:rPr>
                <w:rFonts w:ascii="Verdana" w:hAnsi="Verdana" w:cs="Calibri"/>
                <w:b/>
                <w:color w:val="000000"/>
                <w:lang w:val="cy-GB"/>
              </w:rPr>
              <w:t>SG</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402DD041" w14:textId="5D5F9A06" w:rsidR="003E134A" w:rsidRPr="00A97E1B" w:rsidRDefault="00E02F14" w:rsidP="003E134A">
            <w:pPr>
              <w:jc w:val="center"/>
              <w:rPr>
                <w:rFonts w:ascii="Verdana" w:hAnsi="Verdana" w:cs="Calibri"/>
                <w:b/>
                <w:color w:val="000000"/>
                <w:lang w:val="cy-GB"/>
              </w:rPr>
            </w:pPr>
            <w:r w:rsidRPr="00A97E1B">
              <w:rPr>
                <w:rFonts w:ascii="Verdana" w:hAnsi="Verdana" w:cs="Calibri"/>
                <w:b/>
                <w:color w:val="000000"/>
                <w:lang w:val="cy-GB"/>
              </w:rPr>
              <w:t xml:space="preserve">Cwblhawyd </w:t>
            </w:r>
          </w:p>
        </w:tc>
      </w:tr>
    </w:tbl>
    <w:p w14:paraId="0501B6B4" w14:textId="77777777" w:rsidR="00AB0A73" w:rsidRPr="00A97E1B" w:rsidRDefault="00AB0A73" w:rsidP="003E134A">
      <w:pPr>
        <w:pStyle w:val="TableParagraph"/>
        <w:tabs>
          <w:tab w:val="left" w:pos="568"/>
        </w:tabs>
        <w:ind w:left="0" w:right="452"/>
        <w:rPr>
          <w:rFonts w:ascii="Calibri" w:hAnsi="Calibri" w:cs="Calibri"/>
          <w:lang w:val="cy-GB"/>
        </w:rPr>
      </w:pPr>
    </w:p>
    <w:tbl>
      <w:tblPr>
        <w:tblpPr w:leftFromText="180" w:rightFromText="180" w:vertAnchor="text" w:horzAnchor="margin" w:tblpY="6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5629"/>
        <w:gridCol w:w="3064"/>
      </w:tblGrid>
      <w:tr w:rsidR="00E02F14" w:rsidRPr="00A97E1B" w14:paraId="4E6E6A5E" w14:textId="77777777" w:rsidTr="002D0C05">
        <w:tc>
          <w:tcPr>
            <w:tcW w:w="10348"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4806F83F" w14:textId="3BF637A8" w:rsidR="00E02F14" w:rsidRPr="00A97E1B" w:rsidRDefault="00E02F14" w:rsidP="00E02F14">
            <w:pPr>
              <w:jc w:val="center"/>
              <w:rPr>
                <w:rFonts w:ascii="Verdana" w:hAnsi="Verdana" w:cs="Arial"/>
                <w:color w:val="FFFFFF"/>
                <w:lang w:val="cy-GB"/>
              </w:rPr>
            </w:pPr>
            <w:r w:rsidRPr="00A97E1B">
              <w:rPr>
                <w:rFonts w:ascii="Verdana" w:eastAsia="Verdana" w:hAnsi="Verdana" w:cs="Arial"/>
                <w:color w:val="FFFFFF"/>
                <w:lang w:val="cy-GB"/>
              </w:rPr>
              <w:t>CRYNODEB O’R CAMAU GWEITHREDU SY’N WEDDILL O’R CYFARFODYDD BLAENOROL</w:t>
            </w:r>
          </w:p>
        </w:tc>
      </w:tr>
      <w:tr w:rsidR="00E02F14" w:rsidRPr="00A97E1B" w14:paraId="5A846E0E" w14:textId="77777777" w:rsidTr="002D0C05">
        <w:tc>
          <w:tcPr>
            <w:tcW w:w="1454" w:type="dxa"/>
            <w:tcBorders>
              <w:top w:val="single" w:sz="4" w:space="0" w:color="auto"/>
              <w:left w:val="single" w:sz="4" w:space="0" w:color="auto"/>
              <w:bottom w:val="single" w:sz="4" w:space="0" w:color="auto"/>
              <w:right w:val="single" w:sz="4" w:space="0" w:color="auto"/>
            </w:tcBorders>
            <w:shd w:val="clear" w:color="auto" w:fill="DBE5F1"/>
          </w:tcPr>
          <w:p w14:paraId="7CF37E0C" w14:textId="00C8D9F2" w:rsidR="00E02F14" w:rsidRPr="00A97E1B" w:rsidRDefault="00E02F14" w:rsidP="00E02F14">
            <w:pPr>
              <w:jc w:val="both"/>
              <w:rPr>
                <w:rFonts w:ascii="Verdana" w:hAnsi="Verdana" w:cs="Arial"/>
                <w:b/>
                <w:lang w:val="cy-GB"/>
              </w:rPr>
            </w:pPr>
            <w:r w:rsidRPr="00A97E1B">
              <w:rPr>
                <w:rFonts w:ascii="Verdana" w:eastAsia="Verdana" w:hAnsi="Verdana" w:cs="Arial"/>
                <w:b/>
                <w:bCs/>
                <w:lang w:val="cy-GB"/>
              </w:rPr>
              <w:t>Rhif y Cam Gweithredu</w:t>
            </w:r>
          </w:p>
        </w:tc>
        <w:tc>
          <w:tcPr>
            <w:tcW w:w="5771" w:type="dxa"/>
            <w:tcBorders>
              <w:top w:val="single" w:sz="4" w:space="0" w:color="auto"/>
              <w:left w:val="single" w:sz="4" w:space="0" w:color="auto"/>
              <w:bottom w:val="single" w:sz="4" w:space="0" w:color="auto"/>
              <w:right w:val="single" w:sz="4" w:space="0" w:color="auto"/>
            </w:tcBorders>
            <w:shd w:val="clear" w:color="auto" w:fill="DBE5F1"/>
          </w:tcPr>
          <w:p w14:paraId="243793C3" w14:textId="0EA1DC8E" w:rsidR="00E02F14" w:rsidRPr="00A97E1B" w:rsidRDefault="00E02F14" w:rsidP="00E02F14">
            <w:pPr>
              <w:jc w:val="both"/>
              <w:rPr>
                <w:rFonts w:ascii="Verdana" w:hAnsi="Verdana" w:cs="Arial"/>
                <w:b/>
                <w:lang w:val="cy-GB"/>
              </w:rPr>
            </w:pPr>
            <w:r w:rsidRPr="00A97E1B">
              <w:rPr>
                <w:rFonts w:ascii="Verdana" w:eastAsia="Verdana" w:hAnsi="Verdana" w:cs="Arial"/>
                <w:b/>
                <w:bCs/>
                <w:lang w:val="cy-GB"/>
              </w:rPr>
              <w:t>Rhif y Cam Gweithredu</w:t>
            </w:r>
          </w:p>
        </w:tc>
        <w:tc>
          <w:tcPr>
            <w:tcW w:w="3123" w:type="dxa"/>
            <w:tcBorders>
              <w:top w:val="single" w:sz="4" w:space="0" w:color="auto"/>
              <w:left w:val="single" w:sz="4" w:space="0" w:color="auto"/>
              <w:bottom w:val="single" w:sz="4" w:space="0" w:color="auto"/>
              <w:right w:val="single" w:sz="4" w:space="0" w:color="auto"/>
            </w:tcBorders>
            <w:shd w:val="clear" w:color="auto" w:fill="DBE5F1"/>
          </w:tcPr>
          <w:p w14:paraId="032C6DFE" w14:textId="22D62ACB" w:rsidR="00E02F14" w:rsidRPr="00A97E1B" w:rsidRDefault="00E02F14" w:rsidP="00E02F14">
            <w:pPr>
              <w:rPr>
                <w:rFonts w:ascii="Verdana" w:hAnsi="Verdana" w:cs="Arial"/>
                <w:b/>
                <w:lang w:val="cy-GB"/>
              </w:rPr>
            </w:pPr>
            <w:r w:rsidRPr="00A97E1B">
              <w:rPr>
                <w:rFonts w:ascii="Verdana" w:eastAsia="Verdana" w:hAnsi="Verdana" w:cs="Arial"/>
                <w:b/>
                <w:bCs/>
                <w:lang w:val="cy-GB"/>
              </w:rPr>
              <w:t>Rhif y Cam Gweithredu</w:t>
            </w:r>
          </w:p>
        </w:tc>
      </w:tr>
      <w:tr w:rsidR="002D0C05" w:rsidRPr="00A97E1B" w14:paraId="79489A1E" w14:textId="77777777" w:rsidTr="002D0C05">
        <w:tc>
          <w:tcPr>
            <w:tcW w:w="1454" w:type="dxa"/>
            <w:tcBorders>
              <w:top w:val="single" w:sz="4" w:space="0" w:color="auto"/>
              <w:left w:val="single" w:sz="4" w:space="0" w:color="auto"/>
              <w:bottom w:val="single" w:sz="4" w:space="0" w:color="auto"/>
              <w:right w:val="single" w:sz="4" w:space="0" w:color="auto"/>
            </w:tcBorders>
            <w:shd w:val="clear" w:color="auto" w:fill="FFFFFF"/>
          </w:tcPr>
          <w:p w14:paraId="257F058D" w14:textId="77777777" w:rsidR="002D0C05" w:rsidRPr="00A97E1B" w:rsidRDefault="002D0C05" w:rsidP="002D0C05">
            <w:pPr>
              <w:pStyle w:val="ListParagraph"/>
              <w:tabs>
                <w:tab w:val="left" w:pos="3324"/>
              </w:tabs>
              <w:ind w:left="0"/>
              <w:jc w:val="both"/>
              <w:rPr>
                <w:rFonts w:ascii="Verdana" w:hAnsi="Verdana" w:cs="Arial"/>
                <w:b/>
                <w:color w:val="000000"/>
                <w:lang w:val="cy-GB"/>
              </w:rPr>
            </w:pPr>
            <w:r w:rsidRPr="00A97E1B">
              <w:rPr>
                <w:rFonts w:ascii="Verdana" w:hAnsi="Verdana" w:cs="Arial"/>
                <w:b/>
                <w:lang w:val="cy-GB"/>
              </w:rPr>
              <w:t>A97 2017/18</w:t>
            </w:r>
          </w:p>
        </w:tc>
        <w:tc>
          <w:tcPr>
            <w:tcW w:w="5771" w:type="dxa"/>
            <w:tcBorders>
              <w:top w:val="single" w:sz="4" w:space="0" w:color="auto"/>
              <w:left w:val="single" w:sz="4" w:space="0" w:color="auto"/>
              <w:bottom w:val="single" w:sz="4" w:space="0" w:color="auto"/>
              <w:right w:val="single" w:sz="4" w:space="0" w:color="auto"/>
            </w:tcBorders>
            <w:shd w:val="clear" w:color="auto" w:fill="FFFFFF"/>
          </w:tcPr>
          <w:p w14:paraId="1504C35F" w14:textId="78F14889" w:rsidR="002D0C05" w:rsidRPr="00A97E1B" w:rsidRDefault="00E02F14" w:rsidP="002D0C05">
            <w:pPr>
              <w:jc w:val="both"/>
              <w:rPr>
                <w:rFonts w:ascii="Verdana" w:eastAsia="Calibri" w:hAnsi="Verdana" w:cs="Arial"/>
                <w:b/>
                <w:lang w:val="cy-GB" w:eastAsia="en-GB"/>
              </w:rPr>
            </w:pPr>
            <w:r w:rsidRPr="00A97E1B">
              <w:rPr>
                <w:rFonts w:ascii="Verdana" w:hAnsi="Verdana" w:cs="Arial"/>
                <w:b/>
                <w:bCs/>
                <w:lang w:val="cy-GB"/>
              </w:rPr>
              <w:t>PS i ystyried lle mae'r ymddiriedolaeth yn eistedd yn gyfreithiol o ran ei gysylltiad â SCHTh.</w:t>
            </w:r>
          </w:p>
        </w:tc>
        <w:tc>
          <w:tcPr>
            <w:tcW w:w="3123" w:type="dxa"/>
            <w:tcBorders>
              <w:top w:val="single" w:sz="4" w:space="0" w:color="auto"/>
              <w:left w:val="single" w:sz="4" w:space="0" w:color="auto"/>
              <w:bottom w:val="single" w:sz="4" w:space="0" w:color="auto"/>
              <w:right w:val="single" w:sz="4" w:space="0" w:color="auto"/>
            </w:tcBorders>
            <w:shd w:val="clear" w:color="auto" w:fill="FFFFFF"/>
          </w:tcPr>
          <w:p w14:paraId="72C7E27C" w14:textId="660FDDFF" w:rsidR="002D0C05" w:rsidRPr="00A97E1B" w:rsidRDefault="00E02F14" w:rsidP="002D0C05">
            <w:pPr>
              <w:pStyle w:val="ListParagraph"/>
              <w:tabs>
                <w:tab w:val="left" w:pos="3324"/>
              </w:tabs>
              <w:ind w:left="0"/>
              <w:rPr>
                <w:rFonts w:ascii="Verdana" w:eastAsia="Times New Roman" w:hAnsi="Verdana"/>
                <w:b/>
                <w:color w:val="000000"/>
                <w:lang w:val="cy-GB" w:eastAsia="en-US"/>
              </w:rPr>
            </w:pPr>
            <w:r w:rsidRPr="00A97E1B">
              <w:rPr>
                <w:rFonts w:ascii="Verdana" w:hAnsi="Verdana" w:cs="Arial"/>
                <w:b/>
                <w:lang w:val="cy-GB"/>
              </w:rPr>
              <w:t>SCHTh</w:t>
            </w:r>
            <w:r w:rsidR="002D0C05" w:rsidRPr="00A97E1B">
              <w:rPr>
                <w:rFonts w:ascii="Verdana" w:hAnsi="Verdana" w:cs="Arial"/>
                <w:b/>
                <w:lang w:val="cy-GB"/>
              </w:rPr>
              <w:t xml:space="preserve"> </w:t>
            </w:r>
          </w:p>
        </w:tc>
      </w:tr>
      <w:tr w:rsidR="002D0C05" w:rsidRPr="00A97E1B" w14:paraId="0F967DDC" w14:textId="77777777" w:rsidTr="002D0C05">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14:paraId="714D6077" w14:textId="28444750" w:rsidR="002D0C05" w:rsidRPr="00A97E1B" w:rsidRDefault="00176071" w:rsidP="002D0C05">
            <w:pPr>
              <w:pStyle w:val="ListParagraph"/>
              <w:tabs>
                <w:tab w:val="left" w:pos="3324"/>
              </w:tabs>
              <w:ind w:left="0"/>
              <w:jc w:val="both"/>
              <w:rPr>
                <w:rFonts w:ascii="Verdana" w:hAnsi="Verdana" w:cs="Arial"/>
                <w:b/>
                <w:lang w:val="cy-GB"/>
              </w:rPr>
            </w:pPr>
            <w:r>
              <w:rPr>
                <w:rFonts w:ascii="Verdana" w:hAnsi="Verdana" w:cs="Arial"/>
                <w:b/>
                <w:lang w:val="cy-GB"/>
              </w:rPr>
              <w:t>Cam Gweithredu</w:t>
            </w:r>
            <w:r w:rsidR="002D0C05" w:rsidRPr="00A97E1B">
              <w:rPr>
                <w:rFonts w:ascii="Verdana" w:hAnsi="Verdana" w:cs="Arial"/>
                <w:b/>
                <w:lang w:val="cy-GB"/>
              </w:rPr>
              <w:t xml:space="preserve"> A171</w:t>
            </w:r>
          </w:p>
        </w:tc>
        <w:tc>
          <w:tcPr>
            <w:tcW w:w="5771" w:type="dxa"/>
            <w:tcBorders>
              <w:top w:val="single" w:sz="4" w:space="0" w:color="auto"/>
              <w:left w:val="single" w:sz="4" w:space="0" w:color="auto"/>
              <w:bottom w:val="single" w:sz="4" w:space="0" w:color="auto"/>
              <w:right w:val="single" w:sz="4" w:space="0" w:color="auto"/>
            </w:tcBorders>
            <w:shd w:val="clear" w:color="auto" w:fill="FFFFFF"/>
            <w:vAlign w:val="bottom"/>
          </w:tcPr>
          <w:p w14:paraId="407AA0E7" w14:textId="3E5B7077" w:rsidR="002D0C05" w:rsidRPr="00A97E1B" w:rsidRDefault="00E02F14" w:rsidP="002D0C05">
            <w:pPr>
              <w:jc w:val="both"/>
              <w:rPr>
                <w:rFonts w:ascii="Verdana" w:hAnsi="Verdana" w:cs="Arial"/>
                <w:b/>
                <w:lang w:val="cy-GB"/>
              </w:rPr>
            </w:pPr>
            <w:r w:rsidRPr="00A97E1B">
              <w:rPr>
                <w:rFonts w:ascii="Verdana" w:eastAsia="Calibri" w:hAnsi="Verdana" w:cs="Arial"/>
                <w:b/>
                <w:lang w:val="cy-GB" w:eastAsia="en-GB"/>
              </w:rPr>
              <w:t>Bydd JM yn edrych i mewn i’r achosion yn y categori “arall” ac yn adrodd yn ôl i’r Pwyllgor.</w:t>
            </w:r>
          </w:p>
        </w:tc>
        <w:tc>
          <w:tcPr>
            <w:tcW w:w="3123" w:type="dxa"/>
            <w:tcBorders>
              <w:top w:val="single" w:sz="4" w:space="0" w:color="auto"/>
              <w:left w:val="single" w:sz="4" w:space="0" w:color="auto"/>
              <w:bottom w:val="single" w:sz="4" w:space="0" w:color="auto"/>
              <w:right w:val="single" w:sz="4" w:space="0" w:color="auto"/>
            </w:tcBorders>
            <w:shd w:val="clear" w:color="auto" w:fill="FFFFFF"/>
          </w:tcPr>
          <w:p w14:paraId="3B7B9882" w14:textId="77777777" w:rsidR="002D0C05" w:rsidRPr="00A97E1B" w:rsidRDefault="002D0C05" w:rsidP="002D0C05">
            <w:pPr>
              <w:pStyle w:val="ListParagraph"/>
              <w:tabs>
                <w:tab w:val="left" w:pos="3324"/>
              </w:tabs>
              <w:ind w:left="0"/>
              <w:rPr>
                <w:rFonts w:ascii="Verdana" w:hAnsi="Verdana" w:cs="Arial"/>
                <w:b/>
                <w:lang w:val="cy-GB"/>
              </w:rPr>
            </w:pPr>
            <w:r w:rsidRPr="00A97E1B">
              <w:rPr>
                <w:rFonts w:ascii="Verdana" w:hAnsi="Verdana" w:cs="Arial"/>
                <w:b/>
                <w:lang w:val="cy-GB"/>
              </w:rPr>
              <w:t>JM</w:t>
            </w:r>
          </w:p>
        </w:tc>
      </w:tr>
      <w:tr w:rsidR="002D0C05" w:rsidRPr="00A97E1B" w14:paraId="6E1488AB" w14:textId="77777777" w:rsidTr="002D0C05">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14:paraId="1B67111A" w14:textId="23EE9BCE" w:rsidR="002D0C05" w:rsidRPr="00A97E1B" w:rsidRDefault="00176071" w:rsidP="002D0C05">
            <w:pPr>
              <w:pStyle w:val="ListParagraph"/>
              <w:tabs>
                <w:tab w:val="left" w:pos="3324"/>
              </w:tabs>
              <w:ind w:left="0"/>
              <w:jc w:val="both"/>
              <w:rPr>
                <w:rFonts w:ascii="Verdana" w:hAnsi="Verdana" w:cs="Arial"/>
                <w:b/>
                <w:lang w:val="cy-GB"/>
              </w:rPr>
            </w:pPr>
            <w:r>
              <w:rPr>
                <w:rFonts w:ascii="Verdana" w:hAnsi="Verdana" w:cs="Arial"/>
                <w:b/>
                <w:lang w:val="cy-GB"/>
              </w:rPr>
              <w:t>Cam Gweithredu</w:t>
            </w:r>
            <w:r w:rsidR="002D0C05" w:rsidRPr="00A97E1B">
              <w:rPr>
                <w:rFonts w:ascii="Verdana" w:hAnsi="Verdana" w:cs="Arial"/>
                <w:b/>
                <w:lang w:val="cy-GB"/>
              </w:rPr>
              <w:t xml:space="preserve"> A171</w:t>
            </w:r>
          </w:p>
        </w:tc>
        <w:tc>
          <w:tcPr>
            <w:tcW w:w="5771" w:type="dxa"/>
            <w:tcBorders>
              <w:top w:val="single" w:sz="4" w:space="0" w:color="auto"/>
              <w:left w:val="single" w:sz="4" w:space="0" w:color="auto"/>
              <w:bottom w:val="single" w:sz="4" w:space="0" w:color="auto"/>
              <w:right w:val="single" w:sz="4" w:space="0" w:color="auto"/>
            </w:tcBorders>
            <w:shd w:val="clear" w:color="auto" w:fill="FFFFFF"/>
            <w:vAlign w:val="bottom"/>
          </w:tcPr>
          <w:p w14:paraId="5C07E46A" w14:textId="2C887752" w:rsidR="002D0C05" w:rsidRPr="00A97E1B" w:rsidRDefault="00E02F14" w:rsidP="002D0C05">
            <w:pPr>
              <w:jc w:val="both"/>
              <w:rPr>
                <w:rFonts w:ascii="Verdana" w:eastAsia="Calibri" w:hAnsi="Verdana" w:cs="Arial"/>
                <w:b/>
                <w:lang w:val="cy-GB" w:eastAsia="en-GB"/>
              </w:rPr>
            </w:pPr>
            <w:r w:rsidRPr="00A97E1B">
              <w:rPr>
                <w:rFonts w:ascii="Verdana" w:hAnsi="Verdana" w:cs="Arial"/>
                <w:b/>
                <w:lang w:val="cy-GB"/>
              </w:rPr>
              <w:t>Y Pwyllgor i dderbyn diweddariad mewn cyfarfod yn y dyfodol ar y penderfyniad a wnaed ar y ddau ddewis ataliol posibl y tynnir sylw atynt yn Adolygiad TGCh o Sicrwydd Data – Rheoli Gwybodaeth yr Heddlu a’r adroddiad Prif Fynegai Enwol.</w:t>
            </w:r>
          </w:p>
        </w:tc>
        <w:tc>
          <w:tcPr>
            <w:tcW w:w="3123" w:type="dxa"/>
            <w:tcBorders>
              <w:top w:val="single" w:sz="4" w:space="0" w:color="auto"/>
              <w:left w:val="single" w:sz="4" w:space="0" w:color="auto"/>
              <w:bottom w:val="single" w:sz="4" w:space="0" w:color="auto"/>
              <w:right w:val="single" w:sz="4" w:space="0" w:color="auto"/>
            </w:tcBorders>
            <w:shd w:val="clear" w:color="auto" w:fill="FFFFFF"/>
          </w:tcPr>
          <w:p w14:paraId="35D2ABC6" w14:textId="4FE895C8" w:rsidR="002D0C05" w:rsidRPr="00A97E1B" w:rsidRDefault="00E02F14" w:rsidP="002D0C05">
            <w:pPr>
              <w:pStyle w:val="ListParagraph"/>
              <w:tabs>
                <w:tab w:val="left" w:pos="3324"/>
              </w:tabs>
              <w:ind w:left="0"/>
              <w:rPr>
                <w:rFonts w:ascii="Verdana" w:hAnsi="Verdana" w:cs="Arial"/>
                <w:b/>
                <w:lang w:val="cy-GB"/>
              </w:rPr>
            </w:pPr>
            <w:r w:rsidRPr="00A97E1B">
              <w:rPr>
                <w:rFonts w:ascii="Verdana" w:hAnsi="Verdana" w:cs="Arial"/>
                <w:b/>
                <w:lang w:val="cy-GB"/>
              </w:rPr>
              <w:t>TGCh</w:t>
            </w:r>
          </w:p>
        </w:tc>
      </w:tr>
    </w:tbl>
    <w:p w14:paraId="173322D6" w14:textId="6416DC54" w:rsidR="00330B17" w:rsidRPr="00A97E1B" w:rsidRDefault="00330B17" w:rsidP="003E134A">
      <w:pPr>
        <w:spacing w:before="120" w:after="0" w:line="240" w:lineRule="auto"/>
        <w:contextualSpacing/>
        <w:rPr>
          <w:rFonts w:ascii="Verdana" w:hAnsi="Verdana" w:cs="Arial"/>
          <w:b/>
          <w:lang w:val="cy-GB"/>
        </w:rPr>
      </w:pPr>
    </w:p>
    <w:p w14:paraId="5886A7B5" w14:textId="0300DAF3" w:rsidR="004D1489" w:rsidRPr="00A97E1B" w:rsidRDefault="004D1489" w:rsidP="003E134A">
      <w:pPr>
        <w:spacing w:before="120" w:after="0" w:line="240" w:lineRule="auto"/>
        <w:contextualSpacing/>
        <w:rPr>
          <w:rFonts w:ascii="Verdana" w:hAnsi="Verdana" w:cs="Arial"/>
          <w:lang w:val="cy-GB"/>
        </w:rPr>
      </w:pPr>
    </w:p>
    <w:p w14:paraId="1B9D9CD9" w14:textId="77777777" w:rsidR="00F900C3" w:rsidRPr="00A97E1B" w:rsidRDefault="00F900C3" w:rsidP="003E134A">
      <w:pPr>
        <w:spacing w:line="240" w:lineRule="auto"/>
        <w:rPr>
          <w:rFonts w:ascii="Verdana" w:hAnsi="Verdana" w:cs="Arial"/>
          <w:b/>
          <w:lang w:val="cy-GB"/>
        </w:rPr>
      </w:pPr>
    </w:p>
    <w:p w14:paraId="13EE6B61" w14:textId="4B1D3FED" w:rsidR="007E6BBA" w:rsidRPr="00A97E1B" w:rsidRDefault="007E6BBA" w:rsidP="003E134A">
      <w:pPr>
        <w:spacing w:after="0" w:line="240" w:lineRule="auto"/>
        <w:jc w:val="both"/>
        <w:rPr>
          <w:rFonts w:ascii="Verdana" w:hAnsi="Verdana" w:cs="Arial"/>
          <w:color w:val="000000" w:themeColor="text1"/>
          <w:lang w:val="cy-GB"/>
        </w:rPr>
      </w:pPr>
    </w:p>
    <w:p w14:paraId="6F8DEE0E" w14:textId="77777777" w:rsidR="00166D1B" w:rsidRPr="00A97E1B" w:rsidRDefault="00166D1B" w:rsidP="003E134A">
      <w:pPr>
        <w:spacing w:before="120" w:after="0" w:line="240" w:lineRule="auto"/>
        <w:rPr>
          <w:rFonts w:ascii="Verdana" w:hAnsi="Verdana"/>
          <w:b/>
          <w:lang w:val="cy-GB"/>
        </w:rPr>
      </w:pPr>
    </w:p>
    <w:p w14:paraId="1CB09172" w14:textId="6204A136" w:rsidR="001D2D77" w:rsidRPr="00A97E1B" w:rsidRDefault="001D2D77" w:rsidP="003E134A">
      <w:pPr>
        <w:spacing w:line="240" w:lineRule="auto"/>
        <w:rPr>
          <w:rFonts w:ascii="Verdana" w:eastAsia="Calibri" w:hAnsi="Verdana" w:cs="Arial"/>
          <w:lang w:val="cy-GB" w:eastAsia="en-GB"/>
        </w:rPr>
      </w:pPr>
    </w:p>
    <w:p w14:paraId="66A98D40" w14:textId="34772904" w:rsidR="001D2D77" w:rsidRPr="00A97E1B" w:rsidRDefault="001D2D77" w:rsidP="003E134A">
      <w:pPr>
        <w:spacing w:line="240" w:lineRule="auto"/>
        <w:rPr>
          <w:rFonts w:ascii="Verdana" w:eastAsia="Calibri" w:hAnsi="Verdana" w:cs="Arial"/>
          <w:lang w:val="cy-GB" w:eastAsia="en-GB"/>
        </w:rPr>
      </w:pPr>
    </w:p>
    <w:p w14:paraId="5A6D555E" w14:textId="55DB51A4" w:rsidR="001D2D77" w:rsidRPr="00A97E1B" w:rsidRDefault="001D2D77" w:rsidP="003E134A">
      <w:pPr>
        <w:spacing w:line="240" w:lineRule="auto"/>
        <w:rPr>
          <w:rFonts w:ascii="Verdana" w:eastAsia="Calibri" w:hAnsi="Verdana" w:cs="Arial"/>
          <w:lang w:val="cy-GB" w:eastAsia="en-GB"/>
        </w:rPr>
      </w:pPr>
    </w:p>
    <w:p w14:paraId="59D7EE59" w14:textId="77777777" w:rsidR="001D2D77" w:rsidRPr="00A97E1B" w:rsidRDefault="001D2D77" w:rsidP="00BF38D4">
      <w:pPr>
        <w:spacing w:line="240" w:lineRule="auto"/>
        <w:rPr>
          <w:rFonts w:ascii="Verdana" w:eastAsia="Calibri" w:hAnsi="Verdana" w:cs="Arial"/>
          <w:lang w:val="cy-GB" w:eastAsia="en-GB"/>
        </w:rPr>
      </w:pPr>
    </w:p>
    <w:p w14:paraId="7CBAB064" w14:textId="77777777" w:rsidR="00CA208E" w:rsidRPr="00A97E1B" w:rsidRDefault="00CA208E" w:rsidP="00537F25">
      <w:pPr>
        <w:spacing w:line="360" w:lineRule="auto"/>
        <w:rPr>
          <w:rFonts w:ascii="Verdana" w:eastAsia="Calibri" w:hAnsi="Verdana" w:cs="Arial"/>
          <w:b/>
          <w:lang w:val="cy-GB"/>
        </w:rPr>
      </w:pPr>
    </w:p>
    <w:p w14:paraId="24E0A281" w14:textId="48784877" w:rsidR="007547F0" w:rsidRPr="00A97E1B" w:rsidRDefault="007547F0" w:rsidP="00680ACD">
      <w:pPr>
        <w:spacing w:line="360" w:lineRule="auto"/>
        <w:rPr>
          <w:rFonts w:ascii="Verdana" w:eastAsia="Calibri" w:hAnsi="Verdana" w:cs="Arial"/>
          <w:b/>
          <w:lang w:val="cy-GB"/>
        </w:rPr>
      </w:pPr>
    </w:p>
    <w:p w14:paraId="3B23955D" w14:textId="4175930B" w:rsidR="00AB1443" w:rsidRPr="00A97E1B" w:rsidRDefault="00AB1443" w:rsidP="00680ACD">
      <w:pPr>
        <w:spacing w:line="360" w:lineRule="auto"/>
        <w:rPr>
          <w:rFonts w:ascii="Verdana" w:eastAsia="Calibri" w:hAnsi="Verdana" w:cs="Arial"/>
          <w:b/>
          <w:lang w:val="cy-GB"/>
        </w:rPr>
      </w:pPr>
    </w:p>
    <w:p w14:paraId="5696D3BA" w14:textId="77777777" w:rsidR="001D2D77" w:rsidRPr="00A97E1B" w:rsidRDefault="001D2D77" w:rsidP="00680ACD">
      <w:pPr>
        <w:spacing w:line="360" w:lineRule="auto"/>
        <w:rPr>
          <w:rFonts w:ascii="Verdana" w:eastAsia="Calibri" w:hAnsi="Verdana" w:cs="Arial"/>
          <w:b/>
          <w:lang w:val="cy-GB"/>
        </w:rPr>
      </w:pPr>
      <w:bookmarkStart w:id="1" w:name="cysill"/>
      <w:bookmarkEnd w:id="1"/>
    </w:p>
    <w:sectPr w:rsidR="001D2D77" w:rsidRPr="00A97E1B" w:rsidSect="00FA639C">
      <w:footerReference w:type="even" r:id="rId13"/>
      <w:footerReference w:type="default" r:id="rId14"/>
      <w:footnotePr>
        <w:pos w:val="sectEnd"/>
      </w:footnotePr>
      <w:endnotePr>
        <w:numFmt w:val="decimal"/>
        <w:numStart w:val="0"/>
      </w:endnotePr>
      <w:pgSz w:w="12240" w:h="15840"/>
      <w:pgMar w:top="720" w:right="1134" w:bottom="992"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EF710" w14:textId="77777777" w:rsidR="007635A2" w:rsidRDefault="007635A2">
      <w:r>
        <w:separator/>
      </w:r>
    </w:p>
  </w:endnote>
  <w:endnote w:type="continuationSeparator" w:id="0">
    <w:p w14:paraId="4921E9AD" w14:textId="77777777" w:rsidR="007635A2" w:rsidRDefault="0076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0DEE" w14:textId="77777777" w:rsidR="007635A2" w:rsidRDefault="007635A2" w:rsidP="00FF605F">
    <w:pPr>
      <w:pStyle w:val="Footer"/>
      <w:framePr w:wrap="around" w:vAnchor="text" w:hAnchor="margin" w:xAlign="right" w:y="1"/>
      <w:rPr>
        <w:rStyle w:val="PageNumber"/>
      </w:rPr>
    </w:pPr>
  </w:p>
  <w:p w14:paraId="72552432" w14:textId="77777777" w:rsidR="007635A2" w:rsidRDefault="007635A2" w:rsidP="00FF6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64377"/>
      <w:docPartObj>
        <w:docPartGallery w:val="Page Numbers (Bottom of Page)"/>
        <w:docPartUnique/>
      </w:docPartObj>
    </w:sdtPr>
    <w:sdtEndPr>
      <w:rPr>
        <w:noProof/>
      </w:rPr>
    </w:sdtEndPr>
    <w:sdtContent>
      <w:p w14:paraId="30779CAB" w14:textId="7F98678F" w:rsidR="007635A2" w:rsidRDefault="007635A2">
        <w:pPr>
          <w:pStyle w:val="Footer"/>
          <w:jc w:val="center"/>
        </w:pPr>
        <w:r>
          <w:fldChar w:fldCharType="begin"/>
        </w:r>
        <w:r>
          <w:instrText xml:space="preserve"> PAGE   \* MERGEFORMAT </w:instrText>
        </w:r>
        <w:r>
          <w:fldChar w:fldCharType="separate"/>
        </w:r>
        <w:r w:rsidR="004510ED">
          <w:rPr>
            <w:noProof/>
          </w:rPr>
          <w:t>17</w:t>
        </w:r>
        <w:r>
          <w:rPr>
            <w:noProof/>
          </w:rPr>
          <w:fldChar w:fldCharType="end"/>
        </w:r>
      </w:p>
    </w:sdtContent>
  </w:sdt>
  <w:p w14:paraId="7B58820B" w14:textId="056A6818" w:rsidR="007635A2" w:rsidRDefault="007635A2" w:rsidP="00724EDD">
    <w:pPr>
      <w:pStyle w:val="Footer"/>
      <w:tabs>
        <w:tab w:val="clear" w:pos="8640"/>
        <w:tab w:val="left" w:pos="5040"/>
        <w:tab w:val="left" w:pos="5760"/>
        <w:tab w:val="left" w:pos="648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196ED" w14:textId="77777777" w:rsidR="007635A2" w:rsidRDefault="007635A2">
      <w:r>
        <w:separator/>
      </w:r>
    </w:p>
  </w:footnote>
  <w:footnote w:type="continuationSeparator" w:id="0">
    <w:p w14:paraId="40776235" w14:textId="77777777" w:rsidR="007635A2" w:rsidRDefault="0076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B85"/>
    <w:multiLevelType w:val="hybridMultilevel"/>
    <w:tmpl w:val="120EF8DE"/>
    <w:lvl w:ilvl="0" w:tplc="838E856A">
      <w:numFmt w:val="bullet"/>
      <w:lvlText w:val=""/>
      <w:lvlJc w:val="left"/>
      <w:pPr>
        <w:ind w:left="567" w:hanging="284"/>
      </w:pPr>
      <w:rPr>
        <w:rFonts w:ascii="Wingdings" w:eastAsia="Wingdings" w:hAnsi="Wingdings" w:cs="Wingdings" w:hint="default"/>
        <w:w w:val="100"/>
        <w:sz w:val="22"/>
        <w:szCs w:val="22"/>
        <w:lang w:val="en-GB" w:eastAsia="en-GB" w:bidi="en-GB"/>
      </w:rPr>
    </w:lvl>
    <w:lvl w:ilvl="1" w:tplc="C6206DF0">
      <w:numFmt w:val="bullet"/>
      <w:lvlText w:val="•"/>
      <w:lvlJc w:val="left"/>
      <w:pPr>
        <w:ind w:left="1161" w:hanging="284"/>
      </w:pPr>
      <w:rPr>
        <w:rFonts w:hint="default"/>
        <w:lang w:val="en-GB" w:eastAsia="en-GB" w:bidi="en-GB"/>
      </w:rPr>
    </w:lvl>
    <w:lvl w:ilvl="2" w:tplc="F9140B7C">
      <w:numFmt w:val="bullet"/>
      <w:lvlText w:val="•"/>
      <w:lvlJc w:val="left"/>
      <w:pPr>
        <w:ind w:left="1762" w:hanging="284"/>
      </w:pPr>
      <w:rPr>
        <w:rFonts w:hint="default"/>
        <w:lang w:val="en-GB" w:eastAsia="en-GB" w:bidi="en-GB"/>
      </w:rPr>
    </w:lvl>
    <w:lvl w:ilvl="3" w:tplc="F8C09790">
      <w:numFmt w:val="bullet"/>
      <w:lvlText w:val="•"/>
      <w:lvlJc w:val="left"/>
      <w:pPr>
        <w:ind w:left="2364" w:hanging="284"/>
      </w:pPr>
      <w:rPr>
        <w:rFonts w:hint="default"/>
        <w:lang w:val="en-GB" w:eastAsia="en-GB" w:bidi="en-GB"/>
      </w:rPr>
    </w:lvl>
    <w:lvl w:ilvl="4" w:tplc="1F3A4C2A">
      <w:numFmt w:val="bullet"/>
      <w:lvlText w:val="•"/>
      <w:lvlJc w:val="left"/>
      <w:pPr>
        <w:ind w:left="2965" w:hanging="284"/>
      </w:pPr>
      <w:rPr>
        <w:rFonts w:hint="default"/>
        <w:lang w:val="en-GB" w:eastAsia="en-GB" w:bidi="en-GB"/>
      </w:rPr>
    </w:lvl>
    <w:lvl w:ilvl="5" w:tplc="73FCE5BC">
      <w:numFmt w:val="bullet"/>
      <w:lvlText w:val="•"/>
      <w:lvlJc w:val="left"/>
      <w:pPr>
        <w:ind w:left="3567" w:hanging="284"/>
      </w:pPr>
      <w:rPr>
        <w:rFonts w:hint="default"/>
        <w:lang w:val="en-GB" w:eastAsia="en-GB" w:bidi="en-GB"/>
      </w:rPr>
    </w:lvl>
    <w:lvl w:ilvl="6" w:tplc="153C0FC4">
      <w:numFmt w:val="bullet"/>
      <w:lvlText w:val="•"/>
      <w:lvlJc w:val="left"/>
      <w:pPr>
        <w:ind w:left="4168" w:hanging="284"/>
      </w:pPr>
      <w:rPr>
        <w:rFonts w:hint="default"/>
        <w:lang w:val="en-GB" w:eastAsia="en-GB" w:bidi="en-GB"/>
      </w:rPr>
    </w:lvl>
    <w:lvl w:ilvl="7" w:tplc="2C92338A">
      <w:numFmt w:val="bullet"/>
      <w:lvlText w:val="•"/>
      <w:lvlJc w:val="left"/>
      <w:pPr>
        <w:ind w:left="4769" w:hanging="284"/>
      </w:pPr>
      <w:rPr>
        <w:rFonts w:hint="default"/>
        <w:lang w:val="en-GB" w:eastAsia="en-GB" w:bidi="en-GB"/>
      </w:rPr>
    </w:lvl>
    <w:lvl w:ilvl="8" w:tplc="8CE48236">
      <w:numFmt w:val="bullet"/>
      <w:lvlText w:val="•"/>
      <w:lvlJc w:val="left"/>
      <w:pPr>
        <w:ind w:left="5371" w:hanging="284"/>
      </w:pPr>
      <w:rPr>
        <w:rFonts w:hint="default"/>
        <w:lang w:val="en-GB" w:eastAsia="en-GB" w:bidi="en-GB"/>
      </w:rPr>
    </w:lvl>
  </w:abstractNum>
  <w:abstractNum w:abstractNumId="1" w15:restartNumberingAfterBreak="0">
    <w:nsid w:val="0D3F4AF7"/>
    <w:multiLevelType w:val="hybridMultilevel"/>
    <w:tmpl w:val="5166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A4350"/>
    <w:multiLevelType w:val="hybridMultilevel"/>
    <w:tmpl w:val="506EE160"/>
    <w:lvl w:ilvl="0" w:tplc="9CCE327E">
      <w:start w:val="1"/>
      <w:numFmt w:val="lowerLetter"/>
      <w:lvlText w:val="%1."/>
      <w:lvlJc w:val="left"/>
      <w:pPr>
        <w:ind w:left="1800" w:hanging="360"/>
      </w:pPr>
      <w:rPr>
        <w:rFonts w:hint="default"/>
        <w:color w:val="auto"/>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E341F20"/>
    <w:multiLevelType w:val="hybridMultilevel"/>
    <w:tmpl w:val="6518C086"/>
    <w:lvl w:ilvl="0" w:tplc="71A41854">
      <w:start w:val="1"/>
      <w:numFmt w:val="bullet"/>
      <w:lvlText w:val=""/>
      <w:lvlJc w:val="left"/>
      <w:pPr>
        <w:ind w:left="360" w:hanging="360"/>
      </w:pPr>
      <w:rPr>
        <w:rFonts w:ascii="Symbol" w:hAnsi="Symbol" w:hint="default"/>
        <w:color w:val="C00000"/>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8E7501"/>
    <w:multiLevelType w:val="hybridMultilevel"/>
    <w:tmpl w:val="6C24058A"/>
    <w:lvl w:ilvl="0" w:tplc="E5C65A4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12F6F1B"/>
    <w:multiLevelType w:val="hybridMultilevel"/>
    <w:tmpl w:val="97AAF970"/>
    <w:lvl w:ilvl="0" w:tplc="5D3E6768">
      <w:start w:val="4"/>
      <w:numFmt w:val="upperLetter"/>
      <w:lvlText w:val="%1)"/>
      <w:lvlJc w:val="left"/>
      <w:pPr>
        <w:ind w:left="1641" w:hanging="360"/>
      </w:pPr>
      <w:rPr>
        <w:rFonts w:hint="default"/>
      </w:rPr>
    </w:lvl>
    <w:lvl w:ilvl="1" w:tplc="08090019" w:tentative="1">
      <w:start w:val="1"/>
      <w:numFmt w:val="lowerLetter"/>
      <w:lvlText w:val="%2."/>
      <w:lvlJc w:val="left"/>
      <w:pPr>
        <w:ind w:left="2361" w:hanging="360"/>
      </w:pPr>
    </w:lvl>
    <w:lvl w:ilvl="2" w:tplc="0809001B" w:tentative="1">
      <w:start w:val="1"/>
      <w:numFmt w:val="lowerRoman"/>
      <w:lvlText w:val="%3."/>
      <w:lvlJc w:val="right"/>
      <w:pPr>
        <w:ind w:left="3081" w:hanging="180"/>
      </w:pPr>
    </w:lvl>
    <w:lvl w:ilvl="3" w:tplc="0809000F" w:tentative="1">
      <w:start w:val="1"/>
      <w:numFmt w:val="decimal"/>
      <w:lvlText w:val="%4."/>
      <w:lvlJc w:val="left"/>
      <w:pPr>
        <w:ind w:left="3801" w:hanging="360"/>
      </w:pPr>
    </w:lvl>
    <w:lvl w:ilvl="4" w:tplc="08090019" w:tentative="1">
      <w:start w:val="1"/>
      <w:numFmt w:val="lowerLetter"/>
      <w:lvlText w:val="%5."/>
      <w:lvlJc w:val="left"/>
      <w:pPr>
        <w:ind w:left="4521" w:hanging="360"/>
      </w:pPr>
    </w:lvl>
    <w:lvl w:ilvl="5" w:tplc="0809001B" w:tentative="1">
      <w:start w:val="1"/>
      <w:numFmt w:val="lowerRoman"/>
      <w:lvlText w:val="%6."/>
      <w:lvlJc w:val="right"/>
      <w:pPr>
        <w:ind w:left="5241" w:hanging="180"/>
      </w:pPr>
    </w:lvl>
    <w:lvl w:ilvl="6" w:tplc="0809000F" w:tentative="1">
      <w:start w:val="1"/>
      <w:numFmt w:val="decimal"/>
      <w:lvlText w:val="%7."/>
      <w:lvlJc w:val="left"/>
      <w:pPr>
        <w:ind w:left="5961" w:hanging="360"/>
      </w:pPr>
    </w:lvl>
    <w:lvl w:ilvl="7" w:tplc="08090019" w:tentative="1">
      <w:start w:val="1"/>
      <w:numFmt w:val="lowerLetter"/>
      <w:lvlText w:val="%8."/>
      <w:lvlJc w:val="left"/>
      <w:pPr>
        <w:ind w:left="6681" w:hanging="360"/>
      </w:pPr>
    </w:lvl>
    <w:lvl w:ilvl="8" w:tplc="0809001B" w:tentative="1">
      <w:start w:val="1"/>
      <w:numFmt w:val="lowerRoman"/>
      <w:lvlText w:val="%9."/>
      <w:lvlJc w:val="right"/>
      <w:pPr>
        <w:ind w:left="7401" w:hanging="180"/>
      </w:pPr>
    </w:lvl>
  </w:abstractNum>
  <w:abstractNum w:abstractNumId="6" w15:restartNumberingAfterBreak="0">
    <w:nsid w:val="145246ED"/>
    <w:multiLevelType w:val="hybridMultilevel"/>
    <w:tmpl w:val="4CD04944"/>
    <w:lvl w:ilvl="0" w:tplc="2F0AF084">
      <w:start w:val="1"/>
      <w:numFmt w:val="bullet"/>
      <w:lvlText w:val="•"/>
      <w:lvlJc w:val="left"/>
      <w:pPr>
        <w:tabs>
          <w:tab w:val="num" w:pos="720"/>
        </w:tabs>
        <w:ind w:left="720" w:hanging="360"/>
      </w:pPr>
      <w:rPr>
        <w:rFonts w:ascii="Arial" w:hAnsi="Arial" w:hint="default"/>
      </w:rPr>
    </w:lvl>
    <w:lvl w:ilvl="1" w:tplc="B84E26BE" w:tentative="1">
      <w:start w:val="1"/>
      <w:numFmt w:val="bullet"/>
      <w:lvlText w:val="•"/>
      <w:lvlJc w:val="left"/>
      <w:pPr>
        <w:tabs>
          <w:tab w:val="num" w:pos="1440"/>
        </w:tabs>
        <w:ind w:left="1440" w:hanging="360"/>
      </w:pPr>
      <w:rPr>
        <w:rFonts w:ascii="Arial" w:hAnsi="Arial" w:hint="default"/>
      </w:rPr>
    </w:lvl>
    <w:lvl w:ilvl="2" w:tplc="BAC4AAB0" w:tentative="1">
      <w:start w:val="1"/>
      <w:numFmt w:val="bullet"/>
      <w:lvlText w:val="•"/>
      <w:lvlJc w:val="left"/>
      <w:pPr>
        <w:tabs>
          <w:tab w:val="num" w:pos="2160"/>
        </w:tabs>
        <w:ind w:left="2160" w:hanging="360"/>
      </w:pPr>
      <w:rPr>
        <w:rFonts w:ascii="Arial" w:hAnsi="Arial" w:hint="default"/>
      </w:rPr>
    </w:lvl>
    <w:lvl w:ilvl="3" w:tplc="C5AE2D68" w:tentative="1">
      <w:start w:val="1"/>
      <w:numFmt w:val="bullet"/>
      <w:lvlText w:val="•"/>
      <w:lvlJc w:val="left"/>
      <w:pPr>
        <w:tabs>
          <w:tab w:val="num" w:pos="2880"/>
        </w:tabs>
        <w:ind w:left="2880" w:hanging="360"/>
      </w:pPr>
      <w:rPr>
        <w:rFonts w:ascii="Arial" w:hAnsi="Arial" w:hint="default"/>
      </w:rPr>
    </w:lvl>
    <w:lvl w:ilvl="4" w:tplc="5E728ECC" w:tentative="1">
      <w:start w:val="1"/>
      <w:numFmt w:val="bullet"/>
      <w:lvlText w:val="•"/>
      <w:lvlJc w:val="left"/>
      <w:pPr>
        <w:tabs>
          <w:tab w:val="num" w:pos="3600"/>
        </w:tabs>
        <w:ind w:left="3600" w:hanging="360"/>
      </w:pPr>
      <w:rPr>
        <w:rFonts w:ascii="Arial" w:hAnsi="Arial" w:hint="default"/>
      </w:rPr>
    </w:lvl>
    <w:lvl w:ilvl="5" w:tplc="B9EE63BE" w:tentative="1">
      <w:start w:val="1"/>
      <w:numFmt w:val="bullet"/>
      <w:lvlText w:val="•"/>
      <w:lvlJc w:val="left"/>
      <w:pPr>
        <w:tabs>
          <w:tab w:val="num" w:pos="4320"/>
        </w:tabs>
        <w:ind w:left="4320" w:hanging="360"/>
      </w:pPr>
      <w:rPr>
        <w:rFonts w:ascii="Arial" w:hAnsi="Arial" w:hint="default"/>
      </w:rPr>
    </w:lvl>
    <w:lvl w:ilvl="6" w:tplc="E30A9C88" w:tentative="1">
      <w:start w:val="1"/>
      <w:numFmt w:val="bullet"/>
      <w:lvlText w:val="•"/>
      <w:lvlJc w:val="left"/>
      <w:pPr>
        <w:tabs>
          <w:tab w:val="num" w:pos="5040"/>
        </w:tabs>
        <w:ind w:left="5040" w:hanging="360"/>
      </w:pPr>
      <w:rPr>
        <w:rFonts w:ascii="Arial" w:hAnsi="Arial" w:hint="default"/>
      </w:rPr>
    </w:lvl>
    <w:lvl w:ilvl="7" w:tplc="ADF06456" w:tentative="1">
      <w:start w:val="1"/>
      <w:numFmt w:val="bullet"/>
      <w:lvlText w:val="•"/>
      <w:lvlJc w:val="left"/>
      <w:pPr>
        <w:tabs>
          <w:tab w:val="num" w:pos="5760"/>
        </w:tabs>
        <w:ind w:left="5760" w:hanging="360"/>
      </w:pPr>
      <w:rPr>
        <w:rFonts w:ascii="Arial" w:hAnsi="Arial" w:hint="default"/>
      </w:rPr>
    </w:lvl>
    <w:lvl w:ilvl="8" w:tplc="A7E0B6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2A0E1A"/>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1C146676"/>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1F1F3176"/>
    <w:multiLevelType w:val="hybridMultilevel"/>
    <w:tmpl w:val="6CB02B6E"/>
    <w:lvl w:ilvl="0" w:tplc="9B72D238">
      <w:start w:val="1"/>
      <w:numFmt w:val="bullet"/>
      <w:lvlText w:val="•"/>
      <w:lvlJc w:val="left"/>
      <w:pPr>
        <w:tabs>
          <w:tab w:val="num" w:pos="720"/>
        </w:tabs>
        <w:ind w:left="720" w:hanging="360"/>
      </w:pPr>
      <w:rPr>
        <w:rFonts w:ascii="Arial" w:hAnsi="Arial" w:hint="default"/>
      </w:rPr>
    </w:lvl>
    <w:lvl w:ilvl="1" w:tplc="2A209618" w:tentative="1">
      <w:start w:val="1"/>
      <w:numFmt w:val="bullet"/>
      <w:lvlText w:val="•"/>
      <w:lvlJc w:val="left"/>
      <w:pPr>
        <w:tabs>
          <w:tab w:val="num" w:pos="1440"/>
        </w:tabs>
        <w:ind w:left="1440" w:hanging="360"/>
      </w:pPr>
      <w:rPr>
        <w:rFonts w:ascii="Arial" w:hAnsi="Arial" w:hint="default"/>
      </w:rPr>
    </w:lvl>
    <w:lvl w:ilvl="2" w:tplc="A1CC77A8" w:tentative="1">
      <w:start w:val="1"/>
      <w:numFmt w:val="bullet"/>
      <w:lvlText w:val="•"/>
      <w:lvlJc w:val="left"/>
      <w:pPr>
        <w:tabs>
          <w:tab w:val="num" w:pos="2160"/>
        </w:tabs>
        <w:ind w:left="2160" w:hanging="360"/>
      </w:pPr>
      <w:rPr>
        <w:rFonts w:ascii="Arial" w:hAnsi="Arial" w:hint="default"/>
      </w:rPr>
    </w:lvl>
    <w:lvl w:ilvl="3" w:tplc="F0BE6F2C" w:tentative="1">
      <w:start w:val="1"/>
      <w:numFmt w:val="bullet"/>
      <w:lvlText w:val="•"/>
      <w:lvlJc w:val="left"/>
      <w:pPr>
        <w:tabs>
          <w:tab w:val="num" w:pos="2880"/>
        </w:tabs>
        <w:ind w:left="2880" w:hanging="360"/>
      </w:pPr>
      <w:rPr>
        <w:rFonts w:ascii="Arial" w:hAnsi="Arial" w:hint="default"/>
      </w:rPr>
    </w:lvl>
    <w:lvl w:ilvl="4" w:tplc="56A0C518" w:tentative="1">
      <w:start w:val="1"/>
      <w:numFmt w:val="bullet"/>
      <w:lvlText w:val="•"/>
      <w:lvlJc w:val="left"/>
      <w:pPr>
        <w:tabs>
          <w:tab w:val="num" w:pos="3600"/>
        </w:tabs>
        <w:ind w:left="3600" w:hanging="360"/>
      </w:pPr>
      <w:rPr>
        <w:rFonts w:ascii="Arial" w:hAnsi="Arial" w:hint="default"/>
      </w:rPr>
    </w:lvl>
    <w:lvl w:ilvl="5" w:tplc="A5D8C486" w:tentative="1">
      <w:start w:val="1"/>
      <w:numFmt w:val="bullet"/>
      <w:lvlText w:val="•"/>
      <w:lvlJc w:val="left"/>
      <w:pPr>
        <w:tabs>
          <w:tab w:val="num" w:pos="4320"/>
        </w:tabs>
        <w:ind w:left="4320" w:hanging="360"/>
      </w:pPr>
      <w:rPr>
        <w:rFonts w:ascii="Arial" w:hAnsi="Arial" w:hint="default"/>
      </w:rPr>
    </w:lvl>
    <w:lvl w:ilvl="6" w:tplc="E66413CE" w:tentative="1">
      <w:start w:val="1"/>
      <w:numFmt w:val="bullet"/>
      <w:lvlText w:val="•"/>
      <w:lvlJc w:val="left"/>
      <w:pPr>
        <w:tabs>
          <w:tab w:val="num" w:pos="5040"/>
        </w:tabs>
        <w:ind w:left="5040" w:hanging="360"/>
      </w:pPr>
      <w:rPr>
        <w:rFonts w:ascii="Arial" w:hAnsi="Arial" w:hint="default"/>
      </w:rPr>
    </w:lvl>
    <w:lvl w:ilvl="7" w:tplc="290039FE" w:tentative="1">
      <w:start w:val="1"/>
      <w:numFmt w:val="bullet"/>
      <w:lvlText w:val="•"/>
      <w:lvlJc w:val="left"/>
      <w:pPr>
        <w:tabs>
          <w:tab w:val="num" w:pos="5760"/>
        </w:tabs>
        <w:ind w:left="5760" w:hanging="360"/>
      </w:pPr>
      <w:rPr>
        <w:rFonts w:ascii="Arial" w:hAnsi="Arial" w:hint="default"/>
      </w:rPr>
    </w:lvl>
    <w:lvl w:ilvl="8" w:tplc="3EA6CD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0344E9"/>
    <w:multiLevelType w:val="hybridMultilevel"/>
    <w:tmpl w:val="BF7803E8"/>
    <w:lvl w:ilvl="0" w:tplc="5406D5A0">
      <w:start w:val="1"/>
      <w:numFmt w:val="bullet"/>
      <w:lvlText w:val="•"/>
      <w:lvlJc w:val="left"/>
      <w:pPr>
        <w:tabs>
          <w:tab w:val="num" w:pos="720"/>
        </w:tabs>
        <w:ind w:left="720" w:hanging="360"/>
      </w:pPr>
      <w:rPr>
        <w:rFonts w:ascii="Times New Roman" w:hAnsi="Times New Roman" w:hint="default"/>
      </w:rPr>
    </w:lvl>
    <w:lvl w:ilvl="1" w:tplc="D8048BC4" w:tentative="1">
      <w:start w:val="1"/>
      <w:numFmt w:val="bullet"/>
      <w:lvlText w:val="•"/>
      <w:lvlJc w:val="left"/>
      <w:pPr>
        <w:tabs>
          <w:tab w:val="num" w:pos="1440"/>
        </w:tabs>
        <w:ind w:left="1440" w:hanging="360"/>
      </w:pPr>
      <w:rPr>
        <w:rFonts w:ascii="Times New Roman" w:hAnsi="Times New Roman" w:hint="default"/>
      </w:rPr>
    </w:lvl>
    <w:lvl w:ilvl="2" w:tplc="84565484" w:tentative="1">
      <w:start w:val="1"/>
      <w:numFmt w:val="bullet"/>
      <w:lvlText w:val="•"/>
      <w:lvlJc w:val="left"/>
      <w:pPr>
        <w:tabs>
          <w:tab w:val="num" w:pos="2160"/>
        </w:tabs>
        <w:ind w:left="2160" w:hanging="360"/>
      </w:pPr>
      <w:rPr>
        <w:rFonts w:ascii="Times New Roman" w:hAnsi="Times New Roman" w:hint="default"/>
      </w:rPr>
    </w:lvl>
    <w:lvl w:ilvl="3" w:tplc="E118EE34" w:tentative="1">
      <w:start w:val="1"/>
      <w:numFmt w:val="bullet"/>
      <w:lvlText w:val="•"/>
      <w:lvlJc w:val="left"/>
      <w:pPr>
        <w:tabs>
          <w:tab w:val="num" w:pos="2880"/>
        </w:tabs>
        <w:ind w:left="2880" w:hanging="360"/>
      </w:pPr>
      <w:rPr>
        <w:rFonts w:ascii="Times New Roman" w:hAnsi="Times New Roman" w:hint="default"/>
      </w:rPr>
    </w:lvl>
    <w:lvl w:ilvl="4" w:tplc="E3AA7A08" w:tentative="1">
      <w:start w:val="1"/>
      <w:numFmt w:val="bullet"/>
      <w:lvlText w:val="•"/>
      <w:lvlJc w:val="left"/>
      <w:pPr>
        <w:tabs>
          <w:tab w:val="num" w:pos="3600"/>
        </w:tabs>
        <w:ind w:left="3600" w:hanging="360"/>
      </w:pPr>
      <w:rPr>
        <w:rFonts w:ascii="Times New Roman" w:hAnsi="Times New Roman" w:hint="default"/>
      </w:rPr>
    </w:lvl>
    <w:lvl w:ilvl="5" w:tplc="ECA8960C" w:tentative="1">
      <w:start w:val="1"/>
      <w:numFmt w:val="bullet"/>
      <w:lvlText w:val="•"/>
      <w:lvlJc w:val="left"/>
      <w:pPr>
        <w:tabs>
          <w:tab w:val="num" w:pos="4320"/>
        </w:tabs>
        <w:ind w:left="4320" w:hanging="360"/>
      </w:pPr>
      <w:rPr>
        <w:rFonts w:ascii="Times New Roman" w:hAnsi="Times New Roman" w:hint="default"/>
      </w:rPr>
    </w:lvl>
    <w:lvl w:ilvl="6" w:tplc="B90A3E6C" w:tentative="1">
      <w:start w:val="1"/>
      <w:numFmt w:val="bullet"/>
      <w:lvlText w:val="•"/>
      <w:lvlJc w:val="left"/>
      <w:pPr>
        <w:tabs>
          <w:tab w:val="num" w:pos="5040"/>
        </w:tabs>
        <w:ind w:left="5040" w:hanging="360"/>
      </w:pPr>
      <w:rPr>
        <w:rFonts w:ascii="Times New Roman" w:hAnsi="Times New Roman" w:hint="default"/>
      </w:rPr>
    </w:lvl>
    <w:lvl w:ilvl="7" w:tplc="3D9601EE" w:tentative="1">
      <w:start w:val="1"/>
      <w:numFmt w:val="bullet"/>
      <w:lvlText w:val="•"/>
      <w:lvlJc w:val="left"/>
      <w:pPr>
        <w:tabs>
          <w:tab w:val="num" w:pos="5760"/>
        </w:tabs>
        <w:ind w:left="5760" w:hanging="360"/>
      </w:pPr>
      <w:rPr>
        <w:rFonts w:ascii="Times New Roman" w:hAnsi="Times New Roman" w:hint="default"/>
      </w:rPr>
    </w:lvl>
    <w:lvl w:ilvl="8" w:tplc="4B205D0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861AC1"/>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275175BA"/>
    <w:multiLevelType w:val="hybridMultilevel"/>
    <w:tmpl w:val="85520FD4"/>
    <w:lvl w:ilvl="0" w:tplc="9434091A">
      <w:start w:val="1"/>
      <w:numFmt w:val="bullet"/>
      <w:lvlText w:val="•"/>
      <w:lvlJc w:val="left"/>
      <w:pPr>
        <w:tabs>
          <w:tab w:val="num" w:pos="720"/>
        </w:tabs>
        <w:ind w:left="720" w:hanging="360"/>
      </w:pPr>
      <w:rPr>
        <w:rFonts w:ascii="Times New Roman" w:hAnsi="Times New Roman" w:hint="default"/>
      </w:rPr>
    </w:lvl>
    <w:lvl w:ilvl="1" w:tplc="7214C50C" w:tentative="1">
      <w:start w:val="1"/>
      <w:numFmt w:val="bullet"/>
      <w:lvlText w:val="•"/>
      <w:lvlJc w:val="left"/>
      <w:pPr>
        <w:tabs>
          <w:tab w:val="num" w:pos="1440"/>
        </w:tabs>
        <w:ind w:left="1440" w:hanging="360"/>
      </w:pPr>
      <w:rPr>
        <w:rFonts w:ascii="Times New Roman" w:hAnsi="Times New Roman" w:hint="default"/>
      </w:rPr>
    </w:lvl>
    <w:lvl w:ilvl="2" w:tplc="1A3A7476" w:tentative="1">
      <w:start w:val="1"/>
      <w:numFmt w:val="bullet"/>
      <w:lvlText w:val="•"/>
      <w:lvlJc w:val="left"/>
      <w:pPr>
        <w:tabs>
          <w:tab w:val="num" w:pos="2160"/>
        </w:tabs>
        <w:ind w:left="2160" w:hanging="360"/>
      </w:pPr>
      <w:rPr>
        <w:rFonts w:ascii="Times New Roman" w:hAnsi="Times New Roman" w:hint="default"/>
      </w:rPr>
    </w:lvl>
    <w:lvl w:ilvl="3" w:tplc="7890BE88" w:tentative="1">
      <w:start w:val="1"/>
      <w:numFmt w:val="bullet"/>
      <w:lvlText w:val="•"/>
      <w:lvlJc w:val="left"/>
      <w:pPr>
        <w:tabs>
          <w:tab w:val="num" w:pos="2880"/>
        </w:tabs>
        <w:ind w:left="2880" w:hanging="360"/>
      </w:pPr>
      <w:rPr>
        <w:rFonts w:ascii="Times New Roman" w:hAnsi="Times New Roman" w:hint="default"/>
      </w:rPr>
    </w:lvl>
    <w:lvl w:ilvl="4" w:tplc="EDF0AD4A" w:tentative="1">
      <w:start w:val="1"/>
      <w:numFmt w:val="bullet"/>
      <w:lvlText w:val="•"/>
      <w:lvlJc w:val="left"/>
      <w:pPr>
        <w:tabs>
          <w:tab w:val="num" w:pos="3600"/>
        </w:tabs>
        <w:ind w:left="3600" w:hanging="360"/>
      </w:pPr>
      <w:rPr>
        <w:rFonts w:ascii="Times New Roman" w:hAnsi="Times New Roman" w:hint="default"/>
      </w:rPr>
    </w:lvl>
    <w:lvl w:ilvl="5" w:tplc="9CD05412" w:tentative="1">
      <w:start w:val="1"/>
      <w:numFmt w:val="bullet"/>
      <w:lvlText w:val="•"/>
      <w:lvlJc w:val="left"/>
      <w:pPr>
        <w:tabs>
          <w:tab w:val="num" w:pos="4320"/>
        </w:tabs>
        <w:ind w:left="4320" w:hanging="360"/>
      </w:pPr>
      <w:rPr>
        <w:rFonts w:ascii="Times New Roman" w:hAnsi="Times New Roman" w:hint="default"/>
      </w:rPr>
    </w:lvl>
    <w:lvl w:ilvl="6" w:tplc="9DC0751A" w:tentative="1">
      <w:start w:val="1"/>
      <w:numFmt w:val="bullet"/>
      <w:lvlText w:val="•"/>
      <w:lvlJc w:val="left"/>
      <w:pPr>
        <w:tabs>
          <w:tab w:val="num" w:pos="5040"/>
        </w:tabs>
        <w:ind w:left="5040" w:hanging="360"/>
      </w:pPr>
      <w:rPr>
        <w:rFonts w:ascii="Times New Roman" w:hAnsi="Times New Roman" w:hint="default"/>
      </w:rPr>
    </w:lvl>
    <w:lvl w:ilvl="7" w:tplc="FAFC52DE" w:tentative="1">
      <w:start w:val="1"/>
      <w:numFmt w:val="bullet"/>
      <w:lvlText w:val="•"/>
      <w:lvlJc w:val="left"/>
      <w:pPr>
        <w:tabs>
          <w:tab w:val="num" w:pos="5760"/>
        </w:tabs>
        <w:ind w:left="5760" w:hanging="360"/>
      </w:pPr>
      <w:rPr>
        <w:rFonts w:ascii="Times New Roman" w:hAnsi="Times New Roman" w:hint="default"/>
      </w:rPr>
    </w:lvl>
    <w:lvl w:ilvl="8" w:tplc="A3D81DD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8CC4CB5"/>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29427E2E"/>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2D5C70CD"/>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2FC42A12"/>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30EA2B63"/>
    <w:multiLevelType w:val="hybridMultilevel"/>
    <w:tmpl w:val="41C20EBA"/>
    <w:lvl w:ilvl="0" w:tplc="A006829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6D37F2"/>
    <w:multiLevelType w:val="hybridMultilevel"/>
    <w:tmpl w:val="CDD868CA"/>
    <w:lvl w:ilvl="0" w:tplc="E3A00D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B737C86"/>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3B8E74D3"/>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3D8902D7"/>
    <w:multiLevelType w:val="hybridMultilevel"/>
    <w:tmpl w:val="998AAC14"/>
    <w:lvl w:ilvl="0" w:tplc="C9F448D6">
      <w:start w:val="30"/>
      <w:numFmt w:val="lowerLetter"/>
      <w:lvlText w:val="%1)"/>
      <w:lvlJc w:val="left"/>
      <w:pPr>
        <w:ind w:left="1301" w:hanging="450"/>
      </w:pPr>
      <w:rPr>
        <w:rFonts w:hint="default"/>
      </w:rPr>
    </w:lvl>
    <w:lvl w:ilvl="1" w:tplc="04520019" w:tentative="1">
      <w:start w:val="1"/>
      <w:numFmt w:val="lowerLetter"/>
      <w:lvlText w:val="%2."/>
      <w:lvlJc w:val="left"/>
      <w:pPr>
        <w:ind w:left="1931" w:hanging="360"/>
      </w:pPr>
    </w:lvl>
    <w:lvl w:ilvl="2" w:tplc="0452001B" w:tentative="1">
      <w:start w:val="1"/>
      <w:numFmt w:val="lowerRoman"/>
      <w:lvlText w:val="%3."/>
      <w:lvlJc w:val="right"/>
      <w:pPr>
        <w:ind w:left="2651" w:hanging="180"/>
      </w:pPr>
    </w:lvl>
    <w:lvl w:ilvl="3" w:tplc="0452000F" w:tentative="1">
      <w:start w:val="1"/>
      <w:numFmt w:val="decimal"/>
      <w:lvlText w:val="%4."/>
      <w:lvlJc w:val="left"/>
      <w:pPr>
        <w:ind w:left="3371" w:hanging="360"/>
      </w:pPr>
    </w:lvl>
    <w:lvl w:ilvl="4" w:tplc="04520019" w:tentative="1">
      <w:start w:val="1"/>
      <w:numFmt w:val="lowerLetter"/>
      <w:lvlText w:val="%5."/>
      <w:lvlJc w:val="left"/>
      <w:pPr>
        <w:ind w:left="4091" w:hanging="360"/>
      </w:pPr>
    </w:lvl>
    <w:lvl w:ilvl="5" w:tplc="0452001B" w:tentative="1">
      <w:start w:val="1"/>
      <w:numFmt w:val="lowerRoman"/>
      <w:lvlText w:val="%6."/>
      <w:lvlJc w:val="right"/>
      <w:pPr>
        <w:ind w:left="4811" w:hanging="180"/>
      </w:pPr>
    </w:lvl>
    <w:lvl w:ilvl="6" w:tplc="0452000F" w:tentative="1">
      <w:start w:val="1"/>
      <w:numFmt w:val="decimal"/>
      <w:lvlText w:val="%7."/>
      <w:lvlJc w:val="left"/>
      <w:pPr>
        <w:ind w:left="5531" w:hanging="360"/>
      </w:pPr>
    </w:lvl>
    <w:lvl w:ilvl="7" w:tplc="04520019" w:tentative="1">
      <w:start w:val="1"/>
      <w:numFmt w:val="lowerLetter"/>
      <w:lvlText w:val="%8."/>
      <w:lvlJc w:val="left"/>
      <w:pPr>
        <w:ind w:left="6251" w:hanging="360"/>
      </w:pPr>
    </w:lvl>
    <w:lvl w:ilvl="8" w:tplc="0452001B" w:tentative="1">
      <w:start w:val="1"/>
      <w:numFmt w:val="lowerRoman"/>
      <w:lvlText w:val="%9."/>
      <w:lvlJc w:val="right"/>
      <w:pPr>
        <w:ind w:left="6971" w:hanging="180"/>
      </w:pPr>
    </w:lvl>
  </w:abstractNum>
  <w:abstractNum w:abstractNumId="22" w15:restartNumberingAfterBreak="0">
    <w:nsid w:val="3F264D2F"/>
    <w:multiLevelType w:val="hybridMultilevel"/>
    <w:tmpl w:val="816A5B92"/>
    <w:lvl w:ilvl="0" w:tplc="514ADAC2">
      <w:start w:val="1"/>
      <w:numFmt w:val="bullet"/>
      <w:lvlText w:val="•"/>
      <w:lvlJc w:val="left"/>
      <w:pPr>
        <w:tabs>
          <w:tab w:val="num" w:pos="720"/>
        </w:tabs>
        <w:ind w:left="720" w:hanging="360"/>
      </w:pPr>
      <w:rPr>
        <w:rFonts w:ascii="Arial" w:hAnsi="Arial" w:hint="default"/>
      </w:rPr>
    </w:lvl>
    <w:lvl w:ilvl="1" w:tplc="F3A83730" w:tentative="1">
      <w:start w:val="1"/>
      <w:numFmt w:val="bullet"/>
      <w:lvlText w:val="•"/>
      <w:lvlJc w:val="left"/>
      <w:pPr>
        <w:tabs>
          <w:tab w:val="num" w:pos="1440"/>
        </w:tabs>
        <w:ind w:left="1440" w:hanging="360"/>
      </w:pPr>
      <w:rPr>
        <w:rFonts w:ascii="Arial" w:hAnsi="Arial" w:hint="default"/>
      </w:rPr>
    </w:lvl>
    <w:lvl w:ilvl="2" w:tplc="B62649F0" w:tentative="1">
      <w:start w:val="1"/>
      <w:numFmt w:val="bullet"/>
      <w:lvlText w:val="•"/>
      <w:lvlJc w:val="left"/>
      <w:pPr>
        <w:tabs>
          <w:tab w:val="num" w:pos="2160"/>
        </w:tabs>
        <w:ind w:left="2160" w:hanging="360"/>
      </w:pPr>
      <w:rPr>
        <w:rFonts w:ascii="Arial" w:hAnsi="Arial" w:hint="default"/>
      </w:rPr>
    </w:lvl>
    <w:lvl w:ilvl="3" w:tplc="FD82ED10" w:tentative="1">
      <w:start w:val="1"/>
      <w:numFmt w:val="bullet"/>
      <w:lvlText w:val="•"/>
      <w:lvlJc w:val="left"/>
      <w:pPr>
        <w:tabs>
          <w:tab w:val="num" w:pos="2880"/>
        </w:tabs>
        <w:ind w:left="2880" w:hanging="360"/>
      </w:pPr>
      <w:rPr>
        <w:rFonts w:ascii="Arial" w:hAnsi="Arial" w:hint="default"/>
      </w:rPr>
    </w:lvl>
    <w:lvl w:ilvl="4" w:tplc="0ABE6594" w:tentative="1">
      <w:start w:val="1"/>
      <w:numFmt w:val="bullet"/>
      <w:lvlText w:val="•"/>
      <w:lvlJc w:val="left"/>
      <w:pPr>
        <w:tabs>
          <w:tab w:val="num" w:pos="3600"/>
        </w:tabs>
        <w:ind w:left="3600" w:hanging="360"/>
      </w:pPr>
      <w:rPr>
        <w:rFonts w:ascii="Arial" w:hAnsi="Arial" w:hint="default"/>
      </w:rPr>
    </w:lvl>
    <w:lvl w:ilvl="5" w:tplc="7DD8519E" w:tentative="1">
      <w:start w:val="1"/>
      <w:numFmt w:val="bullet"/>
      <w:lvlText w:val="•"/>
      <w:lvlJc w:val="left"/>
      <w:pPr>
        <w:tabs>
          <w:tab w:val="num" w:pos="4320"/>
        </w:tabs>
        <w:ind w:left="4320" w:hanging="360"/>
      </w:pPr>
      <w:rPr>
        <w:rFonts w:ascii="Arial" w:hAnsi="Arial" w:hint="default"/>
      </w:rPr>
    </w:lvl>
    <w:lvl w:ilvl="6" w:tplc="8236F9C8" w:tentative="1">
      <w:start w:val="1"/>
      <w:numFmt w:val="bullet"/>
      <w:lvlText w:val="•"/>
      <w:lvlJc w:val="left"/>
      <w:pPr>
        <w:tabs>
          <w:tab w:val="num" w:pos="5040"/>
        </w:tabs>
        <w:ind w:left="5040" w:hanging="360"/>
      </w:pPr>
      <w:rPr>
        <w:rFonts w:ascii="Arial" w:hAnsi="Arial" w:hint="default"/>
      </w:rPr>
    </w:lvl>
    <w:lvl w:ilvl="7" w:tplc="10364EEE" w:tentative="1">
      <w:start w:val="1"/>
      <w:numFmt w:val="bullet"/>
      <w:lvlText w:val="•"/>
      <w:lvlJc w:val="left"/>
      <w:pPr>
        <w:tabs>
          <w:tab w:val="num" w:pos="5760"/>
        </w:tabs>
        <w:ind w:left="5760" w:hanging="360"/>
      </w:pPr>
      <w:rPr>
        <w:rFonts w:ascii="Arial" w:hAnsi="Arial" w:hint="default"/>
      </w:rPr>
    </w:lvl>
    <w:lvl w:ilvl="8" w:tplc="78E08B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D857ED"/>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8923F25"/>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48A46F85"/>
    <w:multiLevelType w:val="hybridMultilevel"/>
    <w:tmpl w:val="C3B48CCC"/>
    <w:lvl w:ilvl="0" w:tplc="4908131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2851DE"/>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4AC2413D"/>
    <w:multiLevelType w:val="hybridMultilevel"/>
    <w:tmpl w:val="D87EDB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40111A"/>
    <w:multiLevelType w:val="hybridMultilevel"/>
    <w:tmpl w:val="7332A9E6"/>
    <w:lvl w:ilvl="0" w:tplc="46D8439C">
      <w:start w:val="1"/>
      <w:numFmt w:val="decimal"/>
      <w:lvlText w:val="%1."/>
      <w:lvlJc w:val="left"/>
      <w:pPr>
        <w:tabs>
          <w:tab w:val="num" w:pos="720"/>
        </w:tabs>
        <w:ind w:left="720" w:hanging="360"/>
      </w:pPr>
    </w:lvl>
    <w:lvl w:ilvl="1" w:tplc="1436B52A" w:tentative="1">
      <w:start w:val="1"/>
      <w:numFmt w:val="decimal"/>
      <w:lvlText w:val="%2."/>
      <w:lvlJc w:val="left"/>
      <w:pPr>
        <w:tabs>
          <w:tab w:val="num" w:pos="1440"/>
        </w:tabs>
        <w:ind w:left="1440" w:hanging="360"/>
      </w:pPr>
    </w:lvl>
    <w:lvl w:ilvl="2" w:tplc="C25A8E0E" w:tentative="1">
      <w:start w:val="1"/>
      <w:numFmt w:val="decimal"/>
      <w:lvlText w:val="%3."/>
      <w:lvlJc w:val="left"/>
      <w:pPr>
        <w:tabs>
          <w:tab w:val="num" w:pos="2160"/>
        </w:tabs>
        <w:ind w:left="2160" w:hanging="360"/>
      </w:pPr>
    </w:lvl>
    <w:lvl w:ilvl="3" w:tplc="2D961870" w:tentative="1">
      <w:start w:val="1"/>
      <w:numFmt w:val="decimal"/>
      <w:lvlText w:val="%4."/>
      <w:lvlJc w:val="left"/>
      <w:pPr>
        <w:tabs>
          <w:tab w:val="num" w:pos="2880"/>
        </w:tabs>
        <w:ind w:left="2880" w:hanging="360"/>
      </w:pPr>
    </w:lvl>
    <w:lvl w:ilvl="4" w:tplc="EECE17D4" w:tentative="1">
      <w:start w:val="1"/>
      <w:numFmt w:val="decimal"/>
      <w:lvlText w:val="%5."/>
      <w:lvlJc w:val="left"/>
      <w:pPr>
        <w:tabs>
          <w:tab w:val="num" w:pos="3600"/>
        </w:tabs>
        <w:ind w:left="3600" w:hanging="360"/>
      </w:pPr>
    </w:lvl>
    <w:lvl w:ilvl="5" w:tplc="A734EA7E" w:tentative="1">
      <w:start w:val="1"/>
      <w:numFmt w:val="decimal"/>
      <w:lvlText w:val="%6."/>
      <w:lvlJc w:val="left"/>
      <w:pPr>
        <w:tabs>
          <w:tab w:val="num" w:pos="4320"/>
        </w:tabs>
        <w:ind w:left="4320" w:hanging="360"/>
      </w:pPr>
    </w:lvl>
    <w:lvl w:ilvl="6" w:tplc="94BA2748" w:tentative="1">
      <w:start w:val="1"/>
      <w:numFmt w:val="decimal"/>
      <w:lvlText w:val="%7."/>
      <w:lvlJc w:val="left"/>
      <w:pPr>
        <w:tabs>
          <w:tab w:val="num" w:pos="5040"/>
        </w:tabs>
        <w:ind w:left="5040" w:hanging="360"/>
      </w:pPr>
    </w:lvl>
    <w:lvl w:ilvl="7" w:tplc="6BC4B75E" w:tentative="1">
      <w:start w:val="1"/>
      <w:numFmt w:val="decimal"/>
      <w:lvlText w:val="%8."/>
      <w:lvlJc w:val="left"/>
      <w:pPr>
        <w:tabs>
          <w:tab w:val="num" w:pos="5760"/>
        </w:tabs>
        <w:ind w:left="5760" w:hanging="360"/>
      </w:pPr>
    </w:lvl>
    <w:lvl w:ilvl="8" w:tplc="0F0C9FF4" w:tentative="1">
      <w:start w:val="1"/>
      <w:numFmt w:val="decimal"/>
      <w:lvlText w:val="%9."/>
      <w:lvlJc w:val="left"/>
      <w:pPr>
        <w:tabs>
          <w:tab w:val="num" w:pos="6480"/>
        </w:tabs>
        <w:ind w:left="6480" w:hanging="360"/>
      </w:pPr>
    </w:lvl>
  </w:abstractNum>
  <w:abstractNum w:abstractNumId="29" w15:restartNumberingAfterBreak="0">
    <w:nsid w:val="505F1C02"/>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50FD319D"/>
    <w:multiLevelType w:val="hybridMultilevel"/>
    <w:tmpl w:val="3BBAA7C6"/>
    <w:lvl w:ilvl="0" w:tplc="EF2ABE7A">
      <w:start w:val="1"/>
      <w:numFmt w:val="bullet"/>
      <w:lvlText w:val="•"/>
      <w:lvlJc w:val="left"/>
      <w:pPr>
        <w:tabs>
          <w:tab w:val="num" w:pos="720"/>
        </w:tabs>
        <w:ind w:left="720" w:hanging="360"/>
      </w:pPr>
      <w:rPr>
        <w:rFonts w:ascii="Times New Roman" w:hAnsi="Times New Roman" w:hint="default"/>
      </w:rPr>
    </w:lvl>
    <w:lvl w:ilvl="1" w:tplc="D10421E6" w:tentative="1">
      <w:start w:val="1"/>
      <w:numFmt w:val="bullet"/>
      <w:lvlText w:val="•"/>
      <w:lvlJc w:val="left"/>
      <w:pPr>
        <w:tabs>
          <w:tab w:val="num" w:pos="1440"/>
        </w:tabs>
        <w:ind w:left="1440" w:hanging="360"/>
      </w:pPr>
      <w:rPr>
        <w:rFonts w:ascii="Times New Roman" w:hAnsi="Times New Roman" w:hint="default"/>
      </w:rPr>
    </w:lvl>
    <w:lvl w:ilvl="2" w:tplc="B8144CA0" w:tentative="1">
      <w:start w:val="1"/>
      <w:numFmt w:val="bullet"/>
      <w:lvlText w:val="•"/>
      <w:lvlJc w:val="left"/>
      <w:pPr>
        <w:tabs>
          <w:tab w:val="num" w:pos="2160"/>
        </w:tabs>
        <w:ind w:left="2160" w:hanging="360"/>
      </w:pPr>
      <w:rPr>
        <w:rFonts w:ascii="Times New Roman" w:hAnsi="Times New Roman" w:hint="default"/>
      </w:rPr>
    </w:lvl>
    <w:lvl w:ilvl="3" w:tplc="26BC824E" w:tentative="1">
      <w:start w:val="1"/>
      <w:numFmt w:val="bullet"/>
      <w:lvlText w:val="•"/>
      <w:lvlJc w:val="left"/>
      <w:pPr>
        <w:tabs>
          <w:tab w:val="num" w:pos="2880"/>
        </w:tabs>
        <w:ind w:left="2880" w:hanging="360"/>
      </w:pPr>
      <w:rPr>
        <w:rFonts w:ascii="Times New Roman" w:hAnsi="Times New Roman" w:hint="default"/>
      </w:rPr>
    </w:lvl>
    <w:lvl w:ilvl="4" w:tplc="75F0F96E" w:tentative="1">
      <w:start w:val="1"/>
      <w:numFmt w:val="bullet"/>
      <w:lvlText w:val="•"/>
      <w:lvlJc w:val="left"/>
      <w:pPr>
        <w:tabs>
          <w:tab w:val="num" w:pos="3600"/>
        </w:tabs>
        <w:ind w:left="3600" w:hanging="360"/>
      </w:pPr>
      <w:rPr>
        <w:rFonts w:ascii="Times New Roman" w:hAnsi="Times New Roman" w:hint="default"/>
      </w:rPr>
    </w:lvl>
    <w:lvl w:ilvl="5" w:tplc="90E895DC" w:tentative="1">
      <w:start w:val="1"/>
      <w:numFmt w:val="bullet"/>
      <w:lvlText w:val="•"/>
      <w:lvlJc w:val="left"/>
      <w:pPr>
        <w:tabs>
          <w:tab w:val="num" w:pos="4320"/>
        </w:tabs>
        <w:ind w:left="4320" w:hanging="360"/>
      </w:pPr>
      <w:rPr>
        <w:rFonts w:ascii="Times New Roman" w:hAnsi="Times New Roman" w:hint="default"/>
      </w:rPr>
    </w:lvl>
    <w:lvl w:ilvl="6" w:tplc="7F682354" w:tentative="1">
      <w:start w:val="1"/>
      <w:numFmt w:val="bullet"/>
      <w:lvlText w:val="•"/>
      <w:lvlJc w:val="left"/>
      <w:pPr>
        <w:tabs>
          <w:tab w:val="num" w:pos="5040"/>
        </w:tabs>
        <w:ind w:left="5040" w:hanging="360"/>
      </w:pPr>
      <w:rPr>
        <w:rFonts w:ascii="Times New Roman" w:hAnsi="Times New Roman" w:hint="default"/>
      </w:rPr>
    </w:lvl>
    <w:lvl w:ilvl="7" w:tplc="CDF492E6" w:tentative="1">
      <w:start w:val="1"/>
      <w:numFmt w:val="bullet"/>
      <w:lvlText w:val="•"/>
      <w:lvlJc w:val="left"/>
      <w:pPr>
        <w:tabs>
          <w:tab w:val="num" w:pos="5760"/>
        </w:tabs>
        <w:ind w:left="5760" w:hanging="360"/>
      </w:pPr>
      <w:rPr>
        <w:rFonts w:ascii="Times New Roman" w:hAnsi="Times New Roman" w:hint="default"/>
      </w:rPr>
    </w:lvl>
    <w:lvl w:ilvl="8" w:tplc="1938CFF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10F7318"/>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5111354A"/>
    <w:multiLevelType w:val="hybridMultilevel"/>
    <w:tmpl w:val="20084A9A"/>
    <w:lvl w:ilvl="0" w:tplc="5A3C4530">
      <w:start w:val="1"/>
      <w:numFmt w:val="bullet"/>
      <w:lvlText w:val="•"/>
      <w:lvlJc w:val="left"/>
      <w:pPr>
        <w:tabs>
          <w:tab w:val="num" w:pos="720"/>
        </w:tabs>
        <w:ind w:left="720" w:hanging="360"/>
      </w:pPr>
      <w:rPr>
        <w:rFonts w:ascii="Times New Roman" w:hAnsi="Times New Roman" w:hint="default"/>
      </w:rPr>
    </w:lvl>
    <w:lvl w:ilvl="1" w:tplc="A93E531E" w:tentative="1">
      <w:start w:val="1"/>
      <w:numFmt w:val="bullet"/>
      <w:lvlText w:val="•"/>
      <w:lvlJc w:val="left"/>
      <w:pPr>
        <w:tabs>
          <w:tab w:val="num" w:pos="1440"/>
        </w:tabs>
        <w:ind w:left="1440" w:hanging="360"/>
      </w:pPr>
      <w:rPr>
        <w:rFonts w:ascii="Times New Roman" w:hAnsi="Times New Roman" w:hint="default"/>
      </w:rPr>
    </w:lvl>
    <w:lvl w:ilvl="2" w:tplc="3F5656C6" w:tentative="1">
      <w:start w:val="1"/>
      <w:numFmt w:val="bullet"/>
      <w:lvlText w:val="•"/>
      <w:lvlJc w:val="left"/>
      <w:pPr>
        <w:tabs>
          <w:tab w:val="num" w:pos="2160"/>
        </w:tabs>
        <w:ind w:left="2160" w:hanging="360"/>
      </w:pPr>
      <w:rPr>
        <w:rFonts w:ascii="Times New Roman" w:hAnsi="Times New Roman" w:hint="default"/>
      </w:rPr>
    </w:lvl>
    <w:lvl w:ilvl="3" w:tplc="839C957C" w:tentative="1">
      <w:start w:val="1"/>
      <w:numFmt w:val="bullet"/>
      <w:lvlText w:val="•"/>
      <w:lvlJc w:val="left"/>
      <w:pPr>
        <w:tabs>
          <w:tab w:val="num" w:pos="2880"/>
        </w:tabs>
        <w:ind w:left="2880" w:hanging="360"/>
      </w:pPr>
      <w:rPr>
        <w:rFonts w:ascii="Times New Roman" w:hAnsi="Times New Roman" w:hint="default"/>
      </w:rPr>
    </w:lvl>
    <w:lvl w:ilvl="4" w:tplc="4B8A7044" w:tentative="1">
      <w:start w:val="1"/>
      <w:numFmt w:val="bullet"/>
      <w:lvlText w:val="•"/>
      <w:lvlJc w:val="left"/>
      <w:pPr>
        <w:tabs>
          <w:tab w:val="num" w:pos="3600"/>
        </w:tabs>
        <w:ind w:left="3600" w:hanging="360"/>
      </w:pPr>
      <w:rPr>
        <w:rFonts w:ascii="Times New Roman" w:hAnsi="Times New Roman" w:hint="default"/>
      </w:rPr>
    </w:lvl>
    <w:lvl w:ilvl="5" w:tplc="4E964D1C" w:tentative="1">
      <w:start w:val="1"/>
      <w:numFmt w:val="bullet"/>
      <w:lvlText w:val="•"/>
      <w:lvlJc w:val="left"/>
      <w:pPr>
        <w:tabs>
          <w:tab w:val="num" w:pos="4320"/>
        </w:tabs>
        <w:ind w:left="4320" w:hanging="360"/>
      </w:pPr>
      <w:rPr>
        <w:rFonts w:ascii="Times New Roman" w:hAnsi="Times New Roman" w:hint="default"/>
      </w:rPr>
    </w:lvl>
    <w:lvl w:ilvl="6" w:tplc="817E28FE" w:tentative="1">
      <w:start w:val="1"/>
      <w:numFmt w:val="bullet"/>
      <w:lvlText w:val="•"/>
      <w:lvlJc w:val="left"/>
      <w:pPr>
        <w:tabs>
          <w:tab w:val="num" w:pos="5040"/>
        </w:tabs>
        <w:ind w:left="5040" w:hanging="360"/>
      </w:pPr>
      <w:rPr>
        <w:rFonts w:ascii="Times New Roman" w:hAnsi="Times New Roman" w:hint="default"/>
      </w:rPr>
    </w:lvl>
    <w:lvl w:ilvl="7" w:tplc="DC9E469C" w:tentative="1">
      <w:start w:val="1"/>
      <w:numFmt w:val="bullet"/>
      <w:lvlText w:val="•"/>
      <w:lvlJc w:val="left"/>
      <w:pPr>
        <w:tabs>
          <w:tab w:val="num" w:pos="5760"/>
        </w:tabs>
        <w:ind w:left="5760" w:hanging="360"/>
      </w:pPr>
      <w:rPr>
        <w:rFonts w:ascii="Times New Roman" w:hAnsi="Times New Roman" w:hint="default"/>
      </w:rPr>
    </w:lvl>
    <w:lvl w:ilvl="8" w:tplc="4D308D6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59D33DF"/>
    <w:multiLevelType w:val="hybridMultilevel"/>
    <w:tmpl w:val="5B88017E"/>
    <w:lvl w:ilvl="0" w:tplc="810404A4">
      <w:start w:val="1"/>
      <w:numFmt w:val="bullet"/>
      <w:lvlText w:val="•"/>
      <w:lvlJc w:val="left"/>
      <w:pPr>
        <w:tabs>
          <w:tab w:val="num" w:pos="720"/>
        </w:tabs>
        <w:ind w:left="720" w:hanging="360"/>
      </w:pPr>
      <w:rPr>
        <w:rFonts w:ascii="Arial" w:hAnsi="Arial" w:hint="default"/>
      </w:rPr>
    </w:lvl>
    <w:lvl w:ilvl="1" w:tplc="7BC83702" w:tentative="1">
      <w:start w:val="1"/>
      <w:numFmt w:val="bullet"/>
      <w:lvlText w:val="•"/>
      <w:lvlJc w:val="left"/>
      <w:pPr>
        <w:tabs>
          <w:tab w:val="num" w:pos="1440"/>
        </w:tabs>
        <w:ind w:left="1440" w:hanging="360"/>
      </w:pPr>
      <w:rPr>
        <w:rFonts w:ascii="Arial" w:hAnsi="Arial" w:hint="default"/>
      </w:rPr>
    </w:lvl>
    <w:lvl w:ilvl="2" w:tplc="B1188786" w:tentative="1">
      <w:start w:val="1"/>
      <w:numFmt w:val="bullet"/>
      <w:lvlText w:val="•"/>
      <w:lvlJc w:val="left"/>
      <w:pPr>
        <w:tabs>
          <w:tab w:val="num" w:pos="2160"/>
        </w:tabs>
        <w:ind w:left="2160" w:hanging="360"/>
      </w:pPr>
      <w:rPr>
        <w:rFonts w:ascii="Arial" w:hAnsi="Arial" w:hint="default"/>
      </w:rPr>
    </w:lvl>
    <w:lvl w:ilvl="3" w:tplc="82902D62" w:tentative="1">
      <w:start w:val="1"/>
      <w:numFmt w:val="bullet"/>
      <w:lvlText w:val="•"/>
      <w:lvlJc w:val="left"/>
      <w:pPr>
        <w:tabs>
          <w:tab w:val="num" w:pos="2880"/>
        </w:tabs>
        <w:ind w:left="2880" w:hanging="360"/>
      </w:pPr>
      <w:rPr>
        <w:rFonts w:ascii="Arial" w:hAnsi="Arial" w:hint="default"/>
      </w:rPr>
    </w:lvl>
    <w:lvl w:ilvl="4" w:tplc="5E3CA938" w:tentative="1">
      <w:start w:val="1"/>
      <w:numFmt w:val="bullet"/>
      <w:lvlText w:val="•"/>
      <w:lvlJc w:val="left"/>
      <w:pPr>
        <w:tabs>
          <w:tab w:val="num" w:pos="3600"/>
        </w:tabs>
        <w:ind w:left="3600" w:hanging="360"/>
      </w:pPr>
      <w:rPr>
        <w:rFonts w:ascii="Arial" w:hAnsi="Arial" w:hint="default"/>
      </w:rPr>
    </w:lvl>
    <w:lvl w:ilvl="5" w:tplc="7924D0FC" w:tentative="1">
      <w:start w:val="1"/>
      <w:numFmt w:val="bullet"/>
      <w:lvlText w:val="•"/>
      <w:lvlJc w:val="left"/>
      <w:pPr>
        <w:tabs>
          <w:tab w:val="num" w:pos="4320"/>
        </w:tabs>
        <w:ind w:left="4320" w:hanging="360"/>
      </w:pPr>
      <w:rPr>
        <w:rFonts w:ascii="Arial" w:hAnsi="Arial" w:hint="default"/>
      </w:rPr>
    </w:lvl>
    <w:lvl w:ilvl="6" w:tplc="D298C158" w:tentative="1">
      <w:start w:val="1"/>
      <w:numFmt w:val="bullet"/>
      <w:lvlText w:val="•"/>
      <w:lvlJc w:val="left"/>
      <w:pPr>
        <w:tabs>
          <w:tab w:val="num" w:pos="5040"/>
        </w:tabs>
        <w:ind w:left="5040" w:hanging="360"/>
      </w:pPr>
      <w:rPr>
        <w:rFonts w:ascii="Arial" w:hAnsi="Arial" w:hint="default"/>
      </w:rPr>
    </w:lvl>
    <w:lvl w:ilvl="7" w:tplc="FFB0D198" w:tentative="1">
      <w:start w:val="1"/>
      <w:numFmt w:val="bullet"/>
      <w:lvlText w:val="•"/>
      <w:lvlJc w:val="left"/>
      <w:pPr>
        <w:tabs>
          <w:tab w:val="num" w:pos="5760"/>
        </w:tabs>
        <w:ind w:left="5760" w:hanging="360"/>
      </w:pPr>
      <w:rPr>
        <w:rFonts w:ascii="Arial" w:hAnsi="Arial" w:hint="default"/>
      </w:rPr>
    </w:lvl>
    <w:lvl w:ilvl="8" w:tplc="3390877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A56B66"/>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5" w15:restartNumberingAfterBreak="0">
    <w:nsid w:val="62CB5AD6"/>
    <w:multiLevelType w:val="hybridMultilevel"/>
    <w:tmpl w:val="E2905D6A"/>
    <w:lvl w:ilvl="0" w:tplc="02E68640">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FF0E63"/>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7" w15:restartNumberingAfterBreak="0">
    <w:nsid w:val="63AE4E39"/>
    <w:multiLevelType w:val="hybridMultilevel"/>
    <w:tmpl w:val="A896159C"/>
    <w:lvl w:ilvl="0" w:tplc="EC36888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556033"/>
    <w:multiLevelType w:val="hybridMultilevel"/>
    <w:tmpl w:val="BCD4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F60695"/>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0" w15:restartNumberingAfterBreak="0">
    <w:nsid w:val="65165AAD"/>
    <w:multiLevelType w:val="hybridMultilevel"/>
    <w:tmpl w:val="F1A859E0"/>
    <w:lvl w:ilvl="0" w:tplc="7880286A">
      <w:start w:val="1"/>
      <w:numFmt w:val="decimal"/>
      <w:lvlText w:val="%1."/>
      <w:lvlJc w:val="left"/>
      <w:pPr>
        <w:tabs>
          <w:tab w:val="num" w:pos="720"/>
        </w:tabs>
        <w:ind w:left="720" w:hanging="360"/>
      </w:pPr>
    </w:lvl>
    <w:lvl w:ilvl="1" w:tplc="D0D05338" w:tentative="1">
      <w:start w:val="1"/>
      <w:numFmt w:val="decimal"/>
      <w:lvlText w:val="%2."/>
      <w:lvlJc w:val="left"/>
      <w:pPr>
        <w:tabs>
          <w:tab w:val="num" w:pos="1440"/>
        </w:tabs>
        <w:ind w:left="1440" w:hanging="360"/>
      </w:pPr>
    </w:lvl>
    <w:lvl w:ilvl="2" w:tplc="236C5832" w:tentative="1">
      <w:start w:val="1"/>
      <w:numFmt w:val="decimal"/>
      <w:lvlText w:val="%3."/>
      <w:lvlJc w:val="left"/>
      <w:pPr>
        <w:tabs>
          <w:tab w:val="num" w:pos="2160"/>
        </w:tabs>
        <w:ind w:left="2160" w:hanging="360"/>
      </w:pPr>
    </w:lvl>
    <w:lvl w:ilvl="3" w:tplc="D7243860" w:tentative="1">
      <w:start w:val="1"/>
      <w:numFmt w:val="decimal"/>
      <w:lvlText w:val="%4."/>
      <w:lvlJc w:val="left"/>
      <w:pPr>
        <w:tabs>
          <w:tab w:val="num" w:pos="2880"/>
        </w:tabs>
        <w:ind w:left="2880" w:hanging="360"/>
      </w:pPr>
    </w:lvl>
    <w:lvl w:ilvl="4" w:tplc="4ADC7036" w:tentative="1">
      <w:start w:val="1"/>
      <w:numFmt w:val="decimal"/>
      <w:lvlText w:val="%5."/>
      <w:lvlJc w:val="left"/>
      <w:pPr>
        <w:tabs>
          <w:tab w:val="num" w:pos="3600"/>
        </w:tabs>
        <w:ind w:left="3600" w:hanging="360"/>
      </w:pPr>
    </w:lvl>
    <w:lvl w:ilvl="5" w:tplc="670A66DE" w:tentative="1">
      <w:start w:val="1"/>
      <w:numFmt w:val="decimal"/>
      <w:lvlText w:val="%6."/>
      <w:lvlJc w:val="left"/>
      <w:pPr>
        <w:tabs>
          <w:tab w:val="num" w:pos="4320"/>
        </w:tabs>
        <w:ind w:left="4320" w:hanging="360"/>
      </w:pPr>
    </w:lvl>
    <w:lvl w:ilvl="6" w:tplc="E0605962" w:tentative="1">
      <w:start w:val="1"/>
      <w:numFmt w:val="decimal"/>
      <w:lvlText w:val="%7."/>
      <w:lvlJc w:val="left"/>
      <w:pPr>
        <w:tabs>
          <w:tab w:val="num" w:pos="5040"/>
        </w:tabs>
        <w:ind w:left="5040" w:hanging="360"/>
      </w:pPr>
    </w:lvl>
    <w:lvl w:ilvl="7" w:tplc="6EEA9F6E" w:tentative="1">
      <w:start w:val="1"/>
      <w:numFmt w:val="decimal"/>
      <w:lvlText w:val="%8."/>
      <w:lvlJc w:val="left"/>
      <w:pPr>
        <w:tabs>
          <w:tab w:val="num" w:pos="5760"/>
        </w:tabs>
        <w:ind w:left="5760" w:hanging="360"/>
      </w:pPr>
    </w:lvl>
    <w:lvl w:ilvl="8" w:tplc="C77A2800" w:tentative="1">
      <w:start w:val="1"/>
      <w:numFmt w:val="decimal"/>
      <w:lvlText w:val="%9."/>
      <w:lvlJc w:val="left"/>
      <w:pPr>
        <w:tabs>
          <w:tab w:val="num" w:pos="6480"/>
        </w:tabs>
        <w:ind w:left="6480" w:hanging="360"/>
      </w:pPr>
    </w:lvl>
  </w:abstractNum>
  <w:abstractNum w:abstractNumId="41" w15:restartNumberingAfterBreak="0">
    <w:nsid w:val="67B2738C"/>
    <w:multiLevelType w:val="hybridMultilevel"/>
    <w:tmpl w:val="0538A0F2"/>
    <w:lvl w:ilvl="0" w:tplc="ECC4E1F0">
      <w:start w:val="1"/>
      <w:numFmt w:val="bullet"/>
      <w:lvlText w:val="•"/>
      <w:lvlJc w:val="left"/>
      <w:pPr>
        <w:tabs>
          <w:tab w:val="num" w:pos="720"/>
        </w:tabs>
        <w:ind w:left="720" w:hanging="360"/>
      </w:pPr>
      <w:rPr>
        <w:rFonts w:ascii="Arial" w:hAnsi="Arial" w:hint="default"/>
      </w:rPr>
    </w:lvl>
    <w:lvl w:ilvl="1" w:tplc="3D460474" w:tentative="1">
      <w:start w:val="1"/>
      <w:numFmt w:val="bullet"/>
      <w:lvlText w:val="•"/>
      <w:lvlJc w:val="left"/>
      <w:pPr>
        <w:tabs>
          <w:tab w:val="num" w:pos="1440"/>
        </w:tabs>
        <w:ind w:left="1440" w:hanging="360"/>
      </w:pPr>
      <w:rPr>
        <w:rFonts w:ascii="Arial" w:hAnsi="Arial" w:hint="default"/>
      </w:rPr>
    </w:lvl>
    <w:lvl w:ilvl="2" w:tplc="1B08806E" w:tentative="1">
      <w:start w:val="1"/>
      <w:numFmt w:val="bullet"/>
      <w:lvlText w:val="•"/>
      <w:lvlJc w:val="left"/>
      <w:pPr>
        <w:tabs>
          <w:tab w:val="num" w:pos="2160"/>
        </w:tabs>
        <w:ind w:left="2160" w:hanging="360"/>
      </w:pPr>
      <w:rPr>
        <w:rFonts w:ascii="Arial" w:hAnsi="Arial" w:hint="default"/>
      </w:rPr>
    </w:lvl>
    <w:lvl w:ilvl="3" w:tplc="6F66FFE6" w:tentative="1">
      <w:start w:val="1"/>
      <w:numFmt w:val="bullet"/>
      <w:lvlText w:val="•"/>
      <w:lvlJc w:val="left"/>
      <w:pPr>
        <w:tabs>
          <w:tab w:val="num" w:pos="2880"/>
        </w:tabs>
        <w:ind w:left="2880" w:hanging="360"/>
      </w:pPr>
      <w:rPr>
        <w:rFonts w:ascii="Arial" w:hAnsi="Arial" w:hint="default"/>
      </w:rPr>
    </w:lvl>
    <w:lvl w:ilvl="4" w:tplc="B3F8A4A6" w:tentative="1">
      <w:start w:val="1"/>
      <w:numFmt w:val="bullet"/>
      <w:lvlText w:val="•"/>
      <w:lvlJc w:val="left"/>
      <w:pPr>
        <w:tabs>
          <w:tab w:val="num" w:pos="3600"/>
        </w:tabs>
        <w:ind w:left="3600" w:hanging="360"/>
      </w:pPr>
      <w:rPr>
        <w:rFonts w:ascii="Arial" w:hAnsi="Arial" w:hint="default"/>
      </w:rPr>
    </w:lvl>
    <w:lvl w:ilvl="5" w:tplc="2750A132" w:tentative="1">
      <w:start w:val="1"/>
      <w:numFmt w:val="bullet"/>
      <w:lvlText w:val="•"/>
      <w:lvlJc w:val="left"/>
      <w:pPr>
        <w:tabs>
          <w:tab w:val="num" w:pos="4320"/>
        </w:tabs>
        <w:ind w:left="4320" w:hanging="360"/>
      </w:pPr>
      <w:rPr>
        <w:rFonts w:ascii="Arial" w:hAnsi="Arial" w:hint="default"/>
      </w:rPr>
    </w:lvl>
    <w:lvl w:ilvl="6" w:tplc="9272998C" w:tentative="1">
      <w:start w:val="1"/>
      <w:numFmt w:val="bullet"/>
      <w:lvlText w:val="•"/>
      <w:lvlJc w:val="left"/>
      <w:pPr>
        <w:tabs>
          <w:tab w:val="num" w:pos="5040"/>
        </w:tabs>
        <w:ind w:left="5040" w:hanging="360"/>
      </w:pPr>
      <w:rPr>
        <w:rFonts w:ascii="Arial" w:hAnsi="Arial" w:hint="default"/>
      </w:rPr>
    </w:lvl>
    <w:lvl w:ilvl="7" w:tplc="3CFE6FCE" w:tentative="1">
      <w:start w:val="1"/>
      <w:numFmt w:val="bullet"/>
      <w:lvlText w:val="•"/>
      <w:lvlJc w:val="left"/>
      <w:pPr>
        <w:tabs>
          <w:tab w:val="num" w:pos="5760"/>
        </w:tabs>
        <w:ind w:left="5760" w:hanging="360"/>
      </w:pPr>
      <w:rPr>
        <w:rFonts w:ascii="Arial" w:hAnsi="Arial" w:hint="default"/>
      </w:rPr>
    </w:lvl>
    <w:lvl w:ilvl="8" w:tplc="BDF62F8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082A0B"/>
    <w:multiLevelType w:val="hybridMultilevel"/>
    <w:tmpl w:val="5302DAAC"/>
    <w:lvl w:ilvl="0" w:tplc="0BFC1C2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770C74"/>
    <w:multiLevelType w:val="multilevel"/>
    <w:tmpl w:val="29F8665A"/>
    <w:lvl w:ilvl="0">
      <w:start w:val="11"/>
      <w:numFmt w:val="decimal"/>
      <w:lvlRestart w:val="0"/>
      <w:lvlText w:val="%1."/>
      <w:lvlJc w:val="left"/>
      <w:pPr>
        <w:tabs>
          <w:tab w:val="num" w:pos="720"/>
        </w:tabs>
        <w:ind w:left="720" w:hanging="720"/>
      </w:pPr>
      <w:rPr>
        <w:rFonts w:ascii="Arial" w:hAnsi="Arial" w:cs="Arial"/>
        <w:b w:val="0"/>
        <w:i w:val="0"/>
        <w:caps w:val="0"/>
        <w:strike w:val="0"/>
        <w:dstrike w:val="0"/>
        <w:outline w:val="0"/>
        <w:shadow w:val="0"/>
        <w:emboss w:val="0"/>
        <w:imprint w:val="0"/>
        <w:vanish w:val="0"/>
        <w:color w:val="000000"/>
        <w:sz w:val="20"/>
        <w:u w:val="none"/>
        <w:effect w:val="none"/>
        <w:vertAlign w:val="baseline"/>
      </w:rPr>
    </w:lvl>
    <w:lvl w:ilvl="1">
      <w:start w:val="1"/>
      <w:numFmt w:val="decimal"/>
      <w:lvlRestart w:val="0"/>
      <w:lvlText w:val="%1.%2"/>
      <w:lvlJc w:val="left"/>
      <w:pPr>
        <w:tabs>
          <w:tab w:val="num" w:pos="1440"/>
        </w:tabs>
        <w:ind w:left="1440" w:hanging="720"/>
      </w:pPr>
      <w:rPr>
        <w:b w:val="0"/>
        <w:i w:val="0"/>
        <w:caps w:val="0"/>
        <w:strike w:val="0"/>
        <w:dstrike w:val="0"/>
        <w:outline w:val="0"/>
        <w:shadow w:val="0"/>
        <w:emboss w:val="0"/>
        <w:imprint w:val="0"/>
        <w:vanish w:val="0"/>
        <w:sz w:val="20"/>
        <w:u w:val="none"/>
        <w:effect w:val="none"/>
        <w:vertAlign w:val="baseline"/>
      </w:rPr>
    </w:lvl>
    <w:lvl w:ilvl="2">
      <w:start w:val="1"/>
      <w:numFmt w:val="bullet"/>
      <w:lvlText w:val=""/>
      <w:lvlJc w:val="left"/>
      <w:pPr>
        <w:tabs>
          <w:tab w:val="num" w:pos="2835"/>
        </w:tabs>
        <w:ind w:left="2835" w:hanging="567"/>
      </w:pPr>
      <w:rPr>
        <w:rFonts w:ascii="Symbol" w:hAnsi="Symbol" w:hint="default"/>
        <w:b w:val="0"/>
        <w:i w:val="0"/>
        <w:caps w:val="0"/>
        <w:strike w:val="0"/>
        <w:dstrike w:val="0"/>
        <w:outline w:val="0"/>
        <w:shadow w:val="0"/>
        <w:emboss w:val="0"/>
        <w:imprint w:val="0"/>
        <w:vanish w:val="0"/>
        <w:color w:val="000000"/>
        <w:sz w:val="20"/>
        <w:u w:val="none"/>
        <w:effect w:val="none"/>
        <w:vertAlign w:val="baseline"/>
      </w:rPr>
    </w:lvl>
    <w:lvl w:ilvl="3">
      <w:start w:val="1"/>
      <w:numFmt w:val="decimal"/>
      <w:lvlText w:val="%1.%2.%3.%4."/>
      <w:lvlJc w:val="left"/>
      <w:pPr>
        <w:tabs>
          <w:tab w:val="num" w:pos="2160"/>
        </w:tabs>
        <w:ind w:left="1729" w:hanging="652"/>
      </w:pPr>
      <w:rPr>
        <w:b w:val="0"/>
        <w:i w:val="0"/>
        <w:caps w:val="0"/>
        <w:strike w:val="0"/>
        <w:dstrike w:val="0"/>
        <w:outline w:val="0"/>
        <w:shadow w:val="0"/>
        <w:emboss w:val="0"/>
        <w:imprint w:val="0"/>
        <w:vanish w:val="0"/>
        <w:color w:val="000000"/>
        <w:sz w:val="22"/>
        <w:u w:val="none"/>
        <w:effect w:val="none"/>
        <w:vertAlign w:val="baseline"/>
      </w:rPr>
    </w:lvl>
    <w:lvl w:ilvl="4">
      <w:start w:val="1"/>
      <w:numFmt w:val="decimal"/>
      <w:lvlText w:val="%1.%2.%3.%4.%5."/>
      <w:lvlJc w:val="left"/>
      <w:pPr>
        <w:tabs>
          <w:tab w:val="num" w:pos="2517"/>
        </w:tabs>
        <w:ind w:left="2234" w:hanging="794"/>
      </w:pPr>
      <w:rPr>
        <w:b w:val="0"/>
        <w:i w:val="0"/>
        <w:caps w:val="0"/>
        <w:strike w:val="0"/>
        <w:dstrike w:val="0"/>
        <w:outline w:val="0"/>
        <w:shadow w:val="0"/>
        <w:emboss w:val="0"/>
        <w:imprint w:val="0"/>
        <w:vanish w:val="0"/>
        <w:color w:val="000000"/>
        <w:sz w:val="22"/>
        <w:u w:val="none"/>
        <w:effect w:val="none"/>
        <w:vertAlign w:val="baseline"/>
      </w:rPr>
    </w:lvl>
    <w:lvl w:ilvl="5">
      <w:start w:val="1"/>
      <w:numFmt w:val="decimal"/>
      <w:lvlText w:val="%1.%2.%3.%4.%5.%6."/>
      <w:lvlJc w:val="left"/>
      <w:pPr>
        <w:tabs>
          <w:tab w:val="num" w:pos="3237"/>
        </w:tabs>
        <w:ind w:left="2738" w:hanging="941"/>
      </w:pPr>
      <w:rPr>
        <w:b w:val="0"/>
        <w:i w:val="0"/>
        <w:caps w:val="0"/>
        <w:strike w:val="0"/>
        <w:dstrike w:val="0"/>
        <w:outline w:val="0"/>
        <w:shadow w:val="0"/>
        <w:emboss w:val="0"/>
        <w:imprint w:val="0"/>
        <w:vanish w:val="0"/>
        <w:color w:val="000000"/>
        <w:sz w:val="22"/>
        <w:u w:val="none"/>
        <w:effect w:val="none"/>
        <w:vertAlign w:val="baseline"/>
      </w:rPr>
    </w:lvl>
    <w:lvl w:ilvl="6">
      <w:start w:val="1"/>
      <w:numFmt w:val="decimal"/>
      <w:lvlText w:val="%1.%2.%3.%4.%5.%6.%7."/>
      <w:lvlJc w:val="left"/>
      <w:pPr>
        <w:tabs>
          <w:tab w:val="num" w:pos="3600"/>
        </w:tabs>
        <w:ind w:left="3237" w:hanging="1077"/>
      </w:pPr>
      <w:rPr>
        <w:b w:val="0"/>
        <w:i w:val="0"/>
        <w:caps w:val="0"/>
        <w:strike w:val="0"/>
        <w:dstrike w:val="0"/>
        <w:outline w:val="0"/>
        <w:shadow w:val="0"/>
        <w:emboss w:val="0"/>
        <w:imprint w:val="0"/>
        <w:vanish w:val="0"/>
        <w:color w:val="000000"/>
        <w:sz w:val="22"/>
        <w:u w:val="none"/>
        <w:effect w:val="none"/>
        <w:vertAlign w:val="baseline"/>
      </w:rPr>
    </w:lvl>
    <w:lvl w:ilvl="7">
      <w:start w:val="1"/>
      <w:numFmt w:val="decimal"/>
      <w:lvlText w:val="%1.%2.%3.%4.%5.%6.%7.%8."/>
      <w:lvlJc w:val="left"/>
      <w:pPr>
        <w:tabs>
          <w:tab w:val="num" w:pos="4320"/>
        </w:tabs>
        <w:ind w:left="3742" w:hanging="1225"/>
      </w:pPr>
      <w:rPr>
        <w:b w:val="0"/>
        <w:i w:val="0"/>
        <w:caps w:val="0"/>
        <w:strike w:val="0"/>
        <w:dstrike w:val="0"/>
        <w:outline w:val="0"/>
        <w:shadow w:val="0"/>
        <w:emboss w:val="0"/>
        <w:imprint w:val="0"/>
        <w:vanish w:val="0"/>
        <w:color w:val="000000"/>
        <w:sz w:val="22"/>
        <w:u w:val="none"/>
        <w:effect w:val="none"/>
        <w:vertAlign w:val="baseline"/>
      </w:rPr>
    </w:lvl>
    <w:lvl w:ilvl="8">
      <w:start w:val="1"/>
      <w:numFmt w:val="decimal"/>
      <w:lvlText w:val="%1.%2.%3.%4.%5.%6.%7.%8.%9."/>
      <w:lvlJc w:val="left"/>
      <w:pPr>
        <w:tabs>
          <w:tab w:val="num" w:pos="4677"/>
        </w:tabs>
        <w:ind w:left="4320" w:hanging="1440"/>
      </w:pPr>
      <w:rPr>
        <w:b w:val="0"/>
        <w:i w:val="0"/>
        <w:caps w:val="0"/>
        <w:strike w:val="0"/>
        <w:dstrike w:val="0"/>
        <w:outline w:val="0"/>
        <w:shadow w:val="0"/>
        <w:emboss w:val="0"/>
        <w:imprint w:val="0"/>
        <w:vanish w:val="0"/>
        <w:color w:val="000000"/>
        <w:sz w:val="22"/>
        <w:u w:val="none"/>
        <w:effect w:val="none"/>
        <w:vertAlign w:val="baseline"/>
      </w:rPr>
    </w:lvl>
  </w:abstractNum>
  <w:abstractNum w:abstractNumId="44" w15:restartNumberingAfterBreak="0">
    <w:nsid w:val="768817A0"/>
    <w:multiLevelType w:val="hybridMultilevel"/>
    <w:tmpl w:val="0BA4F13A"/>
    <w:lvl w:ilvl="0" w:tplc="F7669016">
      <w:start w:val="1"/>
      <w:numFmt w:val="bullet"/>
      <w:lvlText w:val="•"/>
      <w:lvlJc w:val="left"/>
      <w:pPr>
        <w:tabs>
          <w:tab w:val="num" w:pos="720"/>
        </w:tabs>
        <w:ind w:left="720" w:hanging="360"/>
      </w:pPr>
      <w:rPr>
        <w:rFonts w:ascii="Arial" w:hAnsi="Arial" w:hint="default"/>
      </w:rPr>
    </w:lvl>
    <w:lvl w:ilvl="1" w:tplc="02F24A64" w:tentative="1">
      <w:start w:val="1"/>
      <w:numFmt w:val="bullet"/>
      <w:lvlText w:val="•"/>
      <w:lvlJc w:val="left"/>
      <w:pPr>
        <w:tabs>
          <w:tab w:val="num" w:pos="1440"/>
        </w:tabs>
        <w:ind w:left="1440" w:hanging="360"/>
      </w:pPr>
      <w:rPr>
        <w:rFonts w:ascii="Arial" w:hAnsi="Arial" w:hint="default"/>
      </w:rPr>
    </w:lvl>
    <w:lvl w:ilvl="2" w:tplc="5E22B410" w:tentative="1">
      <w:start w:val="1"/>
      <w:numFmt w:val="bullet"/>
      <w:lvlText w:val="•"/>
      <w:lvlJc w:val="left"/>
      <w:pPr>
        <w:tabs>
          <w:tab w:val="num" w:pos="2160"/>
        </w:tabs>
        <w:ind w:left="2160" w:hanging="360"/>
      </w:pPr>
      <w:rPr>
        <w:rFonts w:ascii="Arial" w:hAnsi="Arial" w:hint="default"/>
      </w:rPr>
    </w:lvl>
    <w:lvl w:ilvl="3" w:tplc="6E263F14" w:tentative="1">
      <w:start w:val="1"/>
      <w:numFmt w:val="bullet"/>
      <w:lvlText w:val="•"/>
      <w:lvlJc w:val="left"/>
      <w:pPr>
        <w:tabs>
          <w:tab w:val="num" w:pos="2880"/>
        </w:tabs>
        <w:ind w:left="2880" w:hanging="360"/>
      </w:pPr>
      <w:rPr>
        <w:rFonts w:ascii="Arial" w:hAnsi="Arial" w:hint="default"/>
      </w:rPr>
    </w:lvl>
    <w:lvl w:ilvl="4" w:tplc="4DBC76D4" w:tentative="1">
      <w:start w:val="1"/>
      <w:numFmt w:val="bullet"/>
      <w:lvlText w:val="•"/>
      <w:lvlJc w:val="left"/>
      <w:pPr>
        <w:tabs>
          <w:tab w:val="num" w:pos="3600"/>
        </w:tabs>
        <w:ind w:left="3600" w:hanging="360"/>
      </w:pPr>
      <w:rPr>
        <w:rFonts w:ascii="Arial" w:hAnsi="Arial" w:hint="default"/>
      </w:rPr>
    </w:lvl>
    <w:lvl w:ilvl="5" w:tplc="107CE99A" w:tentative="1">
      <w:start w:val="1"/>
      <w:numFmt w:val="bullet"/>
      <w:lvlText w:val="•"/>
      <w:lvlJc w:val="left"/>
      <w:pPr>
        <w:tabs>
          <w:tab w:val="num" w:pos="4320"/>
        </w:tabs>
        <w:ind w:left="4320" w:hanging="360"/>
      </w:pPr>
      <w:rPr>
        <w:rFonts w:ascii="Arial" w:hAnsi="Arial" w:hint="default"/>
      </w:rPr>
    </w:lvl>
    <w:lvl w:ilvl="6" w:tplc="5FC0CC24" w:tentative="1">
      <w:start w:val="1"/>
      <w:numFmt w:val="bullet"/>
      <w:lvlText w:val="•"/>
      <w:lvlJc w:val="left"/>
      <w:pPr>
        <w:tabs>
          <w:tab w:val="num" w:pos="5040"/>
        </w:tabs>
        <w:ind w:left="5040" w:hanging="360"/>
      </w:pPr>
      <w:rPr>
        <w:rFonts w:ascii="Arial" w:hAnsi="Arial" w:hint="default"/>
      </w:rPr>
    </w:lvl>
    <w:lvl w:ilvl="7" w:tplc="10A2662E" w:tentative="1">
      <w:start w:val="1"/>
      <w:numFmt w:val="bullet"/>
      <w:lvlText w:val="•"/>
      <w:lvlJc w:val="left"/>
      <w:pPr>
        <w:tabs>
          <w:tab w:val="num" w:pos="5760"/>
        </w:tabs>
        <w:ind w:left="5760" w:hanging="360"/>
      </w:pPr>
      <w:rPr>
        <w:rFonts w:ascii="Arial" w:hAnsi="Arial" w:hint="default"/>
      </w:rPr>
    </w:lvl>
    <w:lvl w:ilvl="8" w:tplc="775CA29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A77D50"/>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6" w15:restartNumberingAfterBreak="0">
    <w:nsid w:val="7CA5210F"/>
    <w:multiLevelType w:val="hybridMultilevel"/>
    <w:tmpl w:val="CAEAFA84"/>
    <w:lvl w:ilvl="0" w:tplc="5A28474A">
      <w:start w:val="1"/>
      <w:numFmt w:val="bullet"/>
      <w:lvlText w:val="•"/>
      <w:lvlJc w:val="left"/>
      <w:pPr>
        <w:tabs>
          <w:tab w:val="num" w:pos="720"/>
        </w:tabs>
        <w:ind w:left="720" w:hanging="360"/>
      </w:pPr>
      <w:rPr>
        <w:rFonts w:ascii="Arial" w:hAnsi="Arial" w:hint="default"/>
      </w:rPr>
    </w:lvl>
    <w:lvl w:ilvl="1" w:tplc="53066B38" w:tentative="1">
      <w:start w:val="1"/>
      <w:numFmt w:val="bullet"/>
      <w:lvlText w:val="•"/>
      <w:lvlJc w:val="left"/>
      <w:pPr>
        <w:tabs>
          <w:tab w:val="num" w:pos="1440"/>
        </w:tabs>
        <w:ind w:left="1440" w:hanging="360"/>
      </w:pPr>
      <w:rPr>
        <w:rFonts w:ascii="Arial" w:hAnsi="Arial" w:hint="default"/>
      </w:rPr>
    </w:lvl>
    <w:lvl w:ilvl="2" w:tplc="D8C8014A" w:tentative="1">
      <w:start w:val="1"/>
      <w:numFmt w:val="bullet"/>
      <w:lvlText w:val="•"/>
      <w:lvlJc w:val="left"/>
      <w:pPr>
        <w:tabs>
          <w:tab w:val="num" w:pos="2160"/>
        </w:tabs>
        <w:ind w:left="2160" w:hanging="360"/>
      </w:pPr>
      <w:rPr>
        <w:rFonts w:ascii="Arial" w:hAnsi="Arial" w:hint="default"/>
      </w:rPr>
    </w:lvl>
    <w:lvl w:ilvl="3" w:tplc="ED86B144" w:tentative="1">
      <w:start w:val="1"/>
      <w:numFmt w:val="bullet"/>
      <w:lvlText w:val="•"/>
      <w:lvlJc w:val="left"/>
      <w:pPr>
        <w:tabs>
          <w:tab w:val="num" w:pos="2880"/>
        </w:tabs>
        <w:ind w:left="2880" w:hanging="360"/>
      </w:pPr>
      <w:rPr>
        <w:rFonts w:ascii="Arial" w:hAnsi="Arial" w:hint="default"/>
      </w:rPr>
    </w:lvl>
    <w:lvl w:ilvl="4" w:tplc="F8185FA8" w:tentative="1">
      <w:start w:val="1"/>
      <w:numFmt w:val="bullet"/>
      <w:lvlText w:val="•"/>
      <w:lvlJc w:val="left"/>
      <w:pPr>
        <w:tabs>
          <w:tab w:val="num" w:pos="3600"/>
        </w:tabs>
        <w:ind w:left="3600" w:hanging="360"/>
      </w:pPr>
      <w:rPr>
        <w:rFonts w:ascii="Arial" w:hAnsi="Arial" w:hint="default"/>
      </w:rPr>
    </w:lvl>
    <w:lvl w:ilvl="5" w:tplc="1D549132" w:tentative="1">
      <w:start w:val="1"/>
      <w:numFmt w:val="bullet"/>
      <w:lvlText w:val="•"/>
      <w:lvlJc w:val="left"/>
      <w:pPr>
        <w:tabs>
          <w:tab w:val="num" w:pos="4320"/>
        </w:tabs>
        <w:ind w:left="4320" w:hanging="360"/>
      </w:pPr>
      <w:rPr>
        <w:rFonts w:ascii="Arial" w:hAnsi="Arial" w:hint="default"/>
      </w:rPr>
    </w:lvl>
    <w:lvl w:ilvl="6" w:tplc="907EC6A0" w:tentative="1">
      <w:start w:val="1"/>
      <w:numFmt w:val="bullet"/>
      <w:lvlText w:val="•"/>
      <w:lvlJc w:val="left"/>
      <w:pPr>
        <w:tabs>
          <w:tab w:val="num" w:pos="5040"/>
        </w:tabs>
        <w:ind w:left="5040" w:hanging="360"/>
      </w:pPr>
      <w:rPr>
        <w:rFonts w:ascii="Arial" w:hAnsi="Arial" w:hint="default"/>
      </w:rPr>
    </w:lvl>
    <w:lvl w:ilvl="7" w:tplc="71D2F3DC" w:tentative="1">
      <w:start w:val="1"/>
      <w:numFmt w:val="bullet"/>
      <w:lvlText w:val="•"/>
      <w:lvlJc w:val="left"/>
      <w:pPr>
        <w:tabs>
          <w:tab w:val="num" w:pos="5760"/>
        </w:tabs>
        <w:ind w:left="5760" w:hanging="360"/>
      </w:pPr>
      <w:rPr>
        <w:rFonts w:ascii="Arial" w:hAnsi="Arial" w:hint="default"/>
      </w:rPr>
    </w:lvl>
    <w:lvl w:ilvl="8" w:tplc="D082C2A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4A64F1"/>
    <w:multiLevelType w:val="hybridMultilevel"/>
    <w:tmpl w:val="80C8DAEE"/>
    <w:lvl w:ilvl="0" w:tplc="558E8176">
      <w:start w:val="1"/>
      <w:numFmt w:val="bullet"/>
      <w:lvlText w:val="•"/>
      <w:lvlJc w:val="left"/>
      <w:pPr>
        <w:tabs>
          <w:tab w:val="num" w:pos="720"/>
        </w:tabs>
        <w:ind w:left="720" w:hanging="360"/>
      </w:pPr>
      <w:rPr>
        <w:rFonts w:ascii="Times New Roman" w:hAnsi="Times New Roman" w:hint="default"/>
      </w:rPr>
    </w:lvl>
    <w:lvl w:ilvl="1" w:tplc="F57089DC" w:tentative="1">
      <w:start w:val="1"/>
      <w:numFmt w:val="bullet"/>
      <w:lvlText w:val="•"/>
      <w:lvlJc w:val="left"/>
      <w:pPr>
        <w:tabs>
          <w:tab w:val="num" w:pos="1440"/>
        </w:tabs>
        <w:ind w:left="1440" w:hanging="360"/>
      </w:pPr>
      <w:rPr>
        <w:rFonts w:ascii="Times New Roman" w:hAnsi="Times New Roman" w:hint="default"/>
      </w:rPr>
    </w:lvl>
    <w:lvl w:ilvl="2" w:tplc="41A25996" w:tentative="1">
      <w:start w:val="1"/>
      <w:numFmt w:val="bullet"/>
      <w:lvlText w:val="•"/>
      <w:lvlJc w:val="left"/>
      <w:pPr>
        <w:tabs>
          <w:tab w:val="num" w:pos="2160"/>
        </w:tabs>
        <w:ind w:left="2160" w:hanging="360"/>
      </w:pPr>
      <w:rPr>
        <w:rFonts w:ascii="Times New Roman" w:hAnsi="Times New Roman" w:hint="default"/>
      </w:rPr>
    </w:lvl>
    <w:lvl w:ilvl="3" w:tplc="62EA26AA" w:tentative="1">
      <w:start w:val="1"/>
      <w:numFmt w:val="bullet"/>
      <w:lvlText w:val="•"/>
      <w:lvlJc w:val="left"/>
      <w:pPr>
        <w:tabs>
          <w:tab w:val="num" w:pos="2880"/>
        </w:tabs>
        <w:ind w:left="2880" w:hanging="360"/>
      </w:pPr>
      <w:rPr>
        <w:rFonts w:ascii="Times New Roman" w:hAnsi="Times New Roman" w:hint="default"/>
      </w:rPr>
    </w:lvl>
    <w:lvl w:ilvl="4" w:tplc="BA026918" w:tentative="1">
      <w:start w:val="1"/>
      <w:numFmt w:val="bullet"/>
      <w:lvlText w:val="•"/>
      <w:lvlJc w:val="left"/>
      <w:pPr>
        <w:tabs>
          <w:tab w:val="num" w:pos="3600"/>
        </w:tabs>
        <w:ind w:left="3600" w:hanging="360"/>
      </w:pPr>
      <w:rPr>
        <w:rFonts w:ascii="Times New Roman" w:hAnsi="Times New Roman" w:hint="default"/>
      </w:rPr>
    </w:lvl>
    <w:lvl w:ilvl="5" w:tplc="2F9A9AFE" w:tentative="1">
      <w:start w:val="1"/>
      <w:numFmt w:val="bullet"/>
      <w:lvlText w:val="•"/>
      <w:lvlJc w:val="left"/>
      <w:pPr>
        <w:tabs>
          <w:tab w:val="num" w:pos="4320"/>
        </w:tabs>
        <w:ind w:left="4320" w:hanging="360"/>
      </w:pPr>
      <w:rPr>
        <w:rFonts w:ascii="Times New Roman" w:hAnsi="Times New Roman" w:hint="default"/>
      </w:rPr>
    </w:lvl>
    <w:lvl w:ilvl="6" w:tplc="90D6EAC4" w:tentative="1">
      <w:start w:val="1"/>
      <w:numFmt w:val="bullet"/>
      <w:lvlText w:val="•"/>
      <w:lvlJc w:val="left"/>
      <w:pPr>
        <w:tabs>
          <w:tab w:val="num" w:pos="5040"/>
        </w:tabs>
        <w:ind w:left="5040" w:hanging="360"/>
      </w:pPr>
      <w:rPr>
        <w:rFonts w:ascii="Times New Roman" w:hAnsi="Times New Roman" w:hint="default"/>
      </w:rPr>
    </w:lvl>
    <w:lvl w:ilvl="7" w:tplc="FB382B54" w:tentative="1">
      <w:start w:val="1"/>
      <w:numFmt w:val="bullet"/>
      <w:lvlText w:val="•"/>
      <w:lvlJc w:val="left"/>
      <w:pPr>
        <w:tabs>
          <w:tab w:val="num" w:pos="5760"/>
        </w:tabs>
        <w:ind w:left="5760" w:hanging="360"/>
      </w:pPr>
      <w:rPr>
        <w:rFonts w:ascii="Times New Roman" w:hAnsi="Times New Roman" w:hint="default"/>
      </w:rPr>
    </w:lvl>
    <w:lvl w:ilvl="8" w:tplc="8AD80FF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FC452FE"/>
    <w:multiLevelType w:val="hybridMultilevel"/>
    <w:tmpl w:val="E6AE3972"/>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2"/>
  </w:num>
  <w:num w:numId="2">
    <w:abstractNumId w:val="38"/>
  </w:num>
  <w:num w:numId="3">
    <w:abstractNumId w:val="27"/>
  </w:num>
  <w:num w:numId="4">
    <w:abstractNumId w:val="35"/>
  </w:num>
  <w:num w:numId="5">
    <w:abstractNumId w:val="18"/>
  </w:num>
  <w:num w:numId="6">
    <w:abstractNumId w:val="1"/>
  </w:num>
  <w:num w:numId="7">
    <w:abstractNumId w:val="13"/>
  </w:num>
  <w:num w:numId="8">
    <w:abstractNumId w:val="48"/>
  </w:num>
  <w:num w:numId="9">
    <w:abstractNumId w:val="8"/>
  </w:num>
  <w:num w:numId="10">
    <w:abstractNumId w:val="24"/>
  </w:num>
  <w:num w:numId="11">
    <w:abstractNumId w:val="43"/>
  </w:num>
  <w:num w:numId="12">
    <w:abstractNumId w:val="26"/>
  </w:num>
  <w:num w:numId="13">
    <w:abstractNumId w:val="5"/>
  </w:num>
  <w:num w:numId="14">
    <w:abstractNumId w:val="39"/>
  </w:num>
  <w:num w:numId="15">
    <w:abstractNumId w:val="36"/>
  </w:num>
  <w:num w:numId="16">
    <w:abstractNumId w:val="14"/>
  </w:num>
  <w:num w:numId="17">
    <w:abstractNumId w:val="34"/>
  </w:num>
  <w:num w:numId="18">
    <w:abstractNumId w:val="16"/>
  </w:num>
  <w:num w:numId="19">
    <w:abstractNumId w:val="3"/>
  </w:num>
  <w:num w:numId="20">
    <w:abstractNumId w:val="19"/>
  </w:num>
  <w:num w:numId="21">
    <w:abstractNumId w:val="17"/>
  </w:num>
  <w:num w:numId="22">
    <w:abstractNumId w:val="4"/>
  </w:num>
  <w:num w:numId="23">
    <w:abstractNumId w:val="23"/>
  </w:num>
  <w:num w:numId="24">
    <w:abstractNumId w:val="31"/>
  </w:num>
  <w:num w:numId="25">
    <w:abstractNumId w:val="29"/>
  </w:num>
  <w:num w:numId="26">
    <w:abstractNumId w:val="15"/>
  </w:num>
  <w:num w:numId="27">
    <w:abstractNumId w:val="7"/>
  </w:num>
  <w:num w:numId="28">
    <w:abstractNumId w:val="45"/>
  </w:num>
  <w:num w:numId="29">
    <w:abstractNumId w:val="11"/>
  </w:num>
  <w:num w:numId="30">
    <w:abstractNumId w:val="0"/>
  </w:num>
  <w:num w:numId="31">
    <w:abstractNumId w:val="30"/>
  </w:num>
  <w:num w:numId="32">
    <w:abstractNumId w:val="47"/>
  </w:num>
  <w:num w:numId="33">
    <w:abstractNumId w:val="32"/>
  </w:num>
  <w:num w:numId="34">
    <w:abstractNumId w:val="12"/>
  </w:num>
  <w:num w:numId="35">
    <w:abstractNumId w:val="28"/>
  </w:num>
  <w:num w:numId="36">
    <w:abstractNumId w:val="40"/>
  </w:num>
  <w:num w:numId="37">
    <w:abstractNumId w:val="10"/>
  </w:num>
  <w:num w:numId="38">
    <w:abstractNumId w:val="20"/>
  </w:num>
  <w:num w:numId="39">
    <w:abstractNumId w:val="9"/>
  </w:num>
  <w:num w:numId="40">
    <w:abstractNumId w:val="41"/>
  </w:num>
  <w:num w:numId="41">
    <w:abstractNumId w:val="46"/>
  </w:num>
  <w:num w:numId="42">
    <w:abstractNumId w:val="42"/>
  </w:num>
  <w:num w:numId="43">
    <w:abstractNumId w:val="25"/>
  </w:num>
  <w:num w:numId="44">
    <w:abstractNumId w:val="37"/>
  </w:num>
  <w:num w:numId="45">
    <w:abstractNumId w:val="6"/>
  </w:num>
  <w:num w:numId="46">
    <w:abstractNumId w:val="44"/>
  </w:num>
  <w:num w:numId="47">
    <w:abstractNumId w:val="22"/>
  </w:num>
  <w:num w:numId="48">
    <w:abstractNumId w:val="33"/>
  </w:num>
  <w:num w:numId="4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w:hdrShapeDefault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1E"/>
    <w:rsid w:val="000009E3"/>
    <w:rsid w:val="00001274"/>
    <w:rsid w:val="00001279"/>
    <w:rsid w:val="000012A5"/>
    <w:rsid w:val="00001BEB"/>
    <w:rsid w:val="00001EA4"/>
    <w:rsid w:val="00001EC0"/>
    <w:rsid w:val="00002576"/>
    <w:rsid w:val="00002ACE"/>
    <w:rsid w:val="00002B70"/>
    <w:rsid w:val="00002E21"/>
    <w:rsid w:val="000030A9"/>
    <w:rsid w:val="00003219"/>
    <w:rsid w:val="000033F6"/>
    <w:rsid w:val="00003B6A"/>
    <w:rsid w:val="00004329"/>
    <w:rsid w:val="000044FC"/>
    <w:rsid w:val="00004622"/>
    <w:rsid w:val="0000542C"/>
    <w:rsid w:val="000058D4"/>
    <w:rsid w:val="000063D6"/>
    <w:rsid w:val="00006406"/>
    <w:rsid w:val="0000668A"/>
    <w:rsid w:val="00006830"/>
    <w:rsid w:val="000076BA"/>
    <w:rsid w:val="000076DD"/>
    <w:rsid w:val="00007712"/>
    <w:rsid w:val="00007BED"/>
    <w:rsid w:val="00007C55"/>
    <w:rsid w:val="00007D5C"/>
    <w:rsid w:val="00007E97"/>
    <w:rsid w:val="00010015"/>
    <w:rsid w:val="000103E2"/>
    <w:rsid w:val="00010577"/>
    <w:rsid w:val="00010860"/>
    <w:rsid w:val="00010864"/>
    <w:rsid w:val="00010CAB"/>
    <w:rsid w:val="00011651"/>
    <w:rsid w:val="00011D73"/>
    <w:rsid w:val="00011EA5"/>
    <w:rsid w:val="000123EE"/>
    <w:rsid w:val="00012A27"/>
    <w:rsid w:val="00012A85"/>
    <w:rsid w:val="000131B5"/>
    <w:rsid w:val="00013559"/>
    <w:rsid w:val="00013785"/>
    <w:rsid w:val="000138CB"/>
    <w:rsid w:val="000138D6"/>
    <w:rsid w:val="00013F29"/>
    <w:rsid w:val="00014686"/>
    <w:rsid w:val="0001560A"/>
    <w:rsid w:val="000163E5"/>
    <w:rsid w:val="00016FEC"/>
    <w:rsid w:val="0001704B"/>
    <w:rsid w:val="0001755F"/>
    <w:rsid w:val="000178B6"/>
    <w:rsid w:val="00017B60"/>
    <w:rsid w:val="00020037"/>
    <w:rsid w:val="000200AB"/>
    <w:rsid w:val="000203C2"/>
    <w:rsid w:val="00020601"/>
    <w:rsid w:val="00020A1E"/>
    <w:rsid w:val="00021102"/>
    <w:rsid w:val="00021349"/>
    <w:rsid w:val="000213EF"/>
    <w:rsid w:val="0002164B"/>
    <w:rsid w:val="0002193D"/>
    <w:rsid w:val="00021A47"/>
    <w:rsid w:val="00021AAF"/>
    <w:rsid w:val="00021EB3"/>
    <w:rsid w:val="00021F9B"/>
    <w:rsid w:val="00022151"/>
    <w:rsid w:val="0002284A"/>
    <w:rsid w:val="0002293F"/>
    <w:rsid w:val="000229AB"/>
    <w:rsid w:val="00022B49"/>
    <w:rsid w:val="0002302A"/>
    <w:rsid w:val="000231B2"/>
    <w:rsid w:val="00023224"/>
    <w:rsid w:val="00023AB2"/>
    <w:rsid w:val="00023B4B"/>
    <w:rsid w:val="00023F71"/>
    <w:rsid w:val="00023F79"/>
    <w:rsid w:val="000240B3"/>
    <w:rsid w:val="000244C9"/>
    <w:rsid w:val="000244D8"/>
    <w:rsid w:val="00024685"/>
    <w:rsid w:val="000247AB"/>
    <w:rsid w:val="00024C0A"/>
    <w:rsid w:val="00024E51"/>
    <w:rsid w:val="0002568F"/>
    <w:rsid w:val="000257B1"/>
    <w:rsid w:val="00025C3D"/>
    <w:rsid w:val="00025C50"/>
    <w:rsid w:val="0002655E"/>
    <w:rsid w:val="00026A4A"/>
    <w:rsid w:val="00026AAA"/>
    <w:rsid w:val="00026E00"/>
    <w:rsid w:val="000274D5"/>
    <w:rsid w:val="00027C3E"/>
    <w:rsid w:val="0003010E"/>
    <w:rsid w:val="00030157"/>
    <w:rsid w:val="0003085A"/>
    <w:rsid w:val="000308F9"/>
    <w:rsid w:val="00030C53"/>
    <w:rsid w:val="0003136A"/>
    <w:rsid w:val="000316A3"/>
    <w:rsid w:val="0003172A"/>
    <w:rsid w:val="00031767"/>
    <w:rsid w:val="00031A0E"/>
    <w:rsid w:val="00031A8E"/>
    <w:rsid w:val="00031B9D"/>
    <w:rsid w:val="00031CA9"/>
    <w:rsid w:val="000321C8"/>
    <w:rsid w:val="00032253"/>
    <w:rsid w:val="0003247A"/>
    <w:rsid w:val="0003247B"/>
    <w:rsid w:val="00032953"/>
    <w:rsid w:val="000329CE"/>
    <w:rsid w:val="0003361E"/>
    <w:rsid w:val="00033970"/>
    <w:rsid w:val="0003444C"/>
    <w:rsid w:val="000347A4"/>
    <w:rsid w:val="000349DF"/>
    <w:rsid w:val="00034C49"/>
    <w:rsid w:val="00034E3E"/>
    <w:rsid w:val="0003575C"/>
    <w:rsid w:val="000361BE"/>
    <w:rsid w:val="000365DE"/>
    <w:rsid w:val="00036A6F"/>
    <w:rsid w:val="00036CFA"/>
    <w:rsid w:val="00037108"/>
    <w:rsid w:val="0003783F"/>
    <w:rsid w:val="00037BC5"/>
    <w:rsid w:val="00037CBF"/>
    <w:rsid w:val="00037CD6"/>
    <w:rsid w:val="00040062"/>
    <w:rsid w:val="000402F5"/>
    <w:rsid w:val="00040642"/>
    <w:rsid w:val="000408F9"/>
    <w:rsid w:val="00040A08"/>
    <w:rsid w:val="00040A4F"/>
    <w:rsid w:val="00040AC7"/>
    <w:rsid w:val="0004123A"/>
    <w:rsid w:val="00041424"/>
    <w:rsid w:val="00042043"/>
    <w:rsid w:val="00042B63"/>
    <w:rsid w:val="00042DEC"/>
    <w:rsid w:val="00043A1A"/>
    <w:rsid w:val="00043E24"/>
    <w:rsid w:val="0004412E"/>
    <w:rsid w:val="00044258"/>
    <w:rsid w:val="000452AF"/>
    <w:rsid w:val="00045D4A"/>
    <w:rsid w:val="00045ED7"/>
    <w:rsid w:val="0004622C"/>
    <w:rsid w:val="000467A6"/>
    <w:rsid w:val="00046C8F"/>
    <w:rsid w:val="00046CB2"/>
    <w:rsid w:val="00046CEE"/>
    <w:rsid w:val="00047860"/>
    <w:rsid w:val="000478AB"/>
    <w:rsid w:val="000503CD"/>
    <w:rsid w:val="00050454"/>
    <w:rsid w:val="000509B8"/>
    <w:rsid w:val="0005124E"/>
    <w:rsid w:val="0005168B"/>
    <w:rsid w:val="00051801"/>
    <w:rsid w:val="00051B34"/>
    <w:rsid w:val="000527F6"/>
    <w:rsid w:val="0005280D"/>
    <w:rsid w:val="0005289A"/>
    <w:rsid w:val="00052BA1"/>
    <w:rsid w:val="00052C73"/>
    <w:rsid w:val="00052DA6"/>
    <w:rsid w:val="000530FF"/>
    <w:rsid w:val="00053144"/>
    <w:rsid w:val="0005317F"/>
    <w:rsid w:val="000531DB"/>
    <w:rsid w:val="000533D0"/>
    <w:rsid w:val="00053D29"/>
    <w:rsid w:val="00054339"/>
    <w:rsid w:val="000545CF"/>
    <w:rsid w:val="00054655"/>
    <w:rsid w:val="00055676"/>
    <w:rsid w:val="00055E1E"/>
    <w:rsid w:val="00056327"/>
    <w:rsid w:val="00056468"/>
    <w:rsid w:val="00056959"/>
    <w:rsid w:val="000569DF"/>
    <w:rsid w:val="00056A5F"/>
    <w:rsid w:val="00057AF6"/>
    <w:rsid w:val="00057EB9"/>
    <w:rsid w:val="00057F08"/>
    <w:rsid w:val="000602C8"/>
    <w:rsid w:val="0006049C"/>
    <w:rsid w:val="000605F1"/>
    <w:rsid w:val="00060762"/>
    <w:rsid w:val="0006077E"/>
    <w:rsid w:val="00060890"/>
    <w:rsid w:val="00060B8D"/>
    <w:rsid w:val="000612A5"/>
    <w:rsid w:val="000616F6"/>
    <w:rsid w:val="00061AF7"/>
    <w:rsid w:val="00062806"/>
    <w:rsid w:val="00062D88"/>
    <w:rsid w:val="0006348F"/>
    <w:rsid w:val="000645CF"/>
    <w:rsid w:val="000645D0"/>
    <w:rsid w:val="0006478B"/>
    <w:rsid w:val="000647E6"/>
    <w:rsid w:val="00064883"/>
    <w:rsid w:val="00064995"/>
    <w:rsid w:val="0006505D"/>
    <w:rsid w:val="0006540C"/>
    <w:rsid w:val="0006551B"/>
    <w:rsid w:val="000658C0"/>
    <w:rsid w:val="00065C74"/>
    <w:rsid w:val="00065EC4"/>
    <w:rsid w:val="00065F19"/>
    <w:rsid w:val="00066069"/>
    <w:rsid w:val="00066A2F"/>
    <w:rsid w:val="00066C38"/>
    <w:rsid w:val="00066C42"/>
    <w:rsid w:val="00067093"/>
    <w:rsid w:val="00067483"/>
    <w:rsid w:val="00067585"/>
    <w:rsid w:val="000700C0"/>
    <w:rsid w:val="00070357"/>
    <w:rsid w:val="000705FD"/>
    <w:rsid w:val="0007080A"/>
    <w:rsid w:val="000708AC"/>
    <w:rsid w:val="00070B7E"/>
    <w:rsid w:val="00070E6E"/>
    <w:rsid w:val="00071523"/>
    <w:rsid w:val="000715B8"/>
    <w:rsid w:val="00071706"/>
    <w:rsid w:val="000718C8"/>
    <w:rsid w:val="00071AB0"/>
    <w:rsid w:val="00072093"/>
    <w:rsid w:val="000720D3"/>
    <w:rsid w:val="000720E9"/>
    <w:rsid w:val="000730D9"/>
    <w:rsid w:val="000732D4"/>
    <w:rsid w:val="00073811"/>
    <w:rsid w:val="00073914"/>
    <w:rsid w:val="00074041"/>
    <w:rsid w:val="00074094"/>
    <w:rsid w:val="0007446F"/>
    <w:rsid w:val="00074678"/>
    <w:rsid w:val="00074B54"/>
    <w:rsid w:val="00075158"/>
    <w:rsid w:val="000755DA"/>
    <w:rsid w:val="0007569B"/>
    <w:rsid w:val="00075803"/>
    <w:rsid w:val="00075A9B"/>
    <w:rsid w:val="00076064"/>
    <w:rsid w:val="00076189"/>
    <w:rsid w:val="00076953"/>
    <w:rsid w:val="00076B06"/>
    <w:rsid w:val="00076B07"/>
    <w:rsid w:val="00076C2E"/>
    <w:rsid w:val="00076D7D"/>
    <w:rsid w:val="00076E5D"/>
    <w:rsid w:val="00076E8A"/>
    <w:rsid w:val="0007745D"/>
    <w:rsid w:val="00077475"/>
    <w:rsid w:val="00077C44"/>
    <w:rsid w:val="00077DC1"/>
    <w:rsid w:val="00080457"/>
    <w:rsid w:val="000804AA"/>
    <w:rsid w:val="0008052D"/>
    <w:rsid w:val="000805F4"/>
    <w:rsid w:val="00080740"/>
    <w:rsid w:val="000810B9"/>
    <w:rsid w:val="0008195C"/>
    <w:rsid w:val="00081A02"/>
    <w:rsid w:val="00081A95"/>
    <w:rsid w:val="00081AC2"/>
    <w:rsid w:val="00081DEF"/>
    <w:rsid w:val="00081F86"/>
    <w:rsid w:val="00082315"/>
    <w:rsid w:val="000829C9"/>
    <w:rsid w:val="00082E39"/>
    <w:rsid w:val="00082E9C"/>
    <w:rsid w:val="000835FF"/>
    <w:rsid w:val="000836AD"/>
    <w:rsid w:val="00083962"/>
    <w:rsid w:val="00083A01"/>
    <w:rsid w:val="00083C8C"/>
    <w:rsid w:val="00083E78"/>
    <w:rsid w:val="00084514"/>
    <w:rsid w:val="00084797"/>
    <w:rsid w:val="00084AFE"/>
    <w:rsid w:val="00084B43"/>
    <w:rsid w:val="00084DEE"/>
    <w:rsid w:val="000857D2"/>
    <w:rsid w:val="000859DB"/>
    <w:rsid w:val="00085A65"/>
    <w:rsid w:val="00085EFE"/>
    <w:rsid w:val="000860B9"/>
    <w:rsid w:val="0008640F"/>
    <w:rsid w:val="000866BB"/>
    <w:rsid w:val="00086DE0"/>
    <w:rsid w:val="0009016F"/>
    <w:rsid w:val="000906BF"/>
    <w:rsid w:val="00090728"/>
    <w:rsid w:val="00090EE3"/>
    <w:rsid w:val="000913C4"/>
    <w:rsid w:val="000917AA"/>
    <w:rsid w:val="000917B6"/>
    <w:rsid w:val="000919DD"/>
    <w:rsid w:val="0009231E"/>
    <w:rsid w:val="0009236A"/>
    <w:rsid w:val="000927F1"/>
    <w:rsid w:val="00092931"/>
    <w:rsid w:val="000929E0"/>
    <w:rsid w:val="00092D50"/>
    <w:rsid w:val="000930B4"/>
    <w:rsid w:val="0009384B"/>
    <w:rsid w:val="00093B99"/>
    <w:rsid w:val="00093BD7"/>
    <w:rsid w:val="00093FF7"/>
    <w:rsid w:val="00094788"/>
    <w:rsid w:val="000949B5"/>
    <w:rsid w:val="000949C7"/>
    <w:rsid w:val="00094A43"/>
    <w:rsid w:val="00094BC6"/>
    <w:rsid w:val="000950CE"/>
    <w:rsid w:val="0009563D"/>
    <w:rsid w:val="000958D6"/>
    <w:rsid w:val="00095B96"/>
    <w:rsid w:val="00095F08"/>
    <w:rsid w:val="000963C8"/>
    <w:rsid w:val="000964E0"/>
    <w:rsid w:val="000964F6"/>
    <w:rsid w:val="00096A6C"/>
    <w:rsid w:val="00096BE2"/>
    <w:rsid w:val="00096E11"/>
    <w:rsid w:val="00097D92"/>
    <w:rsid w:val="00097E91"/>
    <w:rsid w:val="000A0180"/>
    <w:rsid w:val="000A02B7"/>
    <w:rsid w:val="000A05DE"/>
    <w:rsid w:val="000A0F79"/>
    <w:rsid w:val="000A163B"/>
    <w:rsid w:val="000A1C8C"/>
    <w:rsid w:val="000A1F20"/>
    <w:rsid w:val="000A23AD"/>
    <w:rsid w:val="000A258E"/>
    <w:rsid w:val="000A290B"/>
    <w:rsid w:val="000A2AB7"/>
    <w:rsid w:val="000A2D17"/>
    <w:rsid w:val="000A2F6C"/>
    <w:rsid w:val="000A2FE6"/>
    <w:rsid w:val="000A313D"/>
    <w:rsid w:val="000A356F"/>
    <w:rsid w:val="000A3658"/>
    <w:rsid w:val="000A38B9"/>
    <w:rsid w:val="000A3965"/>
    <w:rsid w:val="000A433C"/>
    <w:rsid w:val="000A47F4"/>
    <w:rsid w:val="000A4E16"/>
    <w:rsid w:val="000A5320"/>
    <w:rsid w:val="000A58A3"/>
    <w:rsid w:val="000A60A8"/>
    <w:rsid w:val="000A62F9"/>
    <w:rsid w:val="000A65A8"/>
    <w:rsid w:val="000A6790"/>
    <w:rsid w:val="000A6E76"/>
    <w:rsid w:val="000A6EE9"/>
    <w:rsid w:val="000A7635"/>
    <w:rsid w:val="000A7ACC"/>
    <w:rsid w:val="000A7CCA"/>
    <w:rsid w:val="000B00FC"/>
    <w:rsid w:val="000B012D"/>
    <w:rsid w:val="000B016C"/>
    <w:rsid w:val="000B0329"/>
    <w:rsid w:val="000B085E"/>
    <w:rsid w:val="000B0937"/>
    <w:rsid w:val="000B09AF"/>
    <w:rsid w:val="000B0E70"/>
    <w:rsid w:val="000B13AB"/>
    <w:rsid w:val="000B1806"/>
    <w:rsid w:val="000B18B7"/>
    <w:rsid w:val="000B1B0B"/>
    <w:rsid w:val="000B1BF6"/>
    <w:rsid w:val="000B1C0B"/>
    <w:rsid w:val="000B2027"/>
    <w:rsid w:val="000B217D"/>
    <w:rsid w:val="000B218B"/>
    <w:rsid w:val="000B27F1"/>
    <w:rsid w:val="000B2B43"/>
    <w:rsid w:val="000B2C0B"/>
    <w:rsid w:val="000B2F09"/>
    <w:rsid w:val="000B4101"/>
    <w:rsid w:val="000B4251"/>
    <w:rsid w:val="000B4631"/>
    <w:rsid w:val="000B4C6C"/>
    <w:rsid w:val="000B530C"/>
    <w:rsid w:val="000B5339"/>
    <w:rsid w:val="000B5461"/>
    <w:rsid w:val="000B5CB3"/>
    <w:rsid w:val="000B5E34"/>
    <w:rsid w:val="000B67DC"/>
    <w:rsid w:val="000B6A4F"/>
    <w:rsid w:val="000B70B4"/>
    <w:rsid w:val="000B7140"/>
    <w:rsid w:val="000B7366"/>
    <w:rsid w:val="000B7480"/>
    <w:rsid w:val="000B787D"/>
    <w:rsid w:val="000B7AC4"/>
    <w:rsid w:val="000B7B4C"/>
    <w:rsid w:val="000B7FAB"/>
    <w:rsid w:val="000C00FD"/>
    <w:rsid w:val="000C07CC"/>
    <w:rsid w:val="000C084F"/>
    <w:rsid w:val="000C0AAC"/>
    <w:rsid w:val="000C0E98"/>
    <w:rsid w:val="000C12D5"/>
    <w:rsid w:val="000C1927"/>
    <w:rsid w:val="000C23BE"/>
    <w:rsid w:val="000C2945"/>
    <w:rsid w:val="000C2B62"/>
    <w:rsid w:val="000C2E6F"/>
    <w:rsid w:val="000C3418"/>
    <w:rsid w:val="000C3509"/>
    <w:rsid w:val="000C428D"/>
    <w:rsid w:val="000C44CC"/>
    <w:rsid w:val="000C453C"/>
    <w:rsid w:val="000C49E8"/>
    <w:rsid w:val="000C4B27"/>
    <w:rsid w:val="000C4D6D"/>
    <w:rsid w:val="000C525D"/>
    <w:rsid w:val="000C5329"/>
    <w:rsid w:val="000C5483"/>
    <w:rsid w:val="000C5538"/>
    <w:rsid w:val="000C555F"/>
    <w:rsid w:val="000C5E18"/>
    <w:rsid w:val="000C5F3B"/>
    <w:rsid w:val="000C6297"/>
    <w:rsid w:val="000C62E5"/>
    <w:rsid w:val="000C6741"/>
    <w:rsid w:val="000C6AB7"/>
    <w:rsid w:val="000C798C"/>
    <w:rsid w:val="000C7C78"/>
    <w:rsid w:val="000D038A"/>
    <w:rsid w:val="000D06FE"/>
    <w:rsid w:val="000D0A51"/>
    <w:rsid w:val="000D13B0"/>
    <w:rsid w:val="000D1AD1"/>
    <w:rsid w:val="000D1BA7"/>
    <w:rsid w:val="000D1DFD"/>
    <w:rsid w:val="000D21DD"/>
    <w:rsid w:val="000D2890"/>
    <w:rsid w:val="000D2B22"/>
    <w:rsid w:val="000D2DDC"/>
    <w:rsid w:val="000D3C66"/>
    <w:rsid w:val="000D3CA7"/>
    <w:rsid w:val="000D4965"/>
    <w:rsid w:val="000D4A08"/>
    <w:rsid w:val="000D4AE4"/>
    <w:rsid w:val="000D5EA8"/>
    <w:rsid w:val="000D62D6"/>
    <w:rsid w:val="000D6A56"/>
    <w:rsid w:val="000D6FAD"/>
    <w:rsid w:val="000D70F1"/>
    <w:rsid w:val="000D74E6"/>
    <w:rsid w:val="000D7509"/>
    <w:rsid w:val="000D77C8"/>
    <w:rsid w:val="000D7995"/>
    <w:rsid w:val="000D7E51"/>
    <w:rsid w:val="000E08D0"/>
    <w:rsid w:val="000E1143"/>
    <w:rsid w:val="000E1575"/>
    <w:rsid w:val="000E1A02"/>
    <w:rsid w:val="000E2163"/>
    <w:rsid w:val="000E21F4"/>
    <w:rsid w:val="000E2617"/>
    <w:rsid w:val="000E29D0"/>
    <w:rsid w:val="000E340D"/>
    <w:rsid w:val="000E3563"/>
    <w:rsid w:val="000E37B7"/>
    <w:rsid w:val="000E42E6"/>
    <w:rsid w:val="000E4F05"/>
    <w:rsid w:val="000E4F54"/>
    <w:rsid w:val="000E52D1"/>
    <w:rsid w:val="000E531F"/>
    <w:rsid w:val="000E5479"/>
    <w:rsid w:val="000E5652"/>
    <w:rsid w:val="000E64BE"/>
    <w:rsid w:val="000E64E5"/>
    <w:rsid w:val="000E6584"/>
    <w:rsid w:val="000E65E8"/>
    <w:rsid w:val="000E68BF"/>
    <w:rsid w:val="000E694B"/>
    <w:rsid w:val="000E729A"/>
    <w:rsid w:val="000E794E"/>
    <w:rsid w:val="000E79ED"/>
    <w:rsid w:val="000E7B2B"/>
    <w:rsid w:val="000E7D58"/>
    <w:rsid w:val="000F00A7"/>
    <w:rsid w:val="000F0100"/>
    <w:rsid w:val="000F0434"/>
    <w:rsid w:val="000F0581"/>
    <w:rsid w:val="000F0739"/>
    <w:rsid w:val="000F096F"/>
    <w:rsid w:val="000F0A78"/>
    <w:rsid w:val="000F0A96"/>
    <w:rsid w:val="000F114F"/>
    <w:rsid w:val="000F14B6"/>
    <w:rsid w:val="000F1A15"/>
    <w:rsid w:val="000F1A8B"/>
    <w:rsid w:val="000F1B36"/>
    <w:rsid w:val="000F24AD"/>
    <w:rsid w:val="000F257F"/>
    <w:rsid w:val="000F2CF4"/>
    <w:rsid w:val="000F31B0"/>
    <w:rsid w:val="000F3A90"/>
    <w:rsid w:val="000F418F"/>
    <w:rsid w:val="000F42AF"/>
    <w:rsid w:val="000F43FE"/>
    <w:rsid w:val="000F515E"/>
    <w:rsid w:val="000F51E0"/>
    <w:rsid w:val="000F54AF"/>
    <w:rsid w:val="000F56D5"/>
    <w:rsid w:val="000F590B"/>
    <w:rsid w:val="000F5A07"/>
    <w:rsid w:val="000F5A68"/>
    <w:rsid w:val="000F60D9"/>
    <w:rsid w:val="000F61A9"/>
    <w:rsid w:val="000F6353"/>
    <w:rsid w:val="000F6431"/>
    <w:rsid w:val="000F7A51"/>
    <w:rsid w:val="000F7A6D"/>
    <w:rsid w:val="000F7BD1"/>
    <w:rsid w:val="000F7F04"/>
    <w:rsid w:val="00100722"/>
    <w:rsid w:val="0010079A"/>
    <w:rsid w:val="001008C2"/>
    <w:rsid w:val="00100AF8"/>
    <w:rsid w:val="00100D77"/>
    <w:rsid w:val="00100FF9"/>
    <w:rsid w:val="001017AA"/>
    <w:rsid w:val="00101CC3"/>
    <w:rsid w:val="00101F6D"/>
    <w:rsid w:val="001022DC"/>
    <w:rsid w:val="00102427"/>
    <w:rsid w:val="00102706"/>
    <w:rsid w:val="0010299D"/>
    <w:rsid w:val="001029A3"/>
    <w:rsid w:val="00102B9F"/>
    <w:rsid w:val="0010305F"/>
    <w:rsid w:val="001032FD"/>
    <w:rsid w:val="00103656"/>
    <w:rsid w:val="0010371B"/>
    <w:rsid w:val="00103AE4"/>
    <w:rsid w:val="00103CD0"/>
    <w:rsid w:val="001048FA"/>
    <w:rsid w:val="00104B4E"/>
    <w:rsid w:val="0010520F"/>
    <w:rsid w:val="0010525F"/>
    <w:rsid w:val="00105730"/>
    <w:rsid w:val="0010593B"/>
    <w:rsid w:val="00105B45"/>
    <w:rsid w:val="00105D9B"/>
    <w:rsid w:val="00105E27"/>
    <w:rsid w:val="001060AB"/>
    <w:rsid w:val="001063C6"/>
    <w:rsid w:val="00106410"/>
    <w:rsid w:val="00106674"/>
    <w:rsid w:val="00106E72"/>
    <w:rsid w:val="001070CC"/>
    <w:rsid w:val="00107205"/>
    <w:rsid w:val="001075C9"/>
    <w:rsid w:val="0010784E"/>
    <w:rsid w:val="001079C1"/>
    <w:rsid w:val="001100D9"/>
    <w:rsid w:val="00110204"/>
    <w:rsid w:val="00110467"/>
    <w:rsid w:val="0011062F"/>
    <w:rsid w:val="001106D5"/>
    <w:rsid w:val="00110790"/>
    <w:rsid w:val="00111093"/>
    <w:rsid w:val="0011117E"/>
    <w:rsid w:val="001111C5"/>
    <w:rsid w:val="001112E9"/>
    <w:rsid w:val="00111527"/>
    <w:rsid w:val="0011190A"/>
    <w:rsid w:val="00111DDD"/>
    <w:rsid w:val="001123D0"/>
    <w:rsid w:val="00112642"/>
    <w:rsid w:val="001128C2"/>
    <w:rsid w:val="00112B86"/>
    <w:rsid w:val="00112F1B"/>
    <w:rsid w:val="00113321"/>
    <w:rsid w:val="00113451"/>
    <w:rsid w:val="00113D24"/>
    <w:rsid w:val="00114354"/>
    <w:rsid w:val="00114811"/>
    <w:rsid w:val="001149C7"/>
    <w:rsid w:val="0011525E"/>
    <w:rsid w:val="0011585D"/>
    <w:rsid w:val="00115DD8"/>
    <w:rsid w:val="001161E7"/>
    <w:rsid w:val="0011654B"/>
    <w:rsid w:val="001167A3"/>
    <w:rsid w:val="00117220"/>
    <w:rsid w:val="0011737D"/>
    <w:rsid w:val="001175BC"/>
    <w:rsid w:val="00117989"/>
    <w:rsid w:val="00117A01"/>
    <w:rsid w:val="00120448"/>
    <w:rsid w:val="00120B41"/>
    <w:rsid w:val="00121111"/>
    <w:rsid w:val="001213D2"/>
    <w:rsid w:val="00121469"/>
    <w:rsid w:val="001215E1"/>
    <w:rsid w:val="001219D3"/>
    <w:rsid w:val="00121E11"/>
    <w:rsid w:val="00121E33"/>
    <w:rsid w:val="001222B7"/>
    <w:rsid w:val="001229B4"/>
    <w:rsid w:val="00122CBF"/>
    <w:rsid w:val="0012323C"/>
    <w:rsid w:val="0012367D"/>
    <w:rsid w:val="00124438"/>
    <w:rsid w:val="00124E79"/>
    <w:rsid w:val="0012554D"/>
    <w:rsid w:val="00125C91"/>
    <w:rsid w:val="00125D54"/>
    <w:rsid w:val="00125F59"/>
    <w:rsid w:val="00126A10"/>
    <w:rsid w:val="00126E00"/>
    <w:rsid w:val="00127415"/>
    <w:rsid w:val="001277B6"/>
    <w:rsid w:val="00127950"/>
    <w:rsid w:val="001279D3"/>
    <w:rsid w:val="00127D6B"/>
    <w:rsid w:val="00127F44"/>
    <w:rsid w:val="00127F51"/>
    <w:rsid w:val="00130BB2"/>
    <w:rsid w:val="00130FCA"/>
    <w:rsid w:val="001323A3"/>
    <w:rsid w:val="00132C5B"/>
    <w:rsid w:val="00132D89"/>
    <w:rsid w:val="001331B7"/>
    <w:rsid w:val="0013348E"/>
    <w:rsid w:val="00133631"/>
    <w:rsid w:val="001339D4"/>
    <w:rsid w:val="00133BD1"/>
    <w:rsid w:val="00133F3A"/>
    <w:rsid w:val="00133F50"/>
    <w:rsid w:val="001343BC"/>
    <w:rsid w:val="0013469F"/>
    <w:rsid w:val="001350BA"/>
    <w:rsid w:val="001350EC"/>
    <w:rsid w:val="001350FC"/>
    <w:rsid w:val="00135469"/>
    <w:rsid w:val="00135769"/>
    <w:rsid w:val="001358B4"/>
    <w:rsid w:val="00136039"/>
    <w:rsid w:val="001362A8"/>
    <w:rsid w:val="00136727"/>
    <w:rsid w:val="00136835"/>
    <w:rsid w:val="00136B25"/>
    <w:rsid w:val="00136B54"/>
    <w:rsid w:val="001372D7"/>
    <w:rsid w:val="00137DE9"/>
    <w:rsid w:val="00137F75"/>
    <w:rsid w:val="001405F8"/>
    <w:rsid w:val="00140680"/>
    <w:rsid w:val="00140C8C"/>
    <w:rsid w:val="00140FC3"/>
    <w:rsid w:val="0014110B"/>
    <w:rsid w:val="001411DB"/>
    <w:rsid w:val="001420BD"/>
    <w:rsid w:val="00142A9E"/>
    <w:rsid w:val="00142C56"/>
    <w:rsid w:val="00143255"/>
    <w:rsid w:val="0014328E"/>
    <w:rsid w:val="001433C4"/>
    <w:rsid w:val="0014358D"/>
    <w:rsid w:val="00143919"/>
    <w:rsid w:val="00143A70"/>
    <w:rsid w:val="00144FAE"/>
    <w:rsid w:val="0014521C"/>
    <w:rsid w:val="001453E3"/>
    <w:rsid w:val="00145BFF"/>
    <w:rsid w:val="0014621C"/>
    <w:rsid w:val="00146352"/>
    <w:rsid w:val="00146708"/>
    <w:rsid w:val="0014671D"/>
    <w:rsid w:val="00146EA0"/>
    <w:rsid w:val="001476A0"/>
    <w:rsid w:val="00147BB5"/>
    <w:rsid w:val="00147F93"/>
    <w:rsid w:val="0015024F"/>
    <w:rsid w:val="001508B4"/>
    <w:rsid w:val="00150A1E"/>
    <w:rsid w:val="00150A2B"/>
    <w:rsid w:val="00150A3C"/>
    <w:rsid w:val="00150B77"/>
    <w:rsid w:val="00150FB3"/>
    <w:rsid w:val="00151A2D"/>
    <w:rsid w:val="00151B71"/>
    <w:rsid w:val="001524BA"/>
    <w:rsid w:val="001525EF"/>
    <w:rsid w:val="001526FA"/>
    <w:rsid w:val="00152730"/>
    <w:rsid w:val="00152A1A"/>
    <w:rsid w:val="00152BC6"/>
    <w:rsid w:val="00152F00"/>
    <w:rsid w:val="00152FA4"/>
    <w:rsid w:val="00152FDB"/>
    <w:rsid w:val="00153374"/>
    <w:rsid w:val="0015368B"/>
    <w:rsid w:val="00153A7A"/>
    <w:rsid w:val="00153A94"/>
    <w:rsid w:val="00153BB6"/>
    <w:rsid w:val="00154A4C"/>
    <w:rsid w:val="00154B5F"/>
    <w:rsid w:val="0015555F"/>
    <w:rsid w:val="00156874"/>
    <w:rsid w:val="00156A2B"/>
    <w:rsid w:val="00157384"/>
    <w:rsid w:val="0015776C"/>
    <w:rsid w:val="00157A41"/>
    <w:rsid w:val="00157A57"/>
    <w:rsid w:val="00157A71"/>
    <w:rsid w:val="00157FF3"/>
    <w:rsid w:val="001600D9"/>
    <w:rsid w:val="0016018D"/>
    <w:rsid w:val="0016021D"/>
    <w:rsid w:val="001604E2"/>
    <w:rsid w:val="00160A24"/>
    <w:rsid w:val="00160DA2"/>
    <w:rsid w:val="00160FE5"/>
    <w:rsid w:val="0016171A"/>
    <w:rsid w:val="00161824"/>
    <w:rsid w:val="00161B13"/>
    <w:rsid w:val="00161F4A"/>
    <w:rsid w:val="001620DA"/>
    <w:rsid w:val="001627CA"/>
    <w:rsid w:val="00162BE6"/>
    <w:rsid w:val="00162C20"/>
    <w:rsid w:val="0016322D"/>
    <w:rsid w:val="001638F8"/>
    <w:rsid w:val="00163C3B"/>
    <w:rsid w:val="00163F9B"/>
    <w:rsid w:val="00164E9C"/>
    <w:rsid w:val="00164F06"/>
    <w:rsid w:val="001650FF"/>
    <w:rsid w:val="0016519D"/>
    <w:rsid w:val="001656A2"/>
    <w:rsid w:val="00165C7E"/>
    <w:rsid w:val="001660FF"/>
    <w:rsid w:val="0016613C"/>
    <w:rsid w:val="0016619F"/>
    <w:rsid w:val="001662D7"/>
    <w:rsid w:val="00166615"/>
    <w:rsid w:val="00166C6C"/>
    <w:rsid w:val="00166D1B"/>
    <w:rsid w:val="00166DF4"/>
    <w:rsid w:val="00166F30"/>
    <w:rsid w:val="0016760C"/>
    <w:rsid w:val="00167BCC"/>
    <w:rsid w:val="00167BE4"/>
    <w:rsid w:val="001701F1"/>
    <w:rsid w:val="00170296"/>
    <w:rsid w:val="00170B02"/>
    <w:rsid w:val="00170D93"/>
    <w:rsid w:val="001710BD"/>
    <w:rsid w:val="0017112E"/>
    <w:rsid w:val="0017141A"/>
    <w:rsid w:val="00171C01"/>
    <w:rsid w:val="00171E4D"/>
    <w:rsid w:val="001720A0"/>
    <w:rsid w:val="0017221B"/>
    <w:rsid w:val="00172342"/>
    <w:rsid w:val="0017256D"/>
    <w:rsid w:val="0017276E"/>
    <w:rsid w:val="001729FA"/>
    <w:rsid w:val="00172B5D"/>
    <w:rsid w:val="00172CF9"/>
    <w:rsid w:val="00174040"/>
    <w:rsid w:val="001741C9"/>
    <w:rsid w:val="0017426F"/>
    <w:rsid w:val="001742BA"/>
    <w:rsid w:val="00174310"/>
    <w:rsid w:val="00174353"/>
    <w:rsid w:val="001748EE"/>
    <w:rsid w:val="00174E4B"/>
    <w:rsid w:val="00174FAE"/>
    <w:rsid w:val="00175085"/>
    <w:rsid w:val="001757B4"/>
    <w:rsid w:val="00175A30"/>
    <w:rsid w:val="00176071"/>
    <w:rsid w:val="001768EA"/>
    <w:rsid w:val="00176913"/>
    <w:rsid w:val="00176E72"/>
    <w:rsid w:val="001772FD"/>
    <w:rsid w:val="00177494"/>
    <w:rsid w:val="001776ED"/>
    <w:rsid w:val="00177A27"/>
    <w:rsid w:val="00177CD8"/>
    <w:rsid w:val="00177D48"/>
    <w:rsid w:val="00177D65"/>
    <w:rsid w:val="00177DEF"/>
    <w:rsid w:val="00180448"/>
    <w:rsid w:val="00180BB4"/>
    <w:rsid w:val="00180BB9"/>
    <w:rsid w:val="0018143D"/>
    <w:rsid w:val="0018165F"/>
    <w:rsid w:val="00181917"/>
    <w:rsid w:val="00181AA7"/>
    <w:rsid w:val="00181D25"/>
    <w:rsid w:val="001824D2"/>
    <w:rsid w:val="00182D87"/>
    <w:rsid w:val="00183010"/>
    <w:rsid w:val="00183C46"/>
    <w:rsid w:val="001844C0"/>
    <w:rsid w:val="001850C8"/>
    <w:rsid w:val="00185200"/>
    <w:rsid w:val="0018528B"/>
    <w:rsid w:val="00185697"/>
    <w:rsid w:val="00185826"/>
    <w:rsid w:val="00186259"/>
    <w:rsid w:val="001867A3"/>
    <w:rsid w:val="001869BB"/>
    <w:rsid w:val="001871CA"/>
    <w:rsid w:val="00187296"/>
    <w:rsid w:val="00187F22"/>
    <w:rsid w:val="001900C4"/>
    <w:rsid w:val="00190630"/>
    <w:rsid w:val="00190A8D"/>
    <w:rsid w:val="00190D36"/>
    <w:rsid w:val="00190DBF"/>
    <w:rsid w:val="001910A4"/>
    <w:rsid w:val="001910E9"/>
    <w:rsid w:val="0019121F"/>
    <w:rsid w:val="0019170C"/>
    <w:rsid w:val="0019198B"/>
    <w:rsid w:val="00192040"/>
    <w:rsid w:val="00192463"/>
    <w:rsid w:val="001926E3"/>
    <w:rsid w:val="0019295F"/>
    <w:rsid w:val="00193331"/>
    <w:rsid w:val="001937EA"/>
    <w:rsid w:val="00193D78"/>
    <w:rsid w:val="00193F49"/>
    <w:rsid w:val="0019438C"/>
    <w:rsid w:val="00194631"/>
    <w:rsid w:val="00194F00"/>
    <w:rsid w:val="001957D8"/>
    <w:rsid w:val="00195D0E"/>
    <w:rsid w:val="00195EA7"/>
    <w:rsid w:val="0019626E"/>
    <w:rsid w:val="001964BF"/>
    <w:rsid w:val="0019669E"/>
    <w:rsid w:val="00196984"/>
    <w:rsid w:val="001969E9"/>
    <w:rsid w:val="00196A9B"/>
    <w:rsid w:val="0019794A"/>
    <w:rsid w:val="00197BF5"/>
    <w:rsid w:val="00197CEA"/>
    <w:rsid w:val="00197D4B"/>
    <w:rsid w:val="00197F28"/>
    <w:rsid w:val="00197FFB"/>
    <w:rsid w:val="001A0781"/>
    <w:rsid w:val="001A0AE1"/>
    <w:rsid w:val="001A0F78"/>
    <w:rsid w:val="001A1201"/>
    <w:rsid w:val="001A14E5"/>
    <w:rsid w:val="001A199B"/>
    <w:rsid w:val="001A1DD8"/>
    <w:rsid w:val="001A1E3E"/>
    <w:rsid w:val="001A2007"/>
    <w:rsid w:val="001A2232"/>
    <w:rsid w:val="001A2319"/>
    <w:rsid w:val="001A31A6"/>
    <w:rsid w:val="001A343F"/>
    <w:rsid w:val="001A41AA"/>
    <w:rsid w:val="001A4B64"/>
    <w:rsid w:val="001A50C3"/>
    <w:rsid w:val="001A62C3"/>
    <w:rsid w:val="001A6932"/>
    <w:rsid w:val="001A702C"/>
    <w:rsid w:val="001A7529"/>
    <w:rsid w:val="001B0074"/>
    <w:rsid w:val="001B0A11"/>
    <w:rsid w:val="001B0BAA"/>
    <w:rsid w:val="001B0E80"/>
    <w:rsid w:val="001B10AE"/>
    <w:rsid w:val="001B157F"/>
    <w:rsid w:val="001B1A27"/>
    <w:rsid w:val="001B248D"/>
    <w:rsid w:val="001B2A18"/>
    <w:rsid w:val="001B2A8C"/>
    <w:rsid w:val="001B33CF"/>
    <w:rsid w:val="001B360D"/>
    <w:rsid w:val="001B3733"/>
    <w:rsid w:val="001B38BC"/>
    <w:rsid w:val="001B3A09"/>
    <w:rsid w:val="001B3C25"/>
    <w:rsid w:val="001B3E4C"/>
    <w:rsid w:val="001B40FB"/>
    <w:rsid w:val="001B45CB"/>
    <w:rsid w:val="001B4E24"/>
    <w:rsid w:val="001B517F"/>
    <w:rsid w:val="001B5295"/>
    <w:rsid w:val="001B54A3"/>
    <w:rsid w:val="001B58E2"/>
    <w:rsid w:val="001B5E18"/>
    <w:rsid w:val="001B610F"/>
    <w:rsid w:val="001B62AD"/>
    <w:rsid w:val="001B64A9"/>
    <w:rsid w:val="001B69F0"/>
    <w:rsid w:val="001B6B9F"/>
    <w:rsid w:val="001B6E32"/>
    <w:rsid w:val="001B6F1D"/>
    <w:rsid w:val="001B70F4"/>
    <w:rsid w:val="001B7252"/>
    <w:rsid w:val="001B7493"/>
    <w:rsid w:val="001B7AF6"/>
    <w:rsid w:val="001B7BC6"/>
    <w:rsid w:val="001C047E"/>
    <w:rsid w:val="001C0484"/>
    <w:rsid w:val="001C1753"/>
    <w:rsid w:val="001C18BC"/>
    <w:rsid w:val="001C18D9"/>
    <w:rsid w:val="001C18EC"/>
    <w:rsid w:val="001C1D2E"/>
    <w:rsid w:val="001C292E"/>
    <w:rsid w:val="001C2A92"/>
    <w:rsid w:val="001C2BD4"/>
    <w:rsid w:val="001C2FFB"/>
    <w:rsid w:val="001C3692"/>
    <w:rsid w:val="001C3AC3"/>
    <w:rsid w:val="001C3DD1"/>
    <w:rsid w:val="001C4C6B"/>
    <w:rsid w:val="001C52AA"/>
    <w:rsid w:val="001C55B4"/>
    <w:rsid w:val="001C5676"/>
    <w:rsid w:val="001C5A82"/>
    <w:rsid w:val="001C5C60"/>
    <w:rsid w:val="001C6582"/>
    <w:rsid w:val="001C68F4"/>
    <w:rsid w:val="001C6DCB"/>
    <w:rsid w:val="001C6EDA"/>
    <w:rsid w:val="001C6F0F"/>
    <w:rsid w:val="001C7AD6"/>
    <w:rsid w:val="001C7E02"/>
    <w:rsid w:val="001D0AE8"/>
    <w:rsid w:val="001D0FEE"/>
    <w:rsid w:val="001D10B4"/>
    <w:rsid w:val="001D185E"/>
    <w:rsid w:val="001D1D8E"/>
    <w:rsid w:val="001D1EA8"/>
    <w:rsid w:val="001D2040"/>
    <w:rsid w:val="001D22CF"/>
    <w:rsid w:val="001D22E3"/>
    <w:rsid w:val="001D267E"/>
    <w:rsid w:val="001D28BA"/>
    <w:rsid w:val="001D2D23"/>
    <w:rsid w:val="001D2D77"/>
    <w:rsid w:val="001D33D6"/>
    <w:rsid w:val="001D35E9"/>
    <w:rsid w:val="001D3893"/>
    <w:rsid w:val="001D3943"/>
    <w:rsid w:val="001D3A82"/>
    <w:rsid w:val="001D3B7A"/>
    <w:rsid w:val="001D3E6E"/>
    <w:rsid w:val="001D45C1"/>
    <w:rsid w:val="001D461D"/>
    <w:rsid w:val="001D5346"/>
    <w:rsid w:val="001D558A"/>
    <w:rsid w:val="001D5AE8"/>
    <w:rsid w:val="001D652B"/>
    <w:rsid w:val="001D66C9"/>
    <w:rsid w:val="001D6AE9"/>
    <w:rsid w:val="001D7341"/>
    <w:rsid w:val="001D75A2"/>
    <w:rsid w:val="001D76E2"/>
    <w:rsid w:val="001D781F"/>
    <w:rsid w:val="001D7860"/>
    <w:rsid w:val="001D7D4B"/>
    <w:rsid w:val="001E0098"/>
    <w:rsid w:val="001E0C39"/>
    <w:rsid w:val="001E0DA6"/>
    <w:rsid w:val="001E0DB1"/>
    <w:rsid w:val="001E17D0"/>
    <w:rsid w:val="001E1F0F"/>
    <w:rsid w:val="001E1F1B"/>
    <w:rsid w:val="001E334F"/>
    <w:rsid w:val="001E3712"/>
    <w:rsid w:val="001E3953"/>
    <w:rsid w:val="001E3B2A"/>
    <w:rsid w:val="001E3B47"/>
    <w:rsid w:val="001E3BDB"/>
    <w:rsid w:val="001E412C"/>
    <w:rsid w:val="001E45EF"/>
    <w:rsid w:val="001E4724"/>
    <w:rsid w:val="001E4A32"/>
    <w:rsid w:val="001E52D9"/>
    <w:rsid w:val="001E5504"/>
    <w:rsid w:val="001E5B17"/>
    <w:rsid w:val="001E5FC9"/>
    <w:rsid w:val="001E6480"/>
    <w:rsid w:val="001E669E"/>
    <w:rsid w:val="001E6D69"/>
    <w:rsid w:val="001E6E3E"/>
    <w:rsid w:val="001E744D"/>
    <w:rsid w:val="001E78CA"/>
    <w:rsid w:val="001E7FA2"/>
    <w:rsid w:val="001E7FBC"/>
    <w:rsid w:val="001F0107"/>
    <w:rsid w:val="001F024D"/>
    <w:rsid w:val="001F0BFB"/>
    <w:rsid w:val="001F0CF2"/>
    <w:rsid w:val="001F0F6D"/>
    <w:rsid w:val="001F159A"/>
    <w:rsid w:val="001F1B7B"/>
    <w:rsid w:val="001F202C"/>
    <w:rsid w:val="001F248B"/>
    <w:rsid w:val="001F2A3A"/>
    <w:rsid w:val="001F2BC6"/>
    <w:rsid w:val="001F3114"/>
    <w:rsid w:val="001F3A41"/>
    <w:rsid w:val="001F3F1A"/>
    <w:rsid w:val="001F4FCE"/>
    <w:rsid w:val="001F50FF"/>
    <w:rsid w:val="001F5207"/>
    <w:rsid w:val="001F5584"/>
    <w:rsid w:val="001F5937"/>
    <w:rsid w:val="001F5EAD"/>
    <w:rsid w:val="001F5F53"/>
    <w:rsid w:val="001F6EDA"/>
    <w:rsid w:val="001F75CE"/>
    <w:rsid w:val="001F7A70"/>
    <w:rsid w:val="001F7F53"/>
    <w:rsid w:val="00200A4B"/>
    <w:rsid w:val="00200F6F"/>
    <w:rsid w:val="00200F82"/>
    <w:rsid w:val="00200FAD"/>
    <w:rsid w:val="0020193F"/>
    <w:rsid w:val="00201AEB"/>
    <w:rsid w:val="002021EC"/>
    <w:rsid w:val="0020256F"/>
    <w:rsid w:val="00202651"/>
    <w:rsid w:val="00203AD7"/>
    <w:rsid w:val="002041EB"/>
    <w:rsid w:val="00204947"/>
    <w:rsid w:val="00204A7B"/>
    <w:rsid w:val="00204C92"/>
    <w:rsid w:val="00204DC8"/>
    <w:rsid w:val="00205597"/>
    <w:rsid w:val="002056FD"/>
    <w:rsid w:val="002059A6"/>
    <w:rsid w:val="00205C07"/>
    <w:rsid w:val="002061EE"/>
    <w:rsid w:val="00206513"/>
    <w:rsid w:val="002065BB"/>
    <w:rsid w:val="00207384"/>
    <w:rsid w:val="00207BC4"/>
    <w:rsid w:val="0021022E"/>
    <w:rsid w:val="002103EA"/>
    <w:rsid w:val="00210AD4"/>
    <w:rsid w:val="00210EA2"/>
    <w:rsid w:val="0021106C"/>
    <w:rsid w:val="00211263"/>
    <w:rsid w:val="00211736"/>
    <w:rsid w:val="00211C8A"/>
    <w:rsid w:val="00211DF0"/>
    <w:rsid w:val="0021260C"/>
    <w:rsid w:val="00212646"/>
    <w:rsid w:val="00212AE9"/>
    <w:rsid w:val="00212ED6"/>
    <w:rsid w:val="002133C4"/>
    <w:rsid w:val="0021354B"/>
    <w:rsid w:val="0021363E"/>
    <w:rsid w:val="00213AA7"/>
    <w:rsid w:val="00213C1D"/>
    <w:rsid w:val="00213FF2"/>
    <w:rsid w:val="0021452B"/>
    <w:rsid w:val="002149CC"/>
    <w:rsid w:val="00214A9C"/>
    <w:rsid w:val="00214AF8"/>
    <w:rsid w:val="00215426"/>
    <w:rsid w:val="00215A68"/>
    <w:rsid w:val="00215CC1"/>
    <w:rsid w:val="00216442"/>
    <w:rsid w:val="00216F83"/>
    <w:rsid w:val="00217594"/>
    <w:rsid w:val="00217790"/>
    <w:rsid w:val="00217FE4"/>
    <w:rsid w:val="0022032A"/>
    <w:rsid w:val="0022079C"/>
    <w:rsid w:val="00220EC1"/>
    <w:rsid w:val="002213AD"/>
    <w:rsid w:val="00221AFD"/>
    <w:rsid w:val="002223E3"/>
    <w:rsid w:val="00222759"/>
    <w:rsid w:val="002229CB"/>
    <w:rsid w:val="00222CA6"/>
    <w:rsid w:val="0022399A"/>
    <w:rsid w:val="00223CFF"/>
    <w:rsid w:val="00223D67"/>
    <w:rsid w:val="00223E19"/>
    <w:rsid w:val="00223F74"/>
    <w:rsid w:val="002245E4"/>
    <w:rsid w:val="00224821"/>
    <w:rsid w:val="00224958"/>
    <w:rsid w:val="00224BF3"/>
    <w:rsid w:val="00224C50"/>
    <w:rsid w:val="00224D24"/>
    <w:rsid w:val="00224FD6"/>
    <w:rsid w:val="0022545C"/>
    <w:rsid w:val="00225BDE"/>
    <w:rsid w:val="002261CF"/>
    <w:rsid w:val="0022680E"/>
    <w:rsid w:val="002269C9"/>
    <w:rsid w:val="00226D3D"/>
    <w:rsid w:val="00227010"/>
    <w:rsid w:val="002273E3"/>
    <w:rsid w:val="002276D3"/>
    <w:rsid w:val="00227945"/>
    <w:rsid w:val="00227B07"/>
    <w:rsid w:val="00227BD2"/>
    <w:rsid w:val="002302EE"/>
    <w:rsid w:val="002309ED"/>
    <w:rsid w:val="00230F78"/>
    <w:rsid w:val="0023134E"/>
    <w:rsid w:val="00231989"/>
    <w:rsid w:val="00231A94"/>
    <w:rsid w:val="0023222C"/>
    <w:rsid w:val="002323ED"/>
    <w:rsid w:val="00232575"/>
    <w:rsid w:val="00232D0A"/>
    <w:rsid w:val="00232E37"/>
    <w:rsid w:val="0023304A"/>
    <w:rsid w:val="002331FC"/>
    <w:rsid w:val="0023417A"/>
    <w:rsid w:val="00234BA9"/>
    <w:rsid w:val="0023517B"/>
    <w:rsid w:val="002351C3"/>
    <w:rsid w:val="0023522B"/>
    <w:rsid w:val="00235490"/>
    <w:rsid w:val="00235861"/>
    <w:rsid w:val="00235CA7"/>
    <w:rsid w:val="00235CD4"/>
    <w:rsid w:val="00235D8D"/>
    <w:rsid w:val="00236366"/>
    <w:rsid w:val="00236821"/>
    <w:rsid w:val="00237187"/>
    <w:rsid w:val="002373D3"/>
    <w:rsid w:val="00237E22"/>
    <w:rsid w:val="00237EE2"/>
    <w:rsid w:val="0024014F"/>
    <w:rsid w:val="0024037E"/>
    <w:rsid w:val="0024044A"/>
    <w:rsid w:val="002405FD"/>
    <w:rsid w:val="002407BD"/>
    <w:rsid w:val="002408E9"/>
    <w:rsid w:val="00240CBE"/>
    <w:rsid w:val="00241C3B"/>
    <w:rsid w:val="00241E08"/>
    <w:rsid w:val="002425A7"/>
    <w:rsid w:val="002429CB"/>
    <w:rsid w:val="00243100"/>
    <w:rsid w:val="0024364E"/>
    <w:rsid w:val="0024375E"/>
    <w:rsid w:val="00243988"/>
    <w:rsid w:val="00244130"/>
    <w:rsid w:val="002444C4"/>
    <w:rsid w:val="0024451F"/>
    <w:rsid w:val="00245FAA"/>
    <w:rsid w:val="00246397"/>
    <w:rsid w:val="002463DF"/>
    <w:rsid w:val="002464A6"/>
    <w:rsid w:val="002468C8"/>
    <w:rsid w:val="0024691C"/>
    <w:rsid w:val="00246AB6"/>
    <w:rsid w:val="00246DD8"/>
    <w:rsid w:val="00247526"/>
    <w:rsid w:val="00247A1D"/>
    <w:rsid w:val="00247E01"/>
    <w:rsid w:val="0025144A"/>
    <w:rsid w:val="002517F5"/>
    <w:rsid w:val="0025191A"/>
    <w:rsid w:val="00251E88"/>
    <w:rsid w:val="00251EBF"/>
    <w:rsid w:val="0025219C"/>
    <w:rsid w:val="00252331"/>
    <w:rsid w:val="0025248F"/>
    <w:rsid w:val="00252C99"/>
    <w:rsid w:val="00253105"/>
    <w:rsid w:val="002533F1"/>
    <w:rsid w:val="002538DB"/>
    <w:rsid w:val="00253BF7"/>
    <w:rsid w:val="00253CD8"/>
    <w:rsid w:val="00253D05"/>
    <w:rsid w:val="0025434B"/>
    <w:rsid w:val="0025482E"/>
    <w:rsid w:val="00254B75"/>
    <w:rsid w:val="00255016"/>
    <w:rsid w:val="0025529A"/>
    <w:rsid w:val="0025543E"/>
    <w:rsid w:val="00256416"/>
    <w:rsid w:val="0025664E"/>
    <w:rsid w:val="002567DE"/>
    <w:rsid w:val="00257594"/>
    <w:rsid w:val="0025776D"/>
    <w:rsid w:val="002579F1"/>
    <w:rsid w:val="00257B97"/>
    <w:rsid w:val="00257C4A"/>
    <w:rsid w:val="00257E6E"/>
    <w:rsid w:val="00257E7D"/>
    <w:rsid w:val="00260396"/>
    <w:rsid w:val="00260541"/>
    <w:rsid w:val="002605A0"/>
    <w:rsid w:val="00260725"/>
    <w:rsid w:val="002608EE"/>
    <w:rsid w:val="00260EAF"/>
    <w:rsid w:val="0026116F"/>
    <w:rsid w:val="0026196E"/>
    <w:rsid w:val="00261C57"/>
    <w:rsid w:val="00261CE6"/>
    <w:rsid w:val="0026263F"/>
    <w:rsid w:val="00262E86"/>
    <w:rsid w:val="00263016"/>
    <w:rsid w:val="002630F6"/>
    <w:rsid w:val="00263277"/>
    <w:rsid w:val="0026339E"/>
    <w:rsid w:val="0026384B"/>
    <w:rsid w:val="00263863"/>
    <w:rsid w:val="00263FF0"/>
    <w:rsid w:val="00264304"/>
    <w:rsid w:val="00265120"/>
    <w:rsid w:val="00265275"/>
    <w:rsid w:val="0026545B"/>
    <w:rsid w:val="00265465"/>
    <w:rsid w:val="002654E4"/>
    <w:rsid w:val="002659AB"/>
    <w:rsid w:val="00266065"/>
    <w:rsid w:val="00266280"/>
    <w:rsid w:val="00266682"/>
    <w:rsid w:val="00266C22"/>
    <w:rsid w:val="00267239"/>
    <w:rsid w:val="00267291"/>
    <w:rsid w:val="00267329"/>
    <w:rsid w:val="0026766B"/>
    <w:rsid w:val="00267C20"/>
    <w:rsid w:val="00267E54"/>
    <w:rsid w:val="00270247"/>
    <w:rsid w:val="002702A1"/>
    <w:rsid w:val="00270460"/>
    <w:rsid w:val="0027140D"/>
    <w:rsid w:val="00271445"/>
    <w:rsid w:val="002727F4"/>
    <w:rsid w:val="00272A67"/>
    <w:rsid w:val="00272D1E"/>
    <w:rsid w:val="00273358"/>
    <w:rsid w:val="00273A35"/>
    <w:rsid w:val="00273E26"/>
    <w:rsid w:val="00274998"/>
    <w:rsid w:val="00274F13"/>
    <w:rsid w:val="00274F5F"/>
    <w:rsid w:val="0027519B"/>
    <w:rsid w:val="002755DB"/>
    <w:rsid w:val="00275DB2"/>
    <w:rsid w:val="00276C89"/>
    <w:rsid w:val="00276C8A"/>
    <w:rsid w:val="00276D37"/>
    <w:rsid w:val="00277402"/>
    <w:rsid w:val="00277568"/>
    <w:rsid w:val="002775DF"/>
    <w:rsid w:val="00277818"/>
    <w:rsid w:val="00277FC9"/>
    <w:rsid w:val="002804D3"/>
    <w:rsid w:val="0028115A"/>
    <w:rsid w:val="0028152C"/>
    <w:rsid w:val="00281608"/>
    <w:rsid w:val="00281818"/>
    <w:rsid w:val="00281E8F"/>
    <w:rsid w:val="002821FC"/>
    <w:rsid w:val="00282229"/>
    <w:rsid w:val="002824FB"/>
    <w:rsid w:val="002828CF"/>
    <w:rsid w:val="00283491"/>
    <w:rsid w:val="0028367E"/>
    <w:rsid w:val="00284002"/>
    <w:rsid w:val="00284013"/>
    <w:rsid w:val="002848F3"/>
    <w:rsid w:val="00285332"/>
    <w:rsid w:val="00285CBC"/>
    <w:rsid w:val="00285D58"/>
    <w:rsid w:val="002861E9"/>
    <w:rsid w:val="00286408"/>
    <w:rsid w:val="00286913"/>
    <w:rsid w:val="00286D7C"/>
    <w:rsid w:val="00286EFD"/>
    <w:rsid w:val="00286FB0"/>
    <w:rsid w:val="00286FEF"/>
    <w:rsid w:val="00287362"/>
    <w:rsid w:val="002876FF"/>
    <w:rsid w:val="00287892"/>
    <w:rsid w:val="00287DAF"/>
    <w:rsid w:val="0029011A"/>
    <w:rsid w:val="00290503"/>
    <w:rsid w:val="002907A6"/>
    <w:rsid w:val="002907F7"/>
    <w:rsid w:val="0029081B"/>
    <w:rsid w:val="00290B93"/>
    <w:rsid w:val="00290E4D"/>
    <w:rsid w:val="00291367"/>
    <w:rsid w:val="00291FBE"/>
    <w:rsid w:val="00292042"/>
    <w:rsid w:val="00292132"/>
    <w:rsid w:val="00292827"/>
    <w:rsid w:val="00292983"/>
    <w:rsid w:val="00292C51"/>
    <w:rsid w:val="002931AE"/>
    <w:rsid w:val="0029349F"/>
    <w:rsid w:val="00293873"/>
    <w:rsid w:val="00293B06"/>
    <w:rsid w:val="00294536"/>
    <w:rsid w:val="00294754"/>
    <w:rsid w:val="00294821"/>
    <w:rsid w:val="002954E9"/>
    <w:rsid w:val="00295727"/>
    <w:rsid w:val="00296456"/>
    <w:rsid w:val="0029646D"/>
    <w:rsid w:val="00296970"/>
    <w:rsid w:val="00296A57"/>
    <w:rsid w:val="00296DAA"/>
    <w:rsid w:val="00297140"/>
    <w:rsid w:val="002971AC"/>
    <w:rsid w:val="00297917"/>
    <w:rsid w:val="00297CA9"/>
    <w:rsid w:val="00297E45"/>
    <w:rsid w:val="002A017F"/>
    <w:rsid w:val="002A0260"/>
    <w:rsid w:val="002A0701"/>
    <w:rsid w:val="002A09D0"/>
    <w:rsid w:val="002A09D5"/>
    <w:rsid w:val="002A0D17"/>
    <w:rsid w:val="002A0EB1"/>
    <w:rsid w:val="002A0EEA"/>
    <w:rsid w:val="002A14D3"/>
    <w:rsid w:val="002A1615"/>
    <w:rsid w:val="002A189F"/>
    <w:rsid w:val="002A22B8"/>
    <w:rsid w:val="002A2336"/>
    <w:rsid w:val="002A23AD"/>
    <w:rsid w:val="002A38F1"/>
    <w:rsid w:val="002A3A0C"/>
    <w:rsid w:val="002A3B40"/>
    <w:rsid w:val="002A415A"/>
    <w:rsid w:val="002A503E"/>
    <w:rsid w:val="002A547E"/>
    <w:rsid w:val="002A61B5"/>
    <w:rsid w:val="002A66FA"/>
    <w:rsid w:val="002A6B80"/>
    <w:rsid w:val="002A6C1C"/>
    <w:rsid w:val="002A6E59"/>
    <w:rsid w:val="002A6F43"/>
    <w:rsid w:val="002A748D"/>
    <w:rsid w:val="002A7638"/>
    <w:rsid w:val="002A7F27"/>
    <w:rsid w:val="002B011C"/>
    <w:rsid w:val="002B0154"/>
    <w:rsid w:val="002B037E"/>
    <w:rsid w:val="002B0CED"/>
    <w:rsid w:val="002B0F59"/>
    <w:rsid w:val="002B1091"/>
    <w:rsid w:val="002B13D8"/>
    <w:rsid w:val="002B156E"/>
    <w:rsid w:val="002B16BF"/>
    <w:rsid w:val="002B206A"/>
    <w:rsid w:val="002B21CB"/>
    <w:rsid w:val="002B24A5"/>
    <w:rsid w:val="002B2902"/>
    <w:rsid w:val="002B2CD4"/>
    <w:rsid w:val="002B316C"/>
    <w:rsid w:val="002B35AA"/>
    <w:rsid w:val="002B39E0"/>
    <w:rsid w:val="002B3E4B"/>
    <w:rsid w:val="002B429F"/>
    <w:rsid w:val="002B44F5"/>
    <w:rsid w:val="002B4AF8"/>
    <w:rsid w:val="002B4B64"/>
    <w:rsid w:val="002B564B"/>
    <w:rsid w:val="002B57A8"/>
    <w:rsid w:val="002B61A0"/>
    <w:rsid w:val="002B67E6"/>
    <w:rsid w:val="002B740A"/>
    <w:rsid w:val="002B7506"/>
    <w:rsid w:val="002B764C"/>
    <w:rsid w:val="002B78A3"/>
    <w:rsid w:val="002B793D"/>
    <w:rsid w:val="002B796C"/>
    <w:rsid w:val="002C0161"/>
    <w:rsid w:val="002C01AB"/>
    <w:rsid w:val="002C0359"/>
    <w:rsid w:val="002C075D"/>
    <w:rsid w:val="002C0A97"/>
    <w:rsid w:val="002C0C87"/>
    <w:rsid w:val="002C118A"/>
    <w:rsid w:val="002C13B0"/>
    <w:rsid w:val="002C3359"/>
    <w:rsid w:val="002C464C"/>
    <w:rsid w:val="002C4783"/>
    <w:rsid w:val="002C4B7B"/>
    <w:rsid w:val="002C4DA8"/>
    <w:rsid w:val="002C5F6C"/>
    <w:rsid w:val="002C64A8"/>
    <w:rsid w:val="002C6A2A"/>
    <w:rsid w:val="002C6B3C"/>
    <w:rsid w:val="002C6DC2"/>
    <w:rsid w:val="002C72E8"/>
    <w:rsid w:val="002C7CAC"/>
    <w:rsid w:val="002C7E89"/>
    <w:rsid w:val="002D00BD"/>
    <w:rsid w:val="002D011C"/>
    <w:rsid w:val="002D0381"/>
    <w:rsid w:val="002D042A"/>
    <w:rsid w:val="002D0C05"/>
    <w:rsid w:val="002D10AB"/>
    <w:rsid w:val="002D1A16"/>
    <w:rsid w:val="002D1B9B"/>
    <w:rsid w:val="002D1BFB"/>
    <w:rsid w:val="002D1EF0"/>
    <w:rsid w:val="002D22D3"/>
    <w:rsid w:val="002D26D4"/>
    <w:rsid w:val="002D270C"/>
    <w:rsid w:val="002D2BA0"/>
    <w:rsid w:val="002D2D52"/>
    <w:rsid w:val="002D2DA3"/>
    <w:rsid w:val="002D2EBF"/>
    <w:rsid w:val="002D30AF"/>
    <w:rsid w:val="002D3340"/>
    <w:rsid w:val="002D3F80"/>
    <w:rsid w:val="002D3F8C"/>
    <w:rsid w:val="002D42F3"/>
    <w:rsid w:val="002D471F"/>
    <w:rsid w:val="002D4C58"/>
    <w:rsid w:val="002D51BF"/>
    <w:rsid w:val="002D55B2"/>
    <w:rsid w:val="002D570C"/>
    <w:rsid w:val="002D5D02"/>
    <w:rsid w:val="002D64F0"/>
    <w:rsid w:val="002D65A8"/>
    <w:rsid w:val="002D6841"/>
    <w:rsid w:val="002D6A03"/>
    <w:rsid w:val="002D6BF7"/>
    <w:rsid w:val="002D704F"/>
    <w:rsid w:val="002D71DC"/>
    <w:rsid w:val="002D71E8"/>
    <w:rsid w:val="002D75B5"/>
    <w:rsid w:val="002D79FC"/>
    <w:rsid w:val="002E049C"/>
    <w:rsid w:val="002E0D5C"/>
    <w:rsid w:val="002E0E24"/>
    <w:rsid w:val="002E12B9"/>
    <w:rsid w:val="002E12CB"/>
    <w:rsid w:val="002E17FA"/>
    <w:rsid w:val="002E1906"/>
    <w:rsid w:val="002E1A8B"/>
    <w:rsid w:val="002E1B83"/>
    <w:rsid w:val="002E20B5"/>
    <w:rsid w:val="002E2478"/>
    <w:rsid w:val="002E2544"/>
    <w:rsid w:val="002E2D5B"/>
    <w:rsid w:val="002E30FF"/>
    <w:rsid w:val="002E33B5"/>
    <w:rsid w:val="002E3423"/>
    <w:rsid w:val="002E3453"/>
    <w:rsid w:val="002E35F2"/>
    <w:rsid w:val="002E375F"/>
    <w:rsid w:val="002E3988"/>
    <w:rsid w:val="002E3C88"/>
    <w:rsid w:val="002E4359"/>
    <w:rsid w:val="002E43F9"/>
    <w:rsid w:val="002E4BA9"/>
    <w:rsid w:val="002E4F0D"/>
    <w:rsid w:val="002E50BD"/>
    <w:rsid w:val="002E54FA"/>
    <w:rsid w:val="002E63E1"/>
    <w:rsid w:val="002E66F1"/>
    <w:rsid w:val="002E6723"/>
    <w:rsid w:val="002E6D95"/>
    <w:rsid w:val="002E6E42"/>
    <w:rsid w:val="002E6F7E"/>
    <w:rsid w:val="002E78A3"/>
    <w:rsid w:val="002E793A"/>
    <w:rsid w:val="002E7B09"/>
    <w:rsid w:val="002E7C55"/>
    <w:rsid w:val="002E7FE3"/>
    <w:rsid w:val="002F0A18"/>
    <w:rsid w:val="002F14E8"/>
    <w:rsid w:val="002F250D"/>
    <w:rsid w:val="002F2594"/>
    <w:rsid w:val="002F265B"/>
    <w:rsid w:val="002F26D3"/>
    <w:rsid w:val="002F29A6"/>
    <w:rsid w:val="002F2AE5"/>
    <w:rsid w:val="002F2F21"/>
    <w:rsid w:val="002F448E"/>
    <w:rsid w:val="002F45A8"/>
    <w:rsid w:val="002F4A2B"/>
    <w:rsid w:val="002F4C93"/>
    <w:rsid w:val="002F4C9A"/>
    <w:rsid w:val="002F5BEC"/>
    <w:rsid w:val="002F637E"/>
    <w:rsid w:val="002F6434"/>
    <w:rsid w:val="002F6537"/>
    <w:rsid w:val="002F6B14"/>
    <w:rsid w:val="002F7274"/>
    <w:rsid w:val="002F79E2"/>
    <w:rsid w:val="002F7FCE"/>
    <w:rsid w:val="00300066"/>
    <w:rsid w:val="00300067"/>
    <w:rsid w:val="0030049A"/>
    <w:rsid w:val="0030128B"/>
    <w:rsid w:val="003017A4"/>
    <w:rsid w:val="00301E28"/>
    <w:rsid w:val="00302457"/>
    <w:rsid w:val="003024BF"/>
    <w:rsid w:val="00302540"/>
    <w:rsid w:val="0030284C"/>
    <w:rsid w:val="00302A37"/>
    <w:rsid w:val="00302D87"/>
    <w:rsid w:val="00302F36"/>
    <w:rsid w:val="003032B5"/>
    <w:rsid w:val="0030398D"/>
    <w:rsid w:val="00303B96"/>
    <w:rsid w:val="00304114"/>
    <w:rsid w:val="00304738"/>
    <w:rsid w:val="00304CFE"/>
    <w:rsid w:val="003050D2"/>
    <w:rsid w:val="0030542A"/>
    <w:rsid w:val="003056FB"/>
    <w:rsid w:val="00305B13"/>
    <w:rsid w:val="00305BBC"/>
    <w:rsid w:val="00305DB4"/>
    <w:rsid w:val="00305F73"/>
    <w:rsid w:val="0030624B"/>
    <w:rsid w:val="00306415"/>
    <w:rsid w:val="00306959"/>
    <w:rsid w:val="00306C68"/>
    <w:rsid w:val="00306C9F"/>
    <w:rsid w:val="00306EB9"/>
    <w:rsid w:val="00307DF5"/>
    <w:rsid w:val="00307E3D"/>
    <w:rsid w:val="003106A0"/>
    <w:rsid w:val="00310DCA"/>
    <w:rsid w:val="00310F95"/>
    <w:rsid w:val="0031103D"/>
    <w:rsid w:val="00311DF5"/>
    <w:rsid w:val="00311E17"/>
    <w:rsid w:val="003120DA"/>
    <w:rsid w:val="003130FA"/>
    <w:rsid w:val="00313602"/>
    <w:rsid w:val="00313AE9"/>
    <w:rsid w:val="00313C12"/>
    <w:rsid w:val="00313D78"/>
    <w:rsid w:val="00314393"/>
    <w:rsid w:val="0031456F"/>
    <w:rsid w:val="003146CC"/>
    <w:rsid w:val="00314A55"/>
    <w:rsid w:val="00314E03"/>
    <w:rsid w:val="003151C2"/>
    <w:rsid w:val="0031522D"/>
    <w:rsid w:val="0031580A"/>
    <w:rsid w:val="003159FD"/>
    <w:rsid w:val="0031625B"/>
    <w:rsid w:val="003162D4"/>
    <w:rsid w:val="003168CA"/>
    <w:rsid w:val="00316E70"/>
    <w:rsid w:val="00317A41"/>
    <w:rsid w:val="00317EDB"/>
    <w:rsid w:val="00317F0E"/>
    <w:rsid w:val="00317F75"/>
    <w:rsid w:val="003200B8"/>
    <w:rsid w:val="003206B3"/>
    <w:rsid w:val="00320DBF"/>
    <w:rsid w:val="00320F50"/>
    <w:rsid w:val="0032152E"/>
    <w:rsid w:val="00321672"/>
    <w:rsid w:val="00321A44"/>
    <w:rsid w:val="00321C17"/>
    <w:rsid w:val="00321CB2"/>
    <w:rsid w:val="00321CE4"/>
    <w:rsid w:val="00321E17"/>
    <w:rsid w:val="00321EF2"/>
    <w:rsid w:val="0032235D"/>
    <w:rsid w:val="003223EC"/>
    <w:rsid w:val="0032270A"/>
    <w:rsid w:val="00322BDB"/>
    <w:rsid w:val="00322C0B"/>
    <w:rsid w:val="00323320"/>
    <w:rsid w:val="0032337F"/>
    <w:rsid w:val="003233DD"/>
    <w:rsid w:val="003235AB"/>
    <w:rsid w:val="00323822"/>
    <w:rsid w:val="003239FE"/>
    <w:rsid w:val="00323A32"/>
    <w:rsid w:val="00323C45"/>
    <w:rsid w:val="00323F4F"/>
    <w:rsid w:val="0032406E"/>
    <w:rsid w:val="00324755"/>
    <w:rsid w:val="00324CE9"/>
    <w:rsid w:val="0032567D"/>
    <w:rsid w:val="00325D1F"/>
    <w:rsid w:val="00325EE9"/>
    <w:rsid w:val="003265D4"/>
    <w:rsid w:val="0032680D"/>
    <w:rsid w:val="0032699F"/>
    <w:rsid w:val="00326A71"/>
    <w:rsid w:val="00326E21"/>
    <w:rsid w:val="00327146"/>
    <w:rsid w:val="003276C3"/>
    <w:rsid w:val="003276EA"/>
    <w:rsid w:val="003277A0"/>
    <w:rsid w:val="00327855"/>
    <w:rsid w:val="00327D41"/>
    <w:rsid w:val="00327DF7"/>
    <w:rsid w:val="0033011D"/>
    <w:rsid w:val="0033052F"/>
    <w:rsid w:val="003306E7"/>
    <w:rsid w:val="003307E8"/>
    <w:rsid w:val="00330A26"/>
    <w:rsid w:val="00330B17"/>
    <w:rsid w:val="00331216"/>
    <w:rsid w:val="00331A77"/>
    <w:rsid w:val="00331EDE"/>
    <w:rsid w:val="003320F7"/>
    <w:rsid w:val="003321EC"/>
    <w:rsid w:val="00332243"/>
    <w:rsid w:val="00332ACA"/>
    <w:rsid w:val="00332DA7"/>
    <w:rsid w:val="00332DD5"/>
    <w:rsid w:val="00332EDB"/>
    <w:rsid w:val="00332FA6"/>
    <w:rsid w:val="00333074"/>
    <w:rsid w:val="00333080"/>
    <w:rsid w:val="00333546"/>
    <w:rsid w:val="003335A6"/>
    <w:rsid w:val="00333BF6"/>
    <w:rsid w:val="00333E18"/>
    <w:rsid w:val="0033415A"/>
    <w:rsid w:val="00334901"/>
    <w:rsid w:val="0033494D"/>
    <w:rsid w:val="00334CEA"/>
    <w:rsid w:val="00334E39"/>
    <w:rsid w:val="00335371"/>
    <w:rsid w:val="00335380"/>
    <w:rsid w:val="00335395"/>
    <w:rsid w:val="003353F4"/>
    <w:rsid w:val="00335881"/>
    <w:rsid w:val="00335EB7"/>
    <w:rsid w:val="00335F72"/>
    <w:rsid w:val="00336A59"/>
    <w:rsid w:val="00336DFF"/>
    <w:rsid w:val="003370DA"/>
    <w:rsid w:val="0033717F"/>
    <w:rsid w:val="00337501"/>
    <w:rsid w:val="00337E06"/>
    <w:rsid w:val="00340344"/>
    <w:rsid w:val="0034058D"/>
    <w:rsid w:val="003405AC"/>
    <w:rsid w:val="00340674"/>
    <w:rsid w:val="00340A95"/>
    <w:rsid w:val="00340F4B"/>
    <w:rsid w:val="0034173D"/>
    <w:rsid w:val="00341D0D"/>
    <w:rsid w:val="00341F09"/>
    <w:rsid w:val="00342364"/>
    <w:rsid w:val="0034252E"/>
    <w:rsid w:val="00342C64"/>
    <w:rsid w:val="00342E7D"/>
    <w:rsid w:val="00342F70"/>
    <w:rsid w:val="003432B2"/>
    <w:rsid w:val="00343332"/>
    <w:rsid w:val="0034334D"/>
    <w:rsid w:val="00343373"/>
    <w:rsid w:val="00343399"/>
    <w:rsid w:val="00343AD8"/>
    <w:rsid w:val="00343F87"/>
    <w:rsid w:val="003440A6"/>
    <w:rsid w:val="003443A4"/>
    <w:rsid w:val="003443FC"/>
    <w:rsid w:val="00344569"/>
    <w:rsid w:val="00344781"/>
    <w:rsid w:val="00344C2D"/>
    <w:rsid w:val="00344CFD"/>
    <w:rsid w:val="00344D58"/>
    <w:rsid w:val="003451C2"/>
    <w:rsid w:val="003458E0"/>
    <w:rsid w:val="00345CEC"/>
    <w:rsid w:val="003460F7"/>
    <w:rsid w:val="00346155"/>
    <w:rsid w:val="00346199"/>
    <w:rsid w:val="0034631D"/>
    <w:rsid w:val="003463EF"/>
    <w:rsid w:val="00346A12"/>
    <w:rsid w:val="00346BF0"/>
    <w:rsid w:val="003479F3"/>
    <w:rsid w:val="00347C64"/>
    <w:rsid w:val="00347CBC"/>
    <w:rsid w:val="00347E1D"/>
    <w:rsid w:val="00350A21"/>
    <w:rsid w:val="00350C26"/>
    <w:rsid w:val="00350C39"/>
    <w:rsid w:val="00351777"/>
    <w:rsid w:val="0035197B"/>
    <w:rsid w:val="0035252C"/>
    <w:rsid w:val="00352E38"/>
    <w:rsid w:val="00352E6F"/>
    <w:rsid w:val="00352EAE"/>
    <w:rsid w:val="00352FB4"/>
    <w:rsid w:val="00353087"/>
    <w:rsid w:val="00353BA7"/>
    <w:rsid w:val="00353BE2"/>
    <w:rsid w:val="00353FD7"/>
    <w:rsid w:val="0035463D"/>
    <w:rsid w:val="00354665"/>
    <w:rsid w:val="0035472D"/>
    <w:rsid w:val="00354768"/>
    <w:rsid w:val="00354C57"/>
    <w:rsid w:val="00354D06"/>
    <w:rsid w:val="003560EF"/>
    <w:rsid w:val="00356297"/>
    <w:rsid w:val="00356771"/>
    <w:rsid w:val="00356897"/>
    <w:rsid w:val="003568C3"/>
    <w:rsid w:val="00356926"/>
    <w:rsid w:val="00356A0F"/>
    <w:rsid w:val="00356ACC"/>
    <w:rsid w:val="003571B8"/>
    <w:rsid w:val="0035739C"/>
    <w:rsid w:val="00357773"/>
    <w:rsid w:val="00357933"/>
    <w:rsid w:val="00357C1E"/>
    <w:rsid w:val="00357D61"/>
    <w:rsid w:val="00357EDB"/>
    <w:rsid w:val="00360027"/>
    <w:rsid w:val="00360DEA"/>
    <w:rsid w:val="00360DEC"/>
    <w:rsid w:val="00361023"/>
    <w:rsid w:val="0036111E"/>
    <w:rsid w:val="003613BD"/>
    <w:rsid w:val="00361AAB"/>
    <w:rsid w:val="00361D07"/>
    <w:rsid w:val="00361D11"/>
    <w:rsid w:val="003627C7"/>
    <w:rsid w:val="003627E1"/>
    <w:rsid w:val="003628FC"/>
    <w:rsid w:val="00362C95"/>
    <w:rsid w:val="003631C6"/>
    <w:rsid w:val="00363C90"/>
    <w:rsid w:val="00363F04"/>
    <w:rsid w:val="00364784"/>
    <w:rsid w:val="00364C3B"/>
    <w:rsid w:val="00364F9D"/>
    <w:rsid w:val="003650B5"/>
    <w:rsid w:val="003650C9"/>
    <w:rsid w:val="003651F1"/>
    <w:rsid w:val="0036573D"/>
    <w:rsid w:val="00365C5D"/>
    <w:rsid w:val="003669D6"/>
    <w:rsid w:val="00366E5C"/>
    <w:rsid w:val="00366FC5"/>
    <w:rsid w:val="00367538"/>
    <w:rsid w:val="00367782"/>
    <w:rsid w:val="00367906"/>
    <w:rsid w:val="00367F97"/>
    <w:rsid w:val="003705A1"/>
    <w:rsid w:val="00370C44"/>
    <w:rsid w:val="00370D1C"/>
    <w:rsid w:val="003717DD"/>
    <w:rsid w:val="0037184F"/>
    <w:rsid w:val="00371AA9"/>
    <w:rsid w:val="00371C31"/>
    <w:rsid w:val="00371DEA"/>
    <w:rsid w:val="00372243"/>
    <w:rsid w:val="00372D1F"/>
    <w:rsid w:val="00372D70"/>
    <w:rsid w:val="003730EB"/>
    <w:rsid w:val="003732F5"/>
    <w:rsid w:val="003734E7"/>
    <w:rsid w:val="003748B3"/>
    <w:rsid w:val="00374955"/>
    <w:rsid w:val="00374D89"/>
    <w:rsid w:val="00374FA3"/>
    <w:rsid w:val="00375153"/>
    <w:rsid w:val="003751AA"/>
    <w:rsid w:val="003754CF"/>
    <w:rsid w:val="00375787"/>
    <w:rsid w:val="00375884"/>
    <w:rsid w:val="00375AB8"/>
    <w:rsid w:val="00375DA7"/>
    <w:rsid w:val="00375E86"/>
    <w:rsid w:val="00375FC3"/>
    <w:rsid w:val="00376102"/>
    <w:rsid w:val="003766E1"/>
    <w:rsid w:val="00376A2D"/>
    <w:rsid w:val="00376B18"/>
    <w:rsid w:val="00376B9B"/>
    <w:rsid w:val="003776D7"/>
    <w:rsid w:val="00377962"/>
    <w:rsid w:val="00380571"/>
    <w:rsid w:val="003806EA"/>
    <w:rsid w:val="00380BED"/>
    <w:rsid w:val="00380D34"/>
    <w:rsid w:val="00380DC8"/>
    <w:rsid w:val="00380F76"/>
    <w:rsid w:val="003812C8"/>
    <w:rsid w:val="003814AD"/>
    <w:rsid w:val="003814F7"/>
    <w:rsid w:val="00381749"/>
    <w:rsid w:val="00381CFB"/>
    <w:rsid w:val="00381D85"/>
    <w:rsid w:val="00381DBA"/>
    <w:rsid w:val="003820CF"/>
    <w:rsid w:val="00382728"/>
    <w:rsid w:val="00382F95"/>
    <w:rsid w:val="0038342A"/>
    <w:rsid w:val="00383C70"/>
    <w:rsid w:val="0038420A"/>
    <w:rsid w:val="003845C1"/>
    <w:rsid w:val="0038474F"/>
    <w:rsid w:val="00384B71"/>
    <w:rsid w:val="00384EF1"/>
    <w:rsid w:val="00385542"/>
    <w:rsid w:val="00386126"/>
    <w:rsid w:val="00386320"/>
    <w:rsid w:val="0038697B"/>
    <w:rsid w:val="0038760F"/>
    <w:rsid w:val="003879BE"/>
    <w:rsid w:val="00387FEA"/>
    <w:rsid w:val="00390E50"/>
    <w:rsid w:val="003910D1"/>
    <w:rsid w:val="00391104"/>
    <w:rsid w:val="00391189"/>
    <w:rsid w:val="00391466"/>
    <w:rsid w:val="003914B6"/>
    <w:rsid w:val="0039183B"/>
    <w:rsid w:val="00391D27"/>
    <w:rsid w:val="00391EAA"/>
    <w:rsid w:val="00391F65"/>
    <w:rsid w:val="00392004"/>
    <w:rsid w:val="00392189"/>
    <w:rsid w:val="00392225"/>
    <w:rsid w:val="00392680"/>
    <w:rsid w:val="00392821"/>
    <w:rsid w:val="00393B5E"/>
    <w:rsid w:val="00393BAB"/>
    <w:rsid w:val="00393C41"/>
    <w:rsid w:val="00393E39"/>
    <w:rsid w:val="00394135"/>
    <w:rsid w:val="00394334"/>
    <w:rsid w:val="00394727"/>
    <w:rsid w:val="0039476D"/>
    <w:rsid w:val="00394CBC"/>
    <w:rsid w:val="00394FE6"/>
    <w:rsid w:val="003955D3"/>
    <w:rsid w:val="0039562F"/>
    <w:rsid w:val="0039582F"/>
    <w:rsid w:val="00395F37"/>
    <w:rsid w:val="0039610F"/>
    <w:rsid w:val="00396475"/>
    <w:rsid w:val="003964F7"/>
    <w:rsid w:val="003968B4"/>
    <w:rsid w:val="00396A60"/>
    <w:rsid w:val="00396AB0"/>
    <w:rsid w:val="00396D36"/>
    <w:rsid w:val="00396EE1"/>
    <w:rsid w:val="003979E5"/>
    <w:rsid w:val="00397F6A"/>
    <w:rsid w:val="00397FCA"/>
    <w:rsid w:val="003A03D7"/>
    <w:rsid w:val="003A0696"/>
    <w:rsid w:val="003A0712"/>
    <w:rsid w:val="003A087D"/>
    <w:rsid w:val="003A0B01"/>
    <w:rsid w:val="003A1577"/>
    <w:rsid w:val="003A16F5"/>
    <w:rsid w:val="003A1B62"/>
    <w:rsid w:val="003A1CCD"/>
    <w:rsid w:val="003A2529"/>
    <w:rsid w:val="003A266E"/>
    <w:rsid w:val="003A28BF"/>
    <w:rsid w:val="003A3058"/>
    <w:rsid w:val="003A32FF"/>
    <w:rsid w:val="003A33CF"/>
    <w:rsid w:val="003A388D"/>
    <w:rsid w:val="003A3E04"/>
    <w:rsid w:val="003A4168"/>
    <w:rsid w:val="003A41BD"/>
    <w:rsid w:val="003A4632"/>
    <w:rsid w:val="003A466E"/>
    <w:rsid w:val="003A46EE"/>
    <w:rsid w:val="003A4D6B"/>
    <w:rsid w:val="003A52C9"/>
    <w:rsid w:val="003A59AA"/>
    <w:rsid w:val="003A5B11"/>
    <w:rsid w:val="003A5C58"/>
    <w:rsid w:val="003A6375"/>
    <w:rsid w:val="003A6546"/>
    <w:rsid w:val="003A67F5"/>
    <w:rsid w:val="003A6E30"/>
    <w:rsid w:val="003A7494"/>
    <w:rsid w:val="003A7555"/>
    <w:rsid w:val="003A771C"/>
    <w:rsid w:val="003A781A"/>
    <w:rsid w:val="003B063D"/>
    <w:rsid w:val="003B08DD"/>
    <w:rsid w:val="003B09F0"/>
    <w:rsid w:val="003B1067"/>
    <w:rsid w:val="003B10F6"/>
    <w:rsid w:val="003B136C"/>
    <w:rsid w:val="003B175B"/>
    <w:rsid w:val="003B17D3"/>
    <w:rsid w:val="003B1A0A"/>
    <w:rsid w:val="003B1DA2"/>
    <w:rsid w:val="003B1F76"/>
    <w:rsid w:val="003B2195"/>
    <w:rsid w:val="003B2369"/>
    <w:rsid w:val="003B23BA"/>
    <w:rsid w:val="003B2715"/>
    <w:rsid w:val="003B27E2"/>
    <w:rsid w:val="003B2AA8"/>
    <w:rsid w:val="003B3139"/>
    <w:rsid w:val="003B3749"/>
    <w:rsid w:val="003B417B"/>
    <w:rsid w:val="003B420D"/>
    <w:rsid w:val="003B488F"/>
    <w:rsid w:val="003B493F"/>
    <w:rsid w:val="003B5311"/>
    <w:rsid w:val="003B6052"/>
    <w:rsid w:val="003B61FD"/>
    <w:rsid w:val="003B6391"/>
    <w:rsid w:val="003B6824"/>
    <w:rsid w:val="003B740F"/>
    <w:rsid w:val="003B7D59"/>
    <w:rsid w:val="003B7F35"/>
    <w:rsid w:val="003C0083"/>
    <w:rsid w:val="003C0CAD"/>
    <w:rsid w:val="003C0F11"/>
    <w:rsid w:val="003C1A2D"/>
    <w:rsid w:val="003C1DBB"/>
    <w:rsid w:val="003C1E6F"/>
    <w:rsid w:val="003C2567"/>
    <w:rsid w:val="003C2730"/>
    <w:rsid w:val="003C286C"/>
    <w:rsid w:val="003C2915"/>
    <w:rsid w:val="003C2B57"/>
    <w:rsid w:val="003C3388"/>
    <w:rsid w:val="003C34B5"/>
    <w:rsid w:val="003C3599"/>
    <w:rsid w:val="003C3E89"/>
    <w:rsid w:val="003C4192"/>
    <w:rsid w:val="003C46EA"/>
    <w:rsid w:val="003C4843"/>
    <w:rsid w:val="003C496B"/>
    <w:rsid w:val="003C4D3D"/>
    <w:rsid w:val="003C4EF0"/>
    <w:rsid w:val="003C53EC"/>
    <w:rsid w:val="003C549D"/>
    <w:rsid w:val="003C54C9"/>
    <w:rsid w:val="003C5C8E"/>
    <w:rsid w:val="003C60A1"/>
    <w:rsid w:val="003C6349"/>
    <w:rsid w:val="003C6964"/>
    <w:rsid w:val="003C6E12"/>
    <w:rsid w:val="003C707B"/>
    <w:rsid w:val="003C7090"/>
    <w:rsid w:val="003C7300"/>
    <w:rsid w:val="003D073F"/>
    <w:rsid w:val="003D11F5"/>
    <w:rsid w:val="003D120D"/>
    <w:rsid w:val="003D15BC"/>
    <w:rsid w:val="003D1884"/>
    <w:rsid w:val="003D193E"/>
    <w:rsid w:val="003D1BAC"/>
    <w:rsid w:val="003D204A"/>
    <w:rsid w:val="003D2140"/>
    <w:rsid w:val="003D219D"/>
    <w:rsid w:val="003D2511"/>
    <w:rsid w:val="003D2676"/>
    <w:rsid w:val="003D27B6"/>
    <w:rsid w:val="003D2832"/>
    <w:rsid w:val="003D291B"/>
    <w:rsid w:val="003D2C66"/>
    <w:rsid w:val="003D3128"/>
    <w:rsid w:val="003D3CE3"/>
    <w:rsid w:val="003D4037"/>
    <w:rsid w:val="003D4054"/>
    <w:rsid w:val="003D4360"/>
    <w:rsid w:val="003D459B"/>
    <w:rsid w:val="003D4782"/>
    <w:rsid w:val="003D49BF"/>
    <w:rsid w:val="003D4B86"/>
    <w:rsid w:val="003D5608"/>
    <w:rsid w:val="003D578F"/>
    <w:rsid w:val="003D5BF0"/>
    <w:rsid w:val="003D5F4D"/>
    <w:rsid w:val="003D6463"/>
    <w:rsid w:val="003D663E"/>
    <w:rsid w:val="003D6783"/>
    <w:rsid w:val="003D6CD8"/>
    <w:rsid w:val="003D72D4"/>
    <w:rsid w:val="003D72EB"/>
    <w:rsid w:val="003D7429"/>
    <w:rsid w:val="003D74B5"/>
    <w:rsid w:val="003D7658"/>
    <w:rsid w:val="003D7C65"/>
    <w:rsid w:val="003E0330"/>
    <w:rsid w:val="003E087B"/>
    <w:rsid w:val="003E0C18"/>
    <w:rsid w:val="003E0C48"/>
    <w:rsid w:val="003E0C83"/>
    <w:rsid w:val="003E0DF9"/>
    <w:rsid w:val="003E10B7"/>
    <w:rsid w:val="003E134A"/>
    <w:rsid w:val="003E1772"/>
    <w:rsid w:val="003E212D"/>
    <w:rsid w:val="003E21F6"/>
    <w:rsid w:val="003E25C0"/>
    <w:rsid w:val="003E2971"/>
    <w:rsid w:val="003E2C8C"/>
    <w:rsid w:val="003E2EE6"/>
    <w:rsid w:val="003E305D"/>
    <w:rsid w:val="003E31FB"/>
    <w:rsid w:val="003E3492"/>
    <w:rsid w:val="003E34AD"/>
    <w:rsid w:val="003E34DF"/>
    <w:rsid w:val="003E364F"/>
    <w:rsid w:val="003E4224"/>
    <w:rsid w:val="003E42E5"/>
    <w:rsid w:val="003E5A32"/>
    <w:rsid w:val="003E5CE5"/>
    <w:rsid w:val="003E6014"/>
    <w:rsid w:val="003E610F"/>
    <w:rsid w:val="003E61E5"/>
    <w:rsid w:val="003E6B9A"/>
    <w:rsid w:val="003E6BEA"/>
    <w:rsid w:val="003E6D19"/>
    <w:rsid w:val="003E6EFC"/>
    <w:rsid w:val="003E6FB5"/>
    <w:rsid w:val="003E70C0"/>
    <w:rsid w:val="003E7164"/>
    <w:rsid w:val="003E749E"/>
    <w:rsid w:val="003E789D"/>
    <w:rsid w:val="003E7C29"/>
    <w:rsid w:val="003F01FB"/>
    <w:rsid w:val="003F0878"/>
    <w:rsid w:val="003F08D3"/>
    <w:rsid w:val="003F110F"/>
    <w:rsid w:val="003F140C"/>
    <w:rsid w:val="003F14B4"/>
    <w:rsid w:val="003F1A25"/>
    <w:rsid w:val="003F27E3"/>
    <w:rsid w:val="003F2ECE"/>
    <w:rsid w:val="003F3193"/>
    <w:rsid w:val="003F31DA"/>
    <w:rsid w:val="003F3605"/>
    <w:rsid w:val="003F37A1"/>
    <w:rsid w:val="003F380F"/>
    <w:rsid w:val="003F39FB"/>
    <w:rsid w:val="003F427B"/>
    <w:rsid w:val="003F42E8"/>
    <w:rsid w:val="003F44AF"/>
    <w:rsid w:val="003F463F"/>
    <w:rsid w:val="003F4DCB"/>
    <w:rsid w:val="003F6264"/>
    <w:rsid w:val="003F6463"/>
    <w:rsid w:val="003F64DE"/>
    <w:rsid w:val="003F66D2"/>
    <w:rsid w:val="003F6704"/>
    <w:rsid w:val="003F6728"/>
    <w:rsid w:val="003F770A"/>
    <w:rsid w:val="003F7B38"/>
    <w:rsid w:val="00400496"/>
    <w:rsid w:val="00400712"/>
    <w:rsid w:val="004009C5"/>
    <w:rsid w:val="00400DC4"/>
    <w:rsid w:val="004019D8"/>
    <w:rsid w:val="004024CD"/>
    <w:rsid w:val="00402A66"/>
    <w:rsid w:val="00402B07"/>
    <w:rsid w:val="00402D0D"/>
    <w:rsid w:val="00403132"/>
    <w:rsid w:val="00403661"/>
    <w:rsid w:val="00404809"/>
    <w:rsid w:val="00404BC9"/>
    <w:rsid w:val="00404E7A"/>
    <w:rsid w:val="00405040"/>
    <w:rsid w:val="0040524B"/>
    <w:rsid w:val="004057D1"/>
    <w:rsid w:val="00405A40"/>
    <w:rsid w:val="00405EE2"/>
    <w:rsid w:val="004066F6"/>
    <w:rsid w:val="004069F7"/>
    <w:rsid w:val="00406BDD"/>
    <w:rsid w:val="00406D8C"/>
    <w:rsid w:val="00406ED3"/>
    <w:rsid w:val="004072C5"/>
    <w:rsid w:val="0040743A"/>
    <w:rsid w:val="0041098D"/>
    <w:rsid w:val="00410B4A"/>
    <w:rsid w:val="004114D6"/>
    <w:rsid w:val="00411600"/>
    <w:rsid w:val="00411DFE"/>
    <w:rsid w:val="00412094"/>
    <w:rsid w:val="00412870"/>
    <w:rsid w:val="00412A87"/>
    <w:rsid w:val="00413381"/>
    <w:rsid w:val="00413520"/>
    <w:rsid w:val="00414616"/>
    <w:rsid w:val="0041477A"/>
    <w:rsid w:val="004147D6"/>
    <w:rsid w:val="0041533C"/>
    <w:rsid w:val="004157BF"/>
    <w:rsid w:val="00415C17"/>
    <w:rsid w:val="00415CF4"/>
    <w:rsid w:val="00415D40"/>
    <w:rsid w:val="0041614E"/>
    <w:rsid w:val="0041666D"/>
    <w:rsid w:val="004168D3"/>
    <w:rsid w:val="0041699A"/>
    <w:rsid w:val="00416A96"/>
    <w:rsid w:val="004171B4"/>
    <w:rsid w:val="004179D7"/>
    <w:rsid w:val="00417A62"/>
    <w:rsid w:val="00420002"/>
    <w:rsid w:val="00420457"/>
    <w:rsid w:val="0042065B"/>
    <w:rsid w:val="004206C4"/>
    <w:rsid w:val="0042089A"/>
    <w:rsid w:val="00420BA8"/>
    <w:rsid w:val="00420E35"/>
    <w:rsid w:val="00420EB7"/>
    <w:rsid w:val="0042114B"/>
    <w:rsid w:val="00421590"/>
    <w:rsid w:val="00421DA4"/>
    <w:rsid w:val="0042220B"/>
    <w:rsid w:val="00422334"/>
    <w:rsid w:val="004226C7"/>
    <w:rsid w:val="004227AC"/>
    <w:rsid w:val="00422ACE"/>
    <w:rsid w:val="00422B7C"/>
    <w:rsid w:val="004240D8"/>
    <w:rsid w:val="004245F9"/>
    <w:rsid w:val="0042467A"/>
    <w:rsid w:val="00424A42"/>
    <w:rsid w:val="00424D62"/>
    <w:rsid w:val="00424FE4"/>
    <w:rsid w:val="00425386"/>
    <w:rsid w:val="0042554D"/>
    <w:rsid w:val="004264DD"/>
    <w:rsid w:val="00426590"/>
    <w:rsid w:val="00426A3E"/>
    <w:rsid w:val="00426CD6"/>
    <w:rsid w:val="0042707A"/>
    <w:rsid w:val="00427122"/>
    <w:rsid w:val="00427174"/>
    <w:rsid w:val="00427567"/>
    <w:rsid w:val="00427B83"/>
    <w:rsid w:val="00430435"/>
    <w:rsid w:val="004308E9"/>
    <w:rsid w:val="00430D04"/>
    <w:rsid w:val="00430DF7"/>
    <w:rsid w:val="00430E7D"/>
    <w:rsid w:val="00430FDB"/>
    <w:rsid w:val="0043127B"/>
    <w:rsid w:val="00431325"/>
    <w:rsid w:val="004315EA"/>
    <w:rsid w:val="00431A44"/>
    <w:rsid w:val="00431A7E"/>
    <w:rsid w:val="00431BC3"/>
    <w:rsid w:val="00431DF5"/>
    <w:rsid w:val="00431F31"/>
    <w:rsid w:val="00431F58"/>
    <w:rsid w:val="004325EF"/>
    <w:rsid w:val="00433C0B"/>
    <w:rsid w:val="00433E6F"/>
    <w:rsid w:val="00434585"/>
    <w:rsid w:val="00434641"/>
    <w:rsid w:val="00434660"/>
    <w:rsid w:val="004347D4"/>
    <w:rsid w:val="00434BC0"/>
    <w:rsid w:val="00434DD9"/>
    <w:rsid w:val="00435372"/>
    <w:rsid w:val="004356B0"/>
    <w:rsid w:val="00435BCC"/>
    <w:rsid w:val="00436221"/>
    <w:rsid w:val="00436706"/>
    <w:rsid w:val="00437369"/>
    <w:rsid w:val="00437644"/>
    <w:rsid w:val="00437B3D"/>
    <w:rsid w:val="00437C15"/>
    <w:rsid w:val="00437D71"/>
    <w:rsid w:val="00437FD0"/>
    <w:rsid w:val="00437FD5"/>
    <w:rsid w:val="0044032E"/>
    <w:rsid w:val="00440448"/>
    <w:rsid w:val="00440610"/>
    <w:rsid w:val="0044088C"/>
    <w:rsid w:val="00440E10"/>
    <w:rsid w:val="00440F60"/>
    <w:rsid w:val="004418F8"/>
    <w:rsid w:val="0044199F"/>
    <w:rsid w:val="00442166"/>
    <w:rsid w:val="00442868"/>
    <w:rsid w:val="0044289F"/>
    <w:rsid w:val="00442BF4"/>
    <w:rsid w:val="00442F5B"/>
    <w:rsid w:val="00443B57"/>
    <w:rsid w:val="00443C9D"/>
    <w:rsid w:val="00443E9F"/>
    <w:rsid w:val="00444027"/>
    <w:rsid w:val="00444690"/>
    <w:rsid w:val="0044469A"/>
    <w:rsid w:val="00444CC1"/>
    <w:rsid w:val="00444E52"/>
    <w:rsid w:val="00445366"/>
    <w:rsid w:val="004454C5"/>
    <w:rsid w:val="00445CB7"/>
    <w:rsid w:val="00445CEE"/>
    <w:rsid w:val="004463CA"/>
    <w:rsid w:val="0044642E"/>
    <w:rsid w:val="0044677B"/>
    <w:rsid w:val="004467E0"/>
    <w:rsid w:val="00446854"/>
    <w:rsid w:val="00446F12"/>
    <w:rsid w:val="00447269"/>
    <w:rsid w:val="00447329"/>
    <w:rsid w:val="004474AB"/>
    <w:rsid w:val="004474DE"/>
    <w:rsid w:val="004478B8"/>
    <w:rsid w:val="00447949"/>
    <w:rsid w:val="00447A4E"/>
    <w:rsid w:val="004501A4"/>
    <w:rsid w:val="004503BD"/>
    <w:rsid w:val="00450489"/>
    <w:rsid w:val="00450660"/>
    <w:rsid w:val="00450770"/>
    <w:rsid w:val="00450FDF"/>
    <w:rsid w:val="00451056"/>
    <w:rsid w:val="00451061"/>
    <w:rsid w:val="004510ED"/>
    <w:rsid w:val="00451226"/>
    <w:rsid w:val="0045133C"/>
    <w:rsid w:val="0045145F"/>
    <w:rsid w:val="004518EF"/>
    <w:rsid w:val="00451A79"/>
    <w:rsid w:val="00451DA2"/>
    <w:rsid w:val="00451FBD"/>
    <w:rsid w:val="004520C4"/>
    <w:rsid w:val="00452BD2"/>
    <w:rsid w:val="00452EE8"/>
    <w:rsid w:val="00452FB8"/>
    <w:rsid w:val="00453211"/>
    <w:rsid w:val="00453E41"/>
    <w:rsid w:val="004541A7"/>
    <w:rsid w:val="00454C03"/>
    <w:rsid w:val="00454DDC"/>
    <w:rsid w:val="00454ECC"/>
    <w:rsid w:val="00454F80"/>
    <w:rsid w:val="0045533A"/>
    <w:rsid w:val="0045533D"/>
    <w:rsid w:val="00456606"/>
    <w:rsid w:val="00456931"/>
    <w:rsid w:val="004575B2"/>
    <w:rsid w:val="00457619"/>
    <w:rsid w:val="004600E8"/>
    <w:rsid w:val="0046031A"/>
    <w:rsid w:val="004609E0"/>
    <w:rsid w:val="00460B68"/>
    <w:rsid w:val="00460F6F"/>
    <w:rsid w:val="00461088"/>
    <w:rsid w:val="004612C7"/>
    <w:rsid w:val="00461746"/>
    <w:rsid w:val="00461B1B"/>
    <w:rsid w:val="004626C9"/>
    <w:rsid w:val="00462D74"/>
    <w:rsid w:val="00462FAF"/>
    <w:rsid w:val="004635AB"/>
    <w:rsid w:val="00463921"/>
    <w:rsid w:val="0046433B"/>
    <w:rsid w:val="00464A42"/>
    <w:rsid w:val="00464D85"/>
    <w:rsid w:val="00464FBB"/>
    <w:rsid w:val="0046501D"/>
    <w:rsid w:val="0046524D"/>
    <w:rsid w:val="0046565C"/>
    <w:rsid w:val="00465F9D"/>
    <w:rsid w:val="00466325"/>
    <w:rsid w:val="0046650C"/>
    <w:rsid w:val="00466C6C"/>
    <w:rsid w:val="004672C3"/>
    <w:rsid w:val="0047007E"/>
    <w:rsid w:val="00470187"/>
    <w:rsid w:val="00471083"/>
    <w:rsid w:val="004710A6"/>
    <w:rsid w:val="004711C5"/>
    <w:rsid w:val="00471589"/>
    <w:rsid w:val="00471931"/>
    <w:rsid w:val="004719FA"/>
    <w:rsid w:val="00472388"/>
    <w:rsid w:val="00472774"/>
    <w:rsid w:val="00472898"/>
    <w:rsid w:val="00472917"/>
    <w:rsid w:val="00472DC1"/>
    <w:rsid w:val="00472EBE"/>
    <w:rsid w:val="004730AE"/>
    <w:rsid w:val="004732C2"/>
    <w:rsid w:val="00473372"/>
    <w:rsid w:val="00473B93"/>
    <w:rsid w:val="004749E9"/>
    <w:rsid w:val="00474D19"/>
    <w:rsid w:val="00474DE8"/>
    <w:rsid w:val="00475299"/>
    <w:rsid w:val="004759B7"/>
    <w:rsid w:val="0047646D"/>
    <w:rsid w:val="004769F5"/>
    <w:rsid w:val="00477842"/>
    <w:rsid w:val="004778A6"/>
    <w:rsid w:val="00477D00"/>
    <w:rsid w:val="00480046"/>
    <w:rsid w:val="004804E6"/>
    <w:rsid w:val="004813EE"/>
    <w:rsid w:val="00481921"/>
    <w:rsid w:val="00481A0A"/>
    <w:rsid w:val="00481B13"/>
    <w:rsid w:val="00481CB0"/>
    <w:rsid w:val="00481FA6"/>
    <w:rsid w:val="00481FC4"/>
    <w:rsid w:val="00482792"/>
    <w:rsid w:val="00482C91"/>
    <w:rsid w:val="00482D6A"/>
    <w:rsid w:val="00482FC7"/>
    <w:rsid w:val="004835B5"/>
    <w:rsid w:val="00483601"/>
    <w:rsid w:val="0048372F"/>
    <w:rsid w:val="00483D8C"/>
    <w:rsid w:val="00483FAD"/>
    <w:rsid w:val="004849CE"/>
    <w:rsid w:val="00484B7C"/>
    <w:rsid w:val="00485AB0"/>
    <w:rsid w:val="00485B3C"/>
    <w:rsid w:val="00485F0A"/>
    <w:rsid w:val="004860EE"/>
    <w:rsid w:val="0048620E"/>
    <w:rsid w:val="004863F9"/>
    <w:rsid w:val="0048692A"/>
    <w:rsid w:val="00486C5E"/>
    <w:rsid w:val="00487CC9"/>
    <w:rsid w:val="0049052B"/>
    <w:rsid w:val="00490677"/>
    <w:rsid w:val="00490C09"/>
    <w:rsid w:val="00491A82"/>
    <w:rsid w:val="00491A9E"/>
    <w:rsid w:val="00491BB0"/>
    <w:rsid w:val="004920B9"/>
    <w:rsid w:val="00492245"/>
    <w:rsid w:val="00492839"/>
    <w:rsid w:val="00492EDE"/>
    <w:rsid w:val="00492FC2"/>
    <w:rsid w:val="0049301A"/>
    <w:rsid w:val="0049332F"/>
    <w:rsid w:val="0049366C"/>
    <w:rsid w:val="00493DDB"/>
    <w:rsid w:val="00493EA3"/>
    <w:rsid w:val="00494490"/>
    <w:rsid w:val="0049461F"/>
    <w:rsid w:val="00494697"/>
    <w:rsid w:val="0049482D"/>
    <w:rsid w:val="0049493E"/>
    <w:rsid w:val="004949BF"/>
    <w:rsid w:val="00494A31"/>
    <w:rsid w:val="00495009"/>
    <w:rsid w:val="004951F4"/>
    <w:rsid w:val="004952F4"/>
    <w:rsid w:val="004956CF"/>
    <w:rsid w:val="00495C0A"/>
    <w:rsid w:val="00495E6F"/>
    <w:rsid w:val="00495EED"/>
    <w:rsid w:val="0049605A"/>
    <w:rsid w:val="0049616E"/>
    <w:rsid w:val="00496AF1"/>
    <w:rsid w:val="00496BE1"/>
    <w:rsid w:val="00496F00"/>
    <w:rsid w:val="0049772D"/>
    <w:rsid w:val="004A00A4"/>
    <w:rsid w:val="004A0183"/>
    <w:rsid w:val="004A024A"/>
    <w:rsid w:val="004A0F5D"/>
    <w:rsid w:val="004A1465"/>
    <w:rsid w:val="004A1BB6"/>
    <w:rsid w:val="004A1FEE"/>
    <w:rsid w:val="004A20EF"/>
    <w:rsid w:val="004A21CF"/>
    <w:rsid w:val="004A22C8"/>
    <w:rsid w:val="004A27CB"/>
    <w:rsid w:val="004A2A2A"/>
    <w:rsid w:val="004A2D32"/>
    <w:rsid w:val="004A2D6C"/>
    <w:rsid w:val="004A3C6C"/>
    <w:rsid w:val="004A3C94"/>
    <w:rsid w:val="004A3EBC"/>
    <w:rsid w:val="004A44DA"/>
    <w:rsid w:val="004A485E"/>
    <w:rsid w:val="004A4A91"/>
    <w:rsid w:val="004A4B8E"/>
    <w:rsid w:val="004A4E03"/>
    <w:rsid w:val="004A4E3A"/>
    <w:rsid w:val="004A55B6"/>
    <w:rsid w:val="004A56F8"/>
    <w:rsid w:val="004A6038"/>
    <w:rsid w:val="004A6AE3"/>
    <w:rsid w:val="004A6D07"/>
    <w:rsid w:val="004A6ECE"/>
    <w:rsid w:val="004A6F26"/>
    <w:rsid w:val="004A6FFF"/>
    <w:rsid w:val="004A72E2"/>
    <w:rsid w:val="004A7473"/>
    <w:rsid w:val="004A75C6"/>
    <w:rsid w:val="004A7612"/>
    <w:rsid w:val="004A7B1E"/>
    <w:rsid w:val="004A7C09"/>
    <w:rsid w:val="004B0018"/>
    <w:rsid w:val="004B0240"/>
    <w:rsid w:val="004B0960"/>
    <w:rsid w:val="004B0B5B"/>
    <w:rsid w:val="004B0DD7"/>
    <w:rsid w:val="004B16C9"/>
    <w:rsid w:val="004B1841"/>
    <w:rsid w:val="004B195D"/>
    <w:rsid w:val="004B19FD"/>
    <w:rsid w:val="004B1AB5"/>
    <w:rsid w:val="004B1ADF"/>
    <w:rsid w:val="004B1ED6"/>
    <w:rsid w:val="004B2158"/>
    <w:rsid w:val="004B22D2"/>
    <w:rsid w:val="004B2455"/>
    <w:rsid w:val="004B2B8F"/>
    <w:rsid w:val="004B2CED"/>
    <w:rsid w:val="004B33FE"/>
    <w:rsid w:val="004B34D9"/>
    <w:rsid w:val="004B4AAD"/>
    <w:rsid w:val="004B4E29"/>
    <w:rsid w:val="004B51A0"/>
    <w:rsid w:val="004B5787"/>
    <w:rsid w:val="004B5FAC"/>
    <w:rsid w:val="004B6184"/>
    <w:rsid w:val="004B62C2"/>
    <w:rsid w:val="004B63F6"/>
    <w:rsid w:val="004B6633"/>
    <w:rsid w:val="004B685F"/>
    <w:rsid w:val="004B6FDA"/>
    <w:rsid w:val="004B702C"/>
    <w:rsid w:val="004B767A"/>
    <w:rsid w:val="004B76F0"/>
    <w:rsid w:val="004C02D2"/>
    <w:rsid w:val="004C1783"/>
    <w:rsid w:val="004C1C3A"/>
    <w:rsid w:val="004C2034"/>
    <w:rsid w:val="004C255E"/>
    <w:rsid w:val="004C26C9"/>
    <w:rsid w:val="004C27EA"/>
    <w:rsid w:val="004C2801"/>
    <w:rsid w:val="004C29F6"/>
    <w:rsid w:val="004C2CB8"/>
    <w:rsid w:val="004C2FC2"/>
    <w:rsid w:val="004C32BC"/>
    <w:rsid w:val="004C44C5"/>
    <w:rsid w:val="004C5250"/>
    <w:rsid w:val="004C535D"/>
    <w:rsid w:val="004C5634"/>
    <w:rsid w:val="004C582E"/>
    <w:rsid w:val="004C613F"/>
    <w:rsid w:val="004C626B"/>
    <w:rsid w:val="004C648A"/>
    <w:rsid w:val="004C6726"/>
    <w:rsid w:val="004C6840"/>
    <w:rsid w:val="004C6991"/>
    <w:rsid w:val="004C73C9"/>
    <w:rsid w:val="004C760B"/>
    <w:rsid w:val="004C7934"/>
    <w:rsid w:val="004C7ADA"/>
    <w:rsid w:val="004D0147"/>
    <w:rsid w:val="004D022D"/>
    <w:rsid w:val="004D038B"/>
    <w:rsid w:val="004D03F4"/>
    <w:rsid w:val="004D0897"/>
    <w:rsid w:val="004D098C"/>
    <w:rsid w:val="004D0A10"/>
    <w:rsid w:val="004D1489"/>
    <w:rsid w:val="004D1AA6"/>
    <w:rsid w:val="004D1BE1"/>
    <w:rsid w:val="004D2069"/>
    <w:rsid w:val="004D3334"/>
    <w:rsid w:val="004D348E"/>
    <w:rsid w:val="004D34FB"/>
    <w:rsid w:val="004D3ABB"/>
    <w:rsid w:val="004D3D08"/>
    <w:rsid w:val="004D3F54"/>
    <w:rsid w:val="004D45FA"/>
    <w:rsid w:val="004D4970"/>
    <w:rsid w:val="004D4B82"/>
    <w:rsid w:val="004D4D03"/>
    <w:rsid w:val="004D5092"/>
    <w:rsid w:val="004D515A"/>
    <w:rsid w:val="004D522D"/>
    <w:rsid w:val="004D52F3"/>
    <w:rsid w:val="004D5787"/>
    <w:rsid w:val="004D5DFB"/>
    <w:rsid w:val="004D5FFE"/>
    <w:rsid w:val="004D64F8"/>
    <w:rsid w:val="004D67B4"/>
    <w:rsid w:val="004E006D"/>
    <w:rsid w:val="004E02A8"/>
    <w:rsid w:val="004E02ED"/>
    <w:rsid w:val="004E0390"/>
    <w:rsid w:val="004E0843"/>
    <w:rsid w:val="004E0967"/>
    <w:rsid w:val="004E0B15"/>
    <w:rsid w:val="004E10C7"/>
    <w:rsid w:val="004E125C"/>
    <w:rsid w:val="004E12E7"/>
    <w:rsid w:val="004E15A0"/>
    <w:rsid w:val="004E18E9"/>
    <w:rsid w:val="004E18F0"/>
    <w:rsid w:val="004E198A"/>
    <w:rsid w:val="004E244E"/>
    <w:rsid w:val="004E246A"/>
    <w:rsid w:val="004E299C"/>
    <w:rsid w:val="004E2B8A"/>
    <w:rsid w:val="004E2BE4"/>
    <w:rsid w:val="004E2F4A"/>
    <w:rsid w:val="004E328C"/>
    <w:rsid w:val="004E3630"/>
    <w:rsid w:val="004E38F2"/>
    <w:rsid w:val="004E398D"/>
    <w:rsid w:val="004E3CF3"/>
    <w:rsid w:val="004E3D72"/>
    <w:rsid w:val="004E3E52"/>
    <w:rsid w:val="004E4866"/>
    <w:rsid w:val="004E4E76"/>
    <w:rsid w:val="004E5710"/>
    <w:rsid w:val="004E57E8"/>
    <w:rsid w:val="004E583A"/>
    <w:rsid w:val="004E59D6"/>
    <w:rsid w:val="004E604D"/>
    <w:rsid w:val="004E6367"/>
    <w:rsid w:val="004E6613"/>
    <w:rsid w:val="004E68C9"/>
    <w:rsid w:val="004E6CF8"/>
    <w:rsid w:val="004E6EED"/>
    <w:rsid w:val="004E798F"/>
    <w:rsid w:val="004E7BE4"/>
    <w:rsid w:val="004E7FFC"/>
    <w:rsid w:val="004F0B0A"/>
    <w:rsid w:val="004F1EB6"/>
    <w:rsid w:val="004F2545"/>
    <w:rsid w:val="004F2904"/>
    <w:rsid w:val="004F35EF"/>
    <w:rsid w:val="004F3D95"/>
    <w:rsid w:val="004F3E6D"/>
    <w:rsid w:val="004F4245"/>
    <w:rsid w:val="004F4704"/>
    <w:rsid w:val="004F474D"/>
    <w:rsid w:val="004F488C"/>
    <w:rsid w:val="004F5916"/>
    <w:rsid w:val="004F5BA1"/>
    <w:rsid w:val="004F5D45"/>
    <w:rsid w:val="004F5EA0"/>
    <w:rsid w:val="004F60B3"/>
    <w:rsid w:val="004F6377"/>
    <w:rsid w:val="004F6A7F"/>
    <w:rsid w:val="004F7390"/>
    <w:rsid w:val="004F739B"/>
    <w:rsid w:val="004F7DC7"/>
    <w:rsid w:val="0050017F"/>
    <w:rsid w:val="00500238"/>
    <w:rsid w:val="005004A0"/>
    <w:rsid w:val="00500C83"/>
    <w:rsid w:val="005010A8"/>
    <w:rsid w:val="00501B8D"/>
    <w:rsid w:val="0050248F"/>
    <w:rsid w:val="005026DB"/>
    <w:rsid w:val="00502CFD"/>
    <w:rsid w:val="005031CA"/>
    <w:rsid w:val="005033DE"/>
    <w:rsid w:val="005034CC"/>
    <w:rsid w:val="00503754"/>
    <w:rsid w:val="00503994"/>
    <w:rsid w:val="00503A52"/>
    <w:rsid w:val="00503FA8"/>
    <w:rsid w:val="0050400A"/>
    <w:rsid w:val="00504121"/>
    <w:rsid w:val="0050428A"/>
    <w:rsid w:val="005044EA"/>
    <w:rsid w:val="005045F7"/>
    <w:rsid w:val="00504621"/>
    <w:rsid w:val="00504910"/>
    <w:rsid w:val="00504993"/>
    <w:rsid w:val="00504C97"/>
    <w:rsid w:val="00504E2F"/>
    <w:rsid w:val="00504E3E"/>
    <w:rsid w:val="00504EE4"/>
    <w:rsid w:val="0050511B"/>
    <w:rsid w:val="005056A9"/>
    <w:rsid w:val="00505798"/>
    <w:rsid w:val="00505B33"/>
    <w:rsid w:val="00505FBD"/>
    <w:rsid w:val="00506320"/>
    <w:rsid w:val="00506F38"/>
    <w:rsid w:val="00507493"/>
    <w:rsid w:val="00507523"/>
    <w:rsid w:val="0050762C"/>
    <w:rsid w:val="0050770E"/>
    <w:rsid w:val="00507851"/>
    <w:rsid w:val="005100C4"/>
    <w:rsid w:val="0051021A"/>
    <w:rsid w:val="00510F42"/>
    <w:rsid w:val="0051103A"/>
    <w:rsid w:val="00511835"/>
    <w:rsid w:val="005120CB"/>
    <w:rsid w:val="005128CC"/>
    <w:rsid w:val="0051338C"/>
    <w:rsid w:val="00513397"/>
    <w:rsid w:val="00513F20"/>
    <w:rsid w:val="0051405E"/>
    <w:rsid w:val="0051456D"/>
    <w:rsid w:val="005147E1"/>
    <w:rsid w:val="0051489D"/>
    <w:rsid w:val="00514C5F"/>
    <w:rsid w:val="0051531F"/>
    <w:rsid w:val="0051578E"/>
    <w:rsid w:val="005160E8"/>
    <w:rsid w:val="00516570"/>
    <w:rsid w:val="005170AA"/>
    <w:rsid w:val="005171FD"/>
    <w:rsid w:val="005176B4"/>
    <w:rsid w:val="0051799D"/>
    <w:rsid w:val="00520156"/>
    <w:rsid w:val="00520D35"/>
    <w:rsid w:val="00520E50"/>
    <w:rsid w:val="00520F93"/>
    <w:rsid w:val="0052142F"/>
    <w:rsid w:val="0052167D"/>
    <w:rsid w:val="0052174C"/>
    <w:rsid w:val="00521969"/>
    <w:rsid w:val="0052213D"/>
    <w:rsid w:val="0052254F"/>
    <w:rsid w:val="0052262F"/>
    <w:rsid w:val="0052281E"/>
    <w:rsid w:val="0052282E"/>
    <w:rsid w:val="0052286C"/>
    <w:rsid w:val="00522980"/>
    <w:rsid w:val="005231C9"/>
    <w:rsid w:val="005233C6"/>
    <w:rsid w:val="005235C2"/>
    <w:rsid w:val="00523F2D"/>
    <w:rsid w:val="005240B3"/>
    <w:rsid w:val="00524317"/>
    <w:rsid w:val="005246CC"/>
    <w:rsid w:val="005246E9"/>
    <w:rsid w:val="00524819"/>
    <w:rsid w:val="00524D98"/>
    <w:rsid w:val="00524ED5"/>
    <w:rsid w:val="00525268"/>
    <w:rsid w:val="005258C1"/>
    <w:rsid w:val="00525925"/>
    <w:rsid w:val="00526973"/>
    <w:rsid w:val="00530124"/>
    <w:rsid w:val="005305FC"/>
    <w:rsid w:val="00530A9F"/>
    <w:rsid w:val="00530EE3"/>
    <w:rsid w:val="00530F29"/>
    <w:rsid w:val="005314B5"/>
    <w:rsid w:val="00531637"/>
    <w:rsid w:val="005321BE"/>
    <w:rsid w:val="0053221E"/>
    <w:rsid w:val="005324DE"/>
    <w:rsid w:val="0053299D"/>
    <w:rsid w:val="00532CF1"/>
    <w:rsid w:val="00532E35"/>
    <w:rsid w:val="00532F05"/>
    <w:rsid w:val="005333C2"/>
    <w:rsid w:val="00533566"/>
    <w:rsid w:val="00533972"/>
    <w:rsid w:val="00534210"/>
    <w:rsid w:val="00534318"/>
    <w:rsid w:val="005345BD"/>
    <w:rsid w:val="00534634"/>
    <w:rsid w:val="00534770"/>
    <w:rsid w:val="005349D8"/>
    <w:rsid w:val="00534ADB"/>
    <w:rsid w:val="0053535A"/>
    <w:rsid w:val="005355BD"/>
    <w:rsid w:val="005358F3"/>
    <w:rsid w:val="00536018"/>
    <w:rsid w:val="00536381"/>
    <w:rsid w:val="005364C7"/>
    <w:rsid w:val="00536788"/>
    <w:rsid w:val="0053698C"/>
    <w:rsid w:val="005369B3"/>
    <w:rsid w:val="00536F61"/>
    <w:rsid w:val="005374A8"/>
    <w:rsid w:val="005375A8"/>
    <w:rsid w:val="00537870"/>
    <w:rsid w:val="00537C4B"/>
    <w:rsid w:val="00537F25"/>
    <w:rsid w:val="005401D2"/>
    <w:rsid w:val="00540355"/>
    <w:rsid w:val="00540916"/>
    <w:rsid w:val="0054094B"/>
    <w:rsid w:val="00540C61"/>
    <w:rsid w:val="00540CAA"/>
    <w:rsid w:val="00540E28"/>
    <w:rsid w:val="0054116B"/>
    <w:rsid w:val="005412AE"/>
    <w:rsid w:val="005414A4"/>
    <w:rsid w:val="0054157E"/>
    <w:rsid w:val="0054157F"/>
    <w:rsid w:val="005419DA"/>
    <w:rsid w:val="00541AD3"/>
    <w:rsid w:val="00541C15"/>
    <w:rsid w:val="00541D03"/>
    <w:rsid w:val="005420CA"/>
    <w:rsid w:val="00542257"/>
    <w:rsid w:val="005425A8"/>
    <w:rsid w:val="00542AE2"/>
    <w:rsid w:val="00542F2A"/>
    <w:rsid w:val="00543106"/>
    <w:rsid w:val="005431E1"/>
    <w:rsid w:val="005435A5"/>
    <w:rsid w:val="005438F2"/>
    <w:rsid w:val="00543900"/>
    <w:rsid w:val="005439B3"/>
    <w:rsid w:val="005442E0"/>
    <w:rsid w:val="005443B7"/>
    <w:rsid w:val="00544862"/>
    <w:rsid w:val="005448D7"/>
    <w:rsid w:val="00544EE4"/>
    <w:rsid w:val="00545165"/>
    <w:rsid w:val="00545255"/>
    <w:rsid w:val="00545450"/>
    <w:rsid w:val="0054553E"/>
    <w:rsid w:val="005456C2"/>
    <w:rsid w:val="00546903"/>
    <w:rsid w:val="00546A43"/>
    <w:rsid w:val="00546D50"/>
    <w:rsid w:val="0054725A"/>
    <w:rsid w:val="00547464"/>
    <w:rsid w:val="00547513"/>
    <w:rsid w:val="00547DFC"/>
    <w:rsid w:val="00547E6C"/>
    <w:rsid w:val="0055003F"/>
    <w:rsid w:val="00550453"/>
    <w:rsid w:val="00550C6D"/>
    <w:rsid w:val="00550FB8"/>
    <w:rsid w:val="00551239"/>
    <w:rsid w:val="0055144C"/>
    <w:rsid w:val="0055146C"/>
    <w:rsid w:val="00551984"/>
    <w:rsid w:val="00551A88"/>
    <w:rsid w:val="00551FA4"/>
    <w:rsid w:val="00552189"/>
    <w:rsid w:val="005521F0"/>
    <w:rsid w:val="00552B3C"/>
    <w:rsid w:val="00552D72"/>
    <w:rsid w:val="0055339E"/>
    <w:rsid w:val="005533CC"/>
    <w:rsid w:val="005534E8"/>
    <w:rsid w:val="0055365B"/>
    <w:rsid w:val="005536C9"/>
    <w:rsid w:val="0055372F"/>
    <w:rsid w:val="005539D9"/>
    <w:rsid w:val="00553D61"/>
    <w:rsid w:val="00553DA2"/>
    <w:rsid w:val="005543E5"/>
    <w:rsid w:val="005545C2"/>
    <w:rsid w:val="00554758"/>
    <w:rsid w:val="00555230"/>
    <w:rsid w:val="0055542E"/>
    <w:rsid w:val="0055588D"/>
    <w:rsid w:val="00556116"/>
    <w:rsid w:val="00556638"/>
    <w:rsid w:val="00556A1A"/>
    <w:rsid w:val="00556A1C"/>
    <w:rsid w:val="00556A32"/>
    <w:rsid w:val="00557163"/>
    <w:rsid w:val="005576D4"/>
    <w:rsid w:val="00557BF7"/>
    <w:rsid w:val="00560086"/>
    <w:rsid w:val="00560341"/>
    <w:rsid w:val="00560886"/>
    <w:rsid w:val="00560918"/>
    <w:rsid w:val="0056097C"/>
    <w:rsid w:val="00560BD2"/>
    <w:rsid w:val="00561152"/>
    <w:rsid w:val="00561868"/>
    <w:rsid w:val="00561A2D"/>
    <w:rsid w:val="00562A8A"/>
    <w:rsid w:val="00562AD5"/>
    <w:rsid w:val="0056321B"/>
    <w:rsid w:val="00563251"/>
    <w:rsid w:val="00563586"/>
    <w:rsid w:val="00563B70"/>
    <w:rsid w:val="00563E32"/>
    <w:rsid w:val="00564005"/>
    <w:rsid w:val="005648D0"/>
    <w:rsid w:val="00564E62"/>
    <w:rsid w:val="00564EE2"/>
    <w:rsid w:val="00565005"/>
    <w:rsid w:val="005651A5"/>
    <w:rsid w:val="005651A8"/>
    <w:rsid w:val="0056558C"/>
    <w:rsid w:val="005655DC"/>
    <w:rsid w:val="00565895"/>
    <w:rsid w:val="00565B42"/>
    <w:rsid w:val="0056602F"/>
    <w:rsid w:val="00566753"/>
    <w:rsid w:val="005667C6"/>
    <w:rsid w:val="00566D08"/>
    <w:rsid w:val="00566E2F"/>
    <w:rsid w:val="00566FBA"/>
    <w:rsid w:val="00567040"/>
    <w:rsid w:val="005670E0"/>
    <w:rsid w:val="005671F4"/>
    <w:rsid w:val="00567F98"/>
    <w:rsid w:val="0057056E"/>
    <w:rsid w:val="0057060E"/>
    <w:rsid w:val="005708EC"/>
    <w:rsid w:val="00570A3C"/>
    <w:rsid w:val="00570A50"/>
    <w:rsid w:val="00571194"/>
    <w:rsid w:val="005712A7"/>
    <w:rsid w:val="00571685"/>
    <w:rsid w:val="0057184D"/>
    <w:rsid w:val="005719F7"/>
    <w:rsid w:val="00571ADC"/>
    <w:rsid w:val="005722B9"/>
    <w:rsid w:val="00572533"/>
    <w:rsid w:val="005726E4"/>
    <w:rsid w:val="00572753"/>
    <w:rsid w:val="00572BED"/>
    <w:rsid w:val="00573157"/>
    <w:rsid w:val="00573388"/>
    <w:rsid w:val="00573541"/>
    <w:rsid w:val="005736A2"/>
    <w:rsid w:val="005737B3"/>
    <w:rsid w:val="00573E38"/>
    <w:rsid w:val="00574694"/>
    <w:rsid w:val="0057517E"/>
    <w:rsid w:val="00575572"/>
    <w:rsid w:val="00575589"/>
    <w:rsid w:val="005755B8"/>
    <w:rsid w:val="00575AB6"/>
    <w:rsid w:val="00576754"/>
    <w:rsid w:val="005770EC"/>
    <w:rsid w:val="00577442"/>
    <w:rsid w:val="005775BF"/>
    <w:rsid w:val="00577687"/>
    <w:rsid w:val="00580CA5"/>
    <w:rsid w:val="00580CAC"/>
    <w:rsid w:val="00580DD2"/>
    <w:rsid w:val="0058117D"/>
    <w:rsid w:val="00581AFC"/>
    <w:rsid w:val="00581E4F"/>
    <w:rsid w:val="00581EEB"/>
    <w:rsid w:val="00582093"/>
    <w:rsid w:val="005822C2"/>
    <w:rsid w:val="00582596"/>
    <w:rsid w:val="00582634"/>
    <w:rsid w:val="005826E2"/>
    <w:rsid w:val="00582AEF"/>
    <w:rsid w:val="00582C02"/>
    <w:rsid w:val="00582FE6"/>
    <w:rsid w:val="00582FFE"/>
    <w:rsid w:val="005831BD"/>
    <w:rsid w:val="005835AB"/>
    <w:rsid w:val="00583A3F"/>
    <w:rsid w:val="00583D4B"/>
    <w:rsid w:val="00583E3D"/>
    <w:rsid w:val="00583EF1"/>
    <w:rsid w:val="005841C0"/>
    <w:rsid w:val="00584366"/>
    <w:rsid w:val="00584538"/>
    <w:rsid w:val="00584E99"/>
    <w:rsid w:val="00585A6A"/>
    <w:rsid w:val="00585D22"/>
    <w:rsid w:val="005861EB"/>
    <w:rsid w:val="00586532"/>
    <w:rsid w:val="00586C2D"/>
    <w:rsid w:val="00586E22"/>
    <w:rsid w:val="005873F8"/>
    <w:rsid w:val="00587AA5"/>
    <w:rsid w:val="005900EA"/>
    <w:rsid w:val="00590264"/>
    <w:rsid w:val="0059089D"/>
    <w:rsid w:val="00590DA7"/>
    <w:rsid w:val="00590E37"/>
    <w:rsid w:val="00591003"/>
    <w:rsid w:val="005913CA"/>
    <w:rsid w:val="0059140D"/>
    <w:rsid w:val="005914C2"/>
    <w:rsid w:val="00591749"/>
    <w:rsid w:val="00592471"/>
    <w:rsid w:val="00592877"/>
    <w:rsid w:val="005928EF"/>
    <w:rsid w:val="0059295D"/>
    <w:rsid w:val="00593A29"/>
    <w:rsid w:val="00593B34"/>
    <w:rsid w:val="00593E84"/>
    <w:rsid w:val="00594571"/>
    <w:rsid w:val="005945C2"/>
    <w:rsid w:val="00594654"/>
    <w:rsid w:val="00594811"/>
    <w:rsid w:val="00594EFB"/>
    <w:rsid w:val="00595216"/>
    <w:rsid w:val="005953C4"/>
    <w:rsid w:val="005955F5"/>
    <w:rsid w:val="00595BE9"/>
    <w:rsid w:val="00595BFE"/>
    <w:rsid w:val="00595D62"/>
    <w:rsid w:val="00595E84"/>
    <w:rsid w:val="005964E2"/>
    <w:rsid w:val="00596704"/>
    <w:rsid w:val="00596C5A"/>
    <w:rsid w:val="00596CCD"/>
    <w:rsid w:val="00596E45"/>
    <w:rsid w:val="005970B7"/>
    <w:rsid w:val="00597510"/>
    <w:rsid w:val="005975BA"/>
    <w:rsid w:val="00597E73"/>
    <w:rsid w:val="00597F68"/>
    <w:rsid w:val="005A0085"/>
    <w:rsid w:val="005A0C40"/>
    <w:rsid w:val="005A0DAA"/>
    <w:rsid w:val="005A0F3E"/>
    <w:rsid w:val="005A1D5F"/>
    <w:rsid w:val="005A1D62"/>
    <w:rsid w:val="005A1E7D"/>
    <w:rsid w:val="005A1F5C"/>
    <w:rsid w:val="005A2177"/>
    <w:rsid w:val="005A224F"/>
    <w:rsid w:val="005A2631"/>
    <w:rsid w:val="005A27D7"/>
    <w:rsid w:val="005A31C5"/>
    <w:rsid w:val="005A37BF"/>
    <w:rsid w:val="005A38A8"/>
    <w:rsid w:val="005A38FF"/>
    <w:rsid w:val="005A3CA1"/>
    <w:rsid w:val="005A3D0F"/>
    <w:rsid w:val="005A3D93"/>
    <w:rsid w:val="005A4D52"/>
    <w:rsid w:val="005A52BB"/>
    <w:rsid w:val="005A5444"/>
    <w:rsid w:val="005A627B"/>
    <w:rsid w:val="005A62FF"/>
    <w:rsid w:val="005A66FA"/>
    <w:rsid w:val="005A6865"/>
    <w:rsid w:val="005A70D5"/>
    <w:rsid w:val="005A7207"/>
    <w:rsid w:val="005A756D"/>
    <w:rsid w:val="005A7BBE"/>
    <w:rsid w:val="005B009D"/>
    <w:rsid w:val="005B06C8"/>
    <w:rsid w:val="005B0A2C"/>
    <w:rsid w:val="005B0A87"/>
    <w:rsid w:val="005B0DB2"/>
    <w:rsid w:val="005B0EF8"/>
    <w:rsid w:val="005B13F7"/>
    <w:rsid w:val="005B1433"/>
    <w:rsid w:val="005B1868"/>
    <w:rsid w:val="005B1898"/>
    <w:rsid w:val="005B1B04"/>
    <w:rsid w:val="005B218A"/>
    <w:rsid w:val="005B254D"/>
    <w:rsid w:val="005B265D"/>
    <w:rsid w:val="005B2950"/>
    <w:rsid w:val="005B2CE6"/>
    <w:rsid w:val="005B2E3A"/>
    <w:rsid w:val="005B33BC"/>
    <w:rsid w:val="005B3B71"/>
    <w:rsid w:val="005B3FC5"/>
    <w:rsid w:val="005B41CE"/>
    <w:rsid w:val="005B46C1"/>
    <w:rsid w:val="005B472F"/>
    <w:rsid w:val="005B48B2"/>
    <w:rsid w:val="005B49FF"/>
    <w:rsid w:val="005B4CD1"/>
    <w:rsid w:val="005B4E3C"/>
    <w:rsid w:val="005B5239"/>
    <w:rsid w:val="005B54B5"/>
    <w:rsid w:val="005B5C79"/>
    <w:rsid w:val="005B5CCD"/>
    <w:rsid w:val="005B5EDD"/>
    <w:rsid w:val="005B61F7"/>
    <w:rsid w:val="005B6A0D"/>
    <w:rsid w:val="005B6CA7"/>
    <w:rsid w:val="005B6CB8"/>
    <w:rsid w:val="005B6CCC"/>
    <w:rsid w:val="005B729F"/>
    <w:rsid w:val="005B7747"/>
    <w:rsid w:val="005B7DAB"/>
    <w:rsid w:val="005C01A2"/>
    <w:rsid w:val="005C01BE"/>
    <w:rsid w:val="005C02C1"/>
    <w:rsid w:val="005C047A"/>
    <w:rsid w:val="005C0564"/>
    <w:rsid w:val="005C05EB"/>
    <w:rsid w:val="005C08E3"/>
    <w:rsid w:val="005C0BF9"/>
    <w:rsid w:val="005C1591"/>
    <w:rsid w:val="005C1903"/>
    <w:rsid w:val="005C1A55"/>
    <w:rsid w:val="005C1A96"/>
    <w:rsid w:val="005C1CA7"/>
    <w:rsid w:val="005C1D27"/>
    <w:rsid w:val="005C2126"/>
    <w:rsid w:val="005C22C3"/>
    <w:rsid w:val="005C283E"/>
    <w:rsid w:val="005C2C6E"/>
    <w:rsid w:val="005C2E94"/>
    <w:rsid w:val="005C3194"/>
    <w:rsid w:val="005C3654"/>
    <w:rsid w:val="005C3785"/>
    <w:rsid w:val="005C381A"/>
    <w:rsid w:val="005C4117"/>
    <w:rsid w:val="005C415D"/>
    <w:rsid w:val="005C494D"/>
    <w:rsid w:val="005C53B2"/>
    <w:rsid w:val="005C547C"/>
    <w:rsid w:val="005C69DC"/>
    <w:rsid w:val="005C6A89"/>
    <w:rsid w:val="005C6BFC"/>
    <w:rsid w:val="005C7059"/>
    <w:rsid w:val="005C781E"/>
    <w:rsid w:val="005D0033"/>
    <w:rsid w:val="005D0664"/>
    <w:rsid w:val="005D07CF"/>
    <w:rsid w:val="005D0919"/>
    <w:rsid w:val="005D0B8A"/>
    <w:rsid w:val="005D0E28"/>
    <w:rsid w:val="005D112C"/>
    <w:rsid w:val="005D1A25"/>
    <w:rsid w:val="005D1BE9"/>
    <w:rsid w:val="005D1D27"/>
    <w:rsid w:val="005D1DC5"/>
    <w:rsid w:val="005D1FDF"/>
    <w:rsid w:val="005D21F7"/>
    <w:rsid w:val="005D256F"/>
    <w:rsid w:val="005D2826"/>
    <w:rsid w:val="005D2842"/>
    <w:rsid w:val="005D2BB0"/>
    <w:rsid w:val="005D32B1"/>
    <w:rsid w:val="005D3302"/>
    <w:rsid w:val="005D382D"/>
    <w:rsid w:val="005D3866"/>
    <w:rsid w:val="005D386C"/>
    <w:rsid w:val="005D3B35"/>
    <w:rsid w:val="005D3EBD"/>
    <w:rsid w:val="005D45DF"/>
    <w:rsid w:val="005D4C5B"/>
    <w:rsid w:val="005D4D8A"/>
    <w:rsid w:val="005D4DE7"/>
    <w:rsid w:val="005D4F81"/>
    <w:rsid w:val="005D5180"/>
    <w:rsid w:val="005D6185"/>
    <w:rsid w:val="005D6352"/>
    <w:rsid w:val="005D64A7"/>
    <w:rsid w:val="005D64E5"/>
    <w:rsid w:val="005D6EA1"/>
    <w:rsid w:val="005D6FBD"/>
    <w:rsid w:val="005D701B"/>
    <w:rsid w:val="005D748B"/>
    <w:rsid w:val="005D769F"/>
    <w:rsid w:val="005D7B25"/>
    <w:rsid w:val="005D7F53"/>
    <w:rsid w:val="005E04BB"/>
    <w:rsid w:val="005E056A"/>
    <w:rsid w:val="005E060B"/>
    <w:rsid w:val="005E062E"/>
    <w:rsid w:val="005E0839"/>
    <w:rsid w:val="005E0A51"/>
    <w:rsid w:val="005E0A96"/>
    <w:rsid w:val="005E0EE5"/>
    <w:rsid w:val="005E0FB0"/>
    <w:rsid w:val="005E1095"/>
    <w:rsid w:val="005E12A3"/>
    <w:rsid w:val="005E198B"/>
    <w:rsid w:val="005E1B55"/>
    <w:rsid w:val="005E2062"/>
    <w:rsid w:val="005E2C0C"/>
    <w:rsid w:val="005E2DF1"/>
    <w:rsid w:val="005E30EE"/>
    <w:rsid w:val="005E3549"/>
    <w:rsid w:val="005E3E92"/>
    <w:rsid w:val="005E3EAB"/>
    <w:rsid w:val="005E415B"/>
    <w:rsid w:val="005E5192"/>
    <w:rsid w:val="005E525D"/>
    <w:rsid w:val="005E53B4"/>
    <w:rsid w:val="005E5487"/>
    <w:rsid w:val="005E557C"/>
    <w:rsid w:val="005E5604"/>
    <w:rsid w:val="005E5893"/>
    <w:rsid w:val="005E5B94"/>
    <w:rsid w:val="005E5D89"/>
    <w:rsid w:val="005E5E6E"/>
    <w:rsid w:val="005E6569"/>
    <w:rsid w:val="005E6627"/>
    <w:rsid w:val="005E6B6F"/>
    <w:rsid w:val="005E6D0F"/>
    <w:rsid w:val="005E6DEC"/>
    <w:rsid w:val="005E711D"/>
    <w:rsid w:val="005E7209"/>
    <w:rsid w:val="005E7710"/>
    <w:rsid w:val="005E7A95"/>
    <w:rsid w:val="005F0034"/>
    <w:rsid w:val="005F01C6"/>
    <w:rsid w:val="005F07D6"/>
    <w:rsid w:val="005F0919"/>
    <w:rsid w:val="005F0AD1"/>
    <w:rsid w:val="005F138B"/>
    <w:rsid w:val="005F15FB"/>
    <w:rsid w:val="005F1CA6"/>
    <w:rsid w:val="005F2072"/>
    <w:rsid w:val="005F2468"/>
    <w:rsid w:val="005F2A29"/>
    <w:rsid w:val="005F31A1"/>
    <w:rsid w:val="005F33B7"/>
    <w:rsid w:val="005F3415"/>
    <w:rsid w:val="005F34EC"/>
    <w:rsid w:val="005F375C"/>
    <w:rsid w:val="005F3B30"/>
    <w:rsid w:val="005F3C30"/>
    <w:rsid w:val="005F3FEB"/>
    <w:rsid w:val="005F4CBF"/>
    <w:rsid w:val="005F4F82"/>
    <w:rsid w:val="005F50D8"/>
    <w:rsid w:val="005F52D3"/>
    <w:rsid w:val="005F580D"/>
    <w:rsid w:val="005F5D2E"/>
    <w:rsid w:val="005F62DF"/>
    <w:rsid w:val="005F6D2B"/>
    <w:rsid w:val="005F6EAF"/>
    <w:rsid w:val="005F739B"/>
    <w:rsid w:val="00600745"/>
    <w:rsid w:val="006009A8"/>
    <w:rsid w:val="00600BE6"/>
    <w:rsid w:val="0060194D"/>
    <w:rsid w:val="00601A03"/>
    <w:rsid w:val="00601F8D"/>
    <w:rsid w:val="006025D2"/>
    <w:rsid w:val="006029BC"/>
    <w:rsid w:val="00602B8B"/>
    <w:rsid w:val="00602FB5"/>
    <w:rsid w:val="006033EB"/>
    <w:rsid w:val="006035A2"/>
    <w:rsid w:val="0060366E"/>
    <w:rsid w:val="00603827"/>
    <w:rsid w:val="00603BE0"/>
    <w:rsid w:val="00603E74"/>
    <w:rsid w:val="00604C5A"/>
    <w:rsid w:val="00604C79"/>
    <w:rsid w:val="00604DF7"/>
    <w:rsid w:val="00606053"/>
    <w:rsid w:val="006064FB"/>
    <w:rsid w:val="006069B9"/>
    <w:rsid w:val="00606BA7"/>
    <w:rsid w:val="00607073"/>
    <w:rsid w:val="0060745A"/>
    <w:rsid w:val="00607945"/>
    <w:rsid w:val="00607A06"/>
    <w:rsid w:val="00607CA3"/>
    <w:rsid w:val="00610E5F"/>
    <w:rsid w:val="00611036"/>
    <w:rsid w:val="00611C70"/>
    <w:rsid w:val="00611CBE"/>
    <w:rsid w:val="00611E20"/>
    <w:rsid w:val="006121FF"/>
    <w:rsid w:val="0061244D"/>
    <w:rsid w:val="006125F4"/>
    <w:rsid w:val="006128CF"/>
    <w:rsid w:val="00612CBE"/>
    <w:rsid w:val="00613007"/>
    <w:rsid w:val="00613090"/>
    <w:rsid w:val="0061372F"/>
    <w:rsid w:val="00613FBE"/>
    <w:rsid w:val="00613FC4"/>
    <w:rsid w:val="006140CA"/>
    <w:rsid w:val="0061446B"/>
    <w:rsid w:val="006149C3"/>
    <w:rsid w:val="006149E3"/>
    <w:rsid w:val="00614D66"/>
    <w:rsid w:val="00615468"/>
    <w:rsid w:val="006156C2"/>
    <w:rsid w:val="006159F0"/>
    <w:rsid w:val="00615A8C"/>
    <w:rsid w:val="00615C35"/>
    <w:rsid w:val="00616290"/>
    <w:rsid w:val="006167D2"/>
    <w:rsid w:val="006167F4"/>
    <w:rsid w:val="00616C68"/>
    <w:rsid w:val="00617087"/>
    <w:rsid w:val="006176B3"/>
    <w:rsid w:val="0062001A"/>
    <w:rsid w:val="00620108"/>
    <w:rsid w:val="00620438"/>
    <w:rsid w:val="0062067C"/>
    <w:rsid w:val="00620CD1"/>
    <w:rsid w:val="006212A0"/>
    <w:rsid w:val="00621301"/>
    <w:rsid w:val="006213D5"/>
    <w:rsid w:val="006218C5"/>
    <w:rsid w:val="00621C06"/>
    <w:rsid w:val="00621F02"/>
    <w:rsid w:val="00621F92"/>
    <w:rsid w:val="00621FB3"/>
    <w:rsid w:val="00622581"/>
    <w:rsid w:val="0062275B"/>
    <w:rsid w:val="00622BBE"/>
    <w:rsid w:val="00623A31"/>
    <w:rsid w:val="00623E68"/>
    <w:rsid w:val="006241A5"/>
    <w:rsid w:val="006246CB"/>
    <w:rsid w:val="00624848"/>
    <w:rsid w:val="00624B58"/>
    <w:rsid w:val="00624F60"/>
    <w:rsid w:val="0062506E"/>
    <w:rsid w:val="00625423"/>
    <w:rsid w:val="00626117"/>
    <w:rsid w:val="00626419"/>
    <w:rsid w:val="006265BA"/>
    <w:rsid w:val="00626623"/>
    <w:rsid w:val="00626BCC"/>
    <w:rsid w:val="006273C3"/>
    <w:rsid w:val="00627D9E"/>
    <w:rsid w:val="00627DF7"/>
    <w:rsid w:val="00630121"/>
    <w:rsid w:val="00630611"/>
    <w:rsid w:val="00630F71"/>
    <w:rsid w:val="00630FE8"/>
    <w:rsid w:val="00631088"/>
    <w:rsid w:val="00631508"/>
    <w:rsid w:val="0063155D"/>
    <w:rsid w:val="0063156D"/>
    <w:rsid w:val="00631BAC"/>
    <w:rsid w:val="00632C95"/>
    <w:rsid w:val="00632E68"/>
    <w:rsid w:val="00633291"/>
    <w:rsid w:val="006336B6"/>
    <w:rsid w:val="00633D35"/>
    <w:rsid w:val="006341AC"/>
    <w:rsid w:val="006341D2"/>
    <w:rsid w:val="00634488"/>
    <w:rsid w:val="00634A1A"/>
    <w:rsid w:val="00634C99"/>
    <w:rsid w:val="00635287"/>
    <w:rsid w:val="006355D3"/>
    <w:rsid w:val="00635712"/>
    <w:rsid w:val="00635924"/>
    <w:rsid w:val="00635945"/>
    <w:rsid w:val="00635FB5"/>
    <w:rsid w:val="006360DD"/>
    <w:rsid w:val="00636313"/>
    <w:rsid w:val="006368DF"/>
    <w:rsid w:val="006371FA"/>
    <w:rsid w:val="006374C2"/>
    <w:rsid w:val="006375F4"/>
    <w:rsid w:val="00637A92"/>
    <w:rsid w:val="00637EF0"/>
    <w:rsid w:val="0064083C"/>
    <w:rsid w:val="00640909"/>
    <w:rsid w:val="00640C5F"/>
    <w:rsid w:val="0064156A"/>
    <w:rsid w:val="006416DA"/>
    <w:rsid w:val="00641982"/>
    <w:rsid w:val="00641F98"/>
    <w:rsid w:val="00642111"/>
    <w:rsid w:val="00642657"/>
    <w:rsid w:val="006439A0"/>
    <w:rsid w:val="006440F3"/>
    <w:rsid w:val="0064472B"/>
    <w:rsid w:val="0064485F"/>
    <w:rsid w:val="00644CD0"/>
    <w:rsid w:val="006450C1"/>
    <w:rsid w:val="00645494"/>
    <w:rsid w:val="006457BF"/>
    <w:rsid w:val="006457D9"/>
    <w:rsid w:val="00645C52"/>
    <w:rsid w:val="00646403"/>
    <w:rsid w:val="006466BF"/>
    <w:rsid w:val="00646B3A"/>
    <w:rsid w:val="00646F04"/>
    <w:rsid w:val="006471F1"/>
    <w:rsid w:val="006476DB"/>
    <w:rsid w:val="00647C49"/>
    <w:rsid w:val="00650B85"/>
    <w:rsid w:val="00651AD3"/>
    <w:rsid w:val="00651CE2"/>
    <w:rsid w:val="00651DA6"/>
    <w:rsid w:val="00651E9C"/>
    <w:rsid w:val="0065278F"/>
    <w:rsid w:val="0065306D"/>
    <w:rsid w:val="006530DF"/>
    <w:rsid w:val="00653189"/>
    <w:rsid w:val="00653212"/>
    <w:rsid w:val="0065370C"/>
    <w:rsid w:val="006539D0"/>
    <w:rsid w:val="006544F0"/>
    <w:rsid w:val="006545B6"/>
    <w:rsid w:val="00654921"/>
    <w:rsid w:val="00654ADF"/>
    <w:rsid w:val="00654B03"/>
    <w:rsid w:val="00654BB4"/>
    <w:rsid w:val="00654FF5"/>
    <w:rsid w:val="00655068"/>
    <w:rsid w:val="00655700"/>
    <w:rsid w:val="00655802"/>
    <w:rsid w:val="00655AB8"/>
    <w:rsid w:val="00655B83"/>
    <w:rsid w:val="00655D47"/>
    <w:rsid w:val="00656FAD"/>
    <w:rsid w:val="006570A5"/>
    <w:rsid w:val="006574A5"/>
    <w:rsid w:val="00657B0B"/>
    <w:rsid w:val="00657B8E"/>
    <w:rsid w:val="00657C69"/>
    <w:rsid w:val="0066052C"/>
    <w:rsid w:val="006606F8"/>
    <w:rsid w:val="00660886"/>
    <w:rsid w:val="00660ABE"/>
    <w:rsid w:val="00660FE2"/>
    <w:rsid w:val="006614DB"/>
    <w:rsid w:val="00661826"/>
    <w:rsid w:val="00661A3A"/>
    <w:rsid w:val="00661E7F"/>
    <w:rsid w:val="00663498"/>
    <w:rsid w:val="00663510"/>
    <w:rsid w:val="0066363F"/>
    <w:rsid w:val="00663C1C"/>
    <w:rsid w:val="00664024"/>
    <w:rsid w:val="006649C9"/>
    <w:rsid w:val="00664E98"/>
    <w:rsid w:val="00664F33"/>
    <w:rsid w:val="006651A1"/>
    <w:rsid w:val="00665561"/>
    <w:rsid w:val="00665A34"/>
    <w:rsid w:val="00665C56"/>
    <w:rsid w:val="00666181"/>
    <w:rsid w:val="00666A4D"/>
    <w:rsid w:val="00666E0E"/>
    <w:rsid w:val="00666EFB"/>
    <w:rsid w:val="00667031"/>
    <w:rsid w:val="00667404"/>
    <w:rsid w:val="0066767C"/>
    <w:rsid w:val="006677E7"/>
    <w:rsid w:val="00670A9D"/>
    <w:rsid w:val="00670BE2"/>
    <w:rsid w:val="00670CE8"/>
    <w:rsid w:val="00670D7D"/>
    <w:rsid w:val="00670FCC"/>
    <w:rsid w:val="00671328"/>
    <w:rsid w:val="006713A7"/>
    <w:rsid w:val="00671493"/>
    <w:rsid w:val="006714DE"/>
    <w:rsid w:val="00671899"/>
    <w:rsid w:val="00671AFE"/>
    <w:rsid w:val="00671B43"/>
    <w:rsid w:val="00672234"/>
    <w:rsid w:val="006727DC"/>
    <w:rsid w:val="00672BD5"/>
    <w:rsid w:val="006730D3"/>
    <w:rsid w:val="006731E0"/>
    <w:rsid w:val="00673479"/>
    <w:rsid w:val="00673B76"/>
    <w:rsid w:val="00673E73"/>
    <w:rsid w:val="0067454B"/>
    <w:rsid w:val="00674649"/>
    <w:rsid w:val="006748A0"/>
    <w:rsid w:val="00674AE5"/>
    <w:rsid w:val="00674F79"/>
    <w:rsid w:val="006752B0"/>
    <w:rsid w:val="006756F5"/>
    <w:rsid w:val="006757B8"/>
    <w:rsid w:val="00676592"/>
    <w:rsid w:val="00676661"/>
    <w:rsid w:val="00676A55"/>
    <w:rsid w:val="006771EB"/>
    <w:rsid w:val="006772E1"/>
    <w:rsid w:val="006772F5"/>
    <w:rsid w:val="00677441"/>
    <w:rsid w:val="00677457"/>
    <w:rsid w:val="0067745D"/>
    <w:rsid w:val="006774AB"/>
    <w:rsid w:val="00677CE4"/>
    <w:rsid w:val="00677F64"/>
    <w:rsid w:val="00680075"/>
    <w:rsid w:val="00680870"/>
    <w:rsid w:val="00680ACD"/>
    <w:rsid w:val="00680C86"/>
    <w:rsid w:val="00680CD1"/>
    <w:rsid w:val="00680D2A"/>
    <w:rsid w:val="00680EFA"/>
    <w:rsid w:val="00681475"/>
    <w:rsid w:val="006816C4"/>
    <w:rsid w:val="00681930"/>
    <w:rsid w:val="00681D2C"/>
    <w:rsid w:val="006828A8"/>
    <w:rsid w:val="006828D6"/>
    <w:rsid w:val="0068293B"/>
    <w:rsid w:val="00682E6E"/>
    <w:rsid w:val="006836EB"/>
    <w:rsid w:val="00683735"/>
    <w:rsid w:val="00683F58"/>
    <w:rsid w:val="00684256"/>
    <w:rsid w:val="0068425F"/>
    <w:rsid w:val="006856A9"/>
    <w:rsid w:val="006859CA"/>
    <w:rsid w:val="006865AD"/>
    <w:rsid w:val="00686CA1"/>
    <w:rsid w:val="00687263"/>
    <w:rsid w:val="00687A2B"/>
    <w:rsid w:val="00690073"/>
    <w:rsid w:val="006905F9"/>
    <w:rsid w:val="00690E09"/>
    <w:rsid w:val="0069105D"/>
    <w:rsid w:val="00691352"/>
    <w:rsid w:val="006915AF"/>
    <w:rsid w:val="0069199B"/>
    <w:rsid w:val="00691A0C"/>
    <w:rsid w:val="00691CE6"/>
    <w:rsid w:val="006920AA"/>
    <w:rsid w:val="00692FCD"/>
    <w:rsid w:val="00694849"/>
    <w:rsid w:val="00694F07"/>
    <w:rsid w:val="00695059"/>
    <w:rsid w:val="006959EC"/>
    <w:rsid w:val="00696EA4"/>
    <w:rsid w:val="00697005"/>
    <w:rsid w:val="00697515"/>
    <w:rsid w:val="00697762"/>
    <w:rsid w:val="00697875"/>
    <w:rsid w:val="00697CF1"/>
    <w:rsid w:val="00697F75"/>
    <w:rsid w:val="006A0144"/>
    <w:rsid w:val="006A1082"/>
    <w:rsid w:val="006A1652"/>
    <w:rsid w:val="006A1A89"/>
    <w:rsid w:val="006A1B3E"/>
    <w:rsid w:val="006A1D1D"/>
    <w:rsid w:val="006A1DA8"/>
    <w:rsid w:val="006A227A"/>
    <w:rsid w:val="006A2B3C"/>
    <w:rsid w:val="006A2E6B"/>
    <w:rsid w:val="006A3321"/>
    <w:rsid w:val="006A3685"/>
    <w:rsid w:val="006A37ED"/>
    <w:rsid w:val="006A39B5"/>
    <w:rsid w:val="006A3FAB"/>
    <w:rsid w:val="006A497B"/>
    <w:rsid w:val="006A49E6"/>
    <w:rsid w:val="006A4A95"/>
    <w:rsid w:val="006A522C"/>
    <w:rsid w:val="006A5AC3"/>
    <w:rsid w:val="006A5B44"/>
    <w:rsid w:val="006A5EC3"/>
    <w:rsid w:val="006A5F1D"/>
    <w:rsid w:val="006A6285"/>
    <w:rsid w:val="006A6EE0"/>
    <w:rsid w:val="006A6FF2"/>
    <w:rsid w:val="006A72DF"/>
    <w:rsid w:val="006A7396"/>
    <w:rsid w:val="006A7A8F"/>
    <w:rsid w:val="006A7E09"/>
    <w:rsid w:val="006A7F7E"/>
    <w:rsid w:val="006B002E"/>
    <w:rsid w:val="006B01FE"/>
    <w:rsid w:val="006B0734"/>
    <w:rsid w:val="006B1049"/>
    <w:rsid w:val="006B1209"/>
    <w:rsid w:val="006B1251"/>
    <w:rsid w:val="006B1BEA"/>
    <w:rsid w:val="006B1C84"/>
    <w:rsid w:val="006B1E7A"/>
    <w:rsid w:val="006B2565"/>
    <w:rsid w:val="006B2619"/>
    <w:rsid w:val="006B278F"/>
    <w:rsid w:val="006B280D"/>
    <w:rsid w:val="006B2A13"/>
    <w:rsid w:val="006B2AAB"/>
    <w:rsid w:val="006B3A23"/>
    <w:rsid w:val="006B428F"/>
    <w:rsid w:val="006B4327"/>
    <w:rsid w:val="006B4473"/>
    <w:rsid w:val="006B48A2"/>
    <w:rsid w:val="006B4CAE"/>
    <w:rsid w:val="006B4CDF"/>
    <w:rsid w:val="006B5251"/>
    <w:rsid w:val="006B53BD"/>
    <w:rsid w:val="006B5545"/>
    <w:rsid w:val="006B5BA7"/>
    <w:rsid w:val="006B6104"/>
    <w:rsid w:val="006B65AE"/>
    <w:rsid w:val="006B6D29"/>
    <w:rsid w:val="006B6E3B"/>
    <w:rsid w:val="006B6F86"/>
    <w:rsid w:val="006B786D"/>
    <w:rsid w:val="006B78E5"/>
    <w:rsid w:val="006B7D52"/>
    <w:rsid w:val="006B7DC8"/>
    <w:rsid w:val="006C052C"/>
    <w:rsid w:val="006C0BB9"/>
    <w:rsid w:val="006C1107"/>
    <w:rsid w:val="006C14E9"/>
    <w:rsid w:val="006C1960"/>
    <w:rsid w:val="006C293B"/>
    <w:rsid w:val="006C2973"/>
    <w:rsid w:val="006C2DF2"/>
    <w:rsid w:val="006C3A16"/>
    <w:rsid w:val="006C4730"/>
    <w:rsid w:val="006C49D0"/>
    <w:rsid w:val="006C4AA3"/>
    <w:rsid w:val="006C51C8"/>
    <w:rsid w:val="006C528B"/>
    <w:rsid w:val="006C5387"/>
    <w:rsid w:val="006C5561"/>
    <w:rsid w:val="006C55A7"/>
    <w:rsid w:val="006C5640"/>
    <w:rsid w:val="006C5958"/>
    <w:rsid w:val="006C66E8"/>
    <w:rsid w:val="006C68E5"/>
    <w:rsid w:val="006C6CAB"/>
    <w:rsid w:val="006C6D2C"/>
    <w:rsid w:val="006C6F2F"/>
    <w:rsid w:val="006C6F66"/>
    <w:rsid w:val="006C7026"/>
    <w:rsid w:val="006C7875"/>
    <w:rsid w:val="006C7E02"/>
    <w:rsid w:val="006C7FCE"/>
    <w:rsid w:val="006D01F0"/>
    <w:rsid w:val="006D065B"/>
    <w:rsid w:val="006D0C9E"/>
    <w:rsid w:val="006D0D8C"/>
    <w:rsid w:val="006D0E62"/>
    <w:rsid w:val="006D1449"/>
    <w:rsid w:val="006D17F0"/>
    <w:rsid w:val="006D1A8B"/>
    <w:rsid w:val="006D1B8A"/>
    <w:rsid w:val="006D1FC0"/>
    <w:rsid w:val="006D1FF4"/>
    <w:rsid w:val="006D25A9"/>
    <w:rsid w:val="006D2EB6"/>
    <w:rsid w:val="006D313B"/>
    <w:rsid w:val="006D3254"/>
    <w:rsid w:val="006D335F"/>
    <w:rsid w:val="006D36AA"/>
    <w:rsid w:val="006D40F0"/>
    <w:rsid w:val="006D4D4F"/>
    <w:rsid w:val="006D4E29"/>
    <w:rsid w:val="006D4EF7"/>
    <w:rsid w:val="006D5DB1"/>
    <w:rsid w:val="006D5F74"/>
    <w:rsid w:val="006D62B0"/>
    <w:rsid w:val="006D6825"/>
    <w:rsid w:val="006D69CB"/>
    <w:rsid w:val="006D6B68"/>
    <w:rsid w:val="006D6C88"/>
    <w:rsid w:val="006D6E4A"/>
    <w:rsid w:val="006D6F0A"/>
    <w:rsid w:val="006D7069"/>
    <w:rsid w:val="006D7326"/>
    <w:rsid w:val="006D7470"/>
    <w:rsid w:val="006D769D"/>
    <w:rsid w:val="006D7B77"/>
    <w:rsid w:val="006E0041"/>
    <w:rsid w:val="006E035D"/>
    <w:rsid w:val="006E0398"/>
    <w:rsid w:val="006E0419"/>
    <w:rsid w:val="006E050A"/>
    <w:rsid w:val="006E05EB"/>
    <w:rsid w:val="006E074C"/>
    <w:rsid w:val="006E0BB1"/>
    <w:rsid w:val="006E0C97"/>
    <w:rsid w:val="006E0F32"/>
    <w:rsid w:val="006E17F7"/>
    <w:rsid w:val="006E1A73"/>
    <w:rsid w:val="006E1D64"/>
    <w:rsid w:val="006E1D9F"/>
    <w:rsid w:val="006E2133"/>
    <w:rsid w:val="006E2C39"/>
    <w:rsid w:val="006E2EAE"/>
    <w:rsid w:val="006E32C4"/>
    <w:rsid w:val="006E3DF9"/>
    <w:rsid w:val="006E423B"/>
    <w:rsid w:val="006E470C"/>
    <w:rsid w:val="006E4B0D"/>
    <w:rsid w:val="006E529D"/>
    <w:rsid w:val="006E5A30"/>
    <w:rsid w:val="006E5EDE"/>
    <w:rsid w:val="006E6190"/>
    <w:rsid w:val="006E69D6"/>
    <w:rsid w:val="006E7174"/>
    <w:rsid w:val="006E7676"/>
    <w:rsid w:val="006E7A42"/>
    <w:rsid w:val="006E7A9A"/>
    <w:rsid w:val="006E7D40"/>
    <w:rsid w:val="006E7F04"/>
    <w:rsid w:val="006F0B50"/>
    <w:rsid w:val="006F0FE8"/>
    <w:rsid w:val="006F1118"/>
    <w:rsid w:val="006F183E"/>
    <w:rsid w:val="006F1C7A"/>
    <w:rsid w:val="006F21EB"/>
    <w:rsid w:val="006F23FC"/>
    <w:rsid w:val="006F2468"/>
    <w:rsid w:val="006F25A2"/>
    <w:rsid w:val="006F27BA"/>
    <w:rsid w:val="006F29F0"/>
    <w:rsid w:val="006F322D"/>
    <w:rsid w:val="006F344D"/>
    <w:rsid w:val="006F3885"/>
    <w:rsid w:val="006F4135"/>
    <w:rsid w:val="006F419F"/>
    <w:rsid w:val="006F46F2"/>
    <w:rsid w:val="006F5561"/>
    <w:rsid w:val="006F5737"/>
    <w:rsid w:val="006F5BAF"/>
    <w:rsid w:val="006F5C18"/>
    <w:rsid w:val="006F5D4C"/>
    <w:rsid w:val="006F5FC1"/>
    <w:rsid w:val="006F6564"/>
    <w:rsid w:val="006F6647"/>
    <w:rsid w:val="006F672B"/>
    <w:rsid w:val="006F754F"/>
    <w:rsid w:val="00700D42"/>
    <w:rsid w:val="00700F4E"/>
    <w:rsid w:val="007019E1"/>
    <w:rsid w:val="00701E86"/>
    <w:rsid w:val="00701F50"/>
    <w:rsid w:val="007020CE"/>
    <w:rsid w:val="007020CF"/>
    <w:rsid w:val="007020EC"/>
    <w:rsid w:val="00702D15"/>
    <w:rsid w:val="00703446"/>
    <w:rsid w:val="0070384F"/>
    <w:rsid w:val="007038D2"/>
    <w:rsid w:val="00703A21"/>
    <w:rsid w:val="007041DE"/>
    <w:rsid w:val="007043AE"/>
    <w:rsid w:val="00704ABB"/>
    <w:rsid w:val="007052A0"/>
    <w:rsid w:val="00705D8E"/>
    <w:rsid w:val="00705EC8"/>
    <w:rsid w:val="00705ECF"/>
    <w:rsid w:val="0070628E"/>
    <w:rsid w:val="00706CDE"/>
    <w:rsid w:val="00707282"/>
    <w:rsid w:val="00707D02"/>
    <w:rsid w:val="00710373"/>
    <w:rsid w:val="0071080E"/>
    <w:rsid w:val="00710858"/>
    <w:rsid w:val="00710D2C"/>
    <w:rsid w:val="007110DC"/>
    <w:rsid w:val="0071128B"/>
    <w:rsid w:val="00711392"/>
    <w:rsid w:val="00711637"/>
    <w:rsid w:val="00711645"/>
    <w:rsid w:val="0071172A"/>
    <w:rsid w:val="00711B00"/>
    <w:rsid w:val="00711C98"/>
    <w:rsid w:val="00712118"/>
    <w:rsid w:val="00713044"/>
    <w:rsid w:val="00713401"/>
    <w:rsid w:val="007134F8"/>
    <w:rsid w:val="0071391D"/>
    <w:rsid w:val="00713CA4"/>
    <w:rsid w:val="00714017"/>
    <w:rsid w:val="0071431D"/>
    <w:rsid w:val="007144D5"/>
    <w:rsid w:val="00714777"/>
    <w:rsid w:val="00714AE5"/>
    <w:rsid w:val="0071646F"/>
    <w:rsid w:val="007165D1"/>
    <w:rsid w:val="00717735"/>
    <w:rsid w:val="0072015C"/>
    <w:rsid w:val="00720603"/>
    <w:rsid w:val="00720A9A"/>
    <w:rsid w:val="007211B3"/>
    <w:rsid w:val="00721452"/>
    <w:rsid w:val="00721585"/>
    <w:rsid w:val="0072171A"/>
    <w:rsid w:val="00721913"/>
    <w:rsid w:val="007219D6"/>
    <w:rsid w:val="00721AF0"/>
    <w:rsid w:val="00721DDC"/>
    <w:rsid w:val="0072206B"/>
    <w:rsid w:val="007223C6"/>
    <w:rsid w:val="007225C0"/>
    <w:rsid w:val="00722A2C"/>
    <w:rsid w:val="00722AE4"/>
    <w:rsid w:val="007230D1"/>
    <w:rsid w:val="00723C65"/>
    <w:rsid w:val="00723DAA"/>
    <w:rsid w:val="00724530"/>
    <w:rsid w:val="00724831"/>
    <w:rsid w:val="00724E12"/>
    <w:rsid w:val="00724E5F"/>
    <w:rsid w:val="00724EDD"/>
    <w:rsid w:val="00725274"/>
    <w:rsid w:val="0072587C"/>
    <w:rsid w:val="00725C19"/>
    <w:rsid w:val="00725C7A"/>
    <w:rsid w:val="00726209"/>
    <w:rsid w:val="0072620F"/>
    <w:rsid w:val="0072731E"/>
    <w:rsid w:val="00727621"/>
    <w:rsid w:val="00730701"/>
    <w:rsid w:val="0073077D"/>
    <w:rsid w:val="00730AE5"/>
    <w:rsid w:val="00731253"/>
    <w:rsid w:val="007314EB"/>
    <w:rsid w:val="00731CAB"/>
    <w:rsid w:val="00731CB2"/>
    <w:rsid w:val="00731D06"/>
    <w:rsid w:val="00731EC7"/>
    <w:rsid w:val="007321A8"/>
    <w:rsid w:val="007329BD"/>
    <w:rsid w:val="00732C94"/>
    <w:rsid w:val="0073305E"/>
    <w:rsid w:val="0073371A"/>
    <w:rsid w:val="007337CC"/>
    <w:rsid w:val="00733A1D"/>
    <w:rsid w:val="00733B50"/>
    <w:rsid w:val="00733C49"/>
    <w:rsid w:val="0073414F"/>
    <w:rsid w:val="00734727"/>
    <w:rsid w:val="00734BB1"/>
    <w:rsid w:val="00734DF8"/>
    <w:rsid w:val="00734E64"/>
    <w:rsid w:val="0073516E"/>
    <w:rsid w:val="007363C9"/>
    <w:rsid w:val="00736416"/>
    <w:rsid w:val="007365F8"/>
    <w:rsid w:val="00736C77"/>
    <w:rsid w:val="00737044"/>
    <w:rsid w:val="0073706A"/>
    <w:rsid w:val="007371AE"/>
    <w:rsid w:val="0073729B"/>
    <w:rsid w:val="00737701"/>
    <w:rsid w:val="00737917"/>
    <w:rsid w:val="00737A39"/>
    <w:rsid w:val="00737B99"/>
    <w:rsid w:val="00737EB0"/>
    <w:rsid w:val="00740174"/>
    <w:rsid w:val="007403B1"/>
    <w:rsid w:val="007408F6"/>
    <w:rsid w:val="007409CB"/>
    <w:rsid w:val="00740F42"/>
    <w:rsid w:val="0074178A"/>
    <w:rsid w:val="00741D56"/>
    <w:rsid w:val="00741E4E"/>
    <w:rsid w:val="00741F80"/>
    <w:rsid w:val="00742007"/>
    <w:rsid w:val="0074261F"/>
    <w:rsid w:val="00742653"/>
    <w:rsid w:val="00742DA6"/>
    <w:rsid w:val="00743089"/>
    <w:rsid w:val="00743286"/>
    <w:rsid w:val="00743291"/>
    <w:rsid w:val="007435D1"/>
    <w:rsid w:val="00743AAF"/>
    <w:rsid w:val="00743EA5"/>
    <w:rsid w:val="0074545D"/>
    <w:rsid w:val="007458B2"/>
    <w:rsid w:val="007460AD"/>
    <w:rsid w:val="007461A3"/>
    <w:rsid w:val="0074685E"/>
    <w:rsid w:val="0074690B"/>
    <w:rsid w:val="00746C44"/>
    <w:rsid w:val="00746CA5"/>
    <w:rsid w:val="00746D47"/>
    <w:rsid w:val="007471FD"/>
    <w:rsid w:val="0074763F"/>
    <w:rsid w:val="00747E65"/>
    <w:rsid w:val="00747E90"/>
    <w:rsid w:val="0075125D"/>
    <w:rsid w:val="00751478"/>
    <w:rsid w:val="00751703"/>
    <w:rsid w:val="00751CE2"/>
    <w:rsid w:val="00751CE6"/>
    <w:rsid w:val="007524A5"/>
    <w:rsid w:val="00752C90"/>
    <w:rsid w:val="007543A9"/>
    <w:rsid w:val="007547B1"/>
    <w:rsid w:val="007547F0"/>
    <w:rsid w:val="00755448"/>
    <w:rsid w:val="00755740"/>
    <w:rsid w:val="00755921"/>
    <w:rsid w:val="00755C98"/>
    <w:rsid w:val="0075659B"/>
    <w:rsid w:val="007567AB"/>
    <w:rsid w:val="00756CC5"/>
    <w:rsid w:val="00757C2C"/>
    <w:rsid w:val="00757EE7"/>
    <w:rsid w:val="0076006A"/>
    <w:rsid w:val="0076098A"/>
    <w:rsid w:val="00761336"/>
    <w:rsid w:val="00761511"/>
    <w:rsid w:val="00762005"/>
    <w:rsid w:val="007624FD"/>
    <w:rsid w:val="0076326C"/>
    <w:rsid w:val="007635A2"/>
    <w:rsid w:val="0076366C"/>
    <w:rsid w:val="007638FA"/>
    <w:rsid w:val="007639E9"/>
    <w:rsid w:val="00763C0E"/>
    <w:rsid w:val="00763F98"/>
    <w:rsid w:val="007641A3"/>
    <w:rsid w:val="007643FF"/>
    <w:rsid w:val="007647C4"/>
    <w:rsid w:val="00764B21"/>
    <w:rsid w:val="00764D75"/>
    <w:rsid w:val="00765255"/>
    <w:rsid w:val="007654A4"/>
    <w:rsid w:val="007657E5"/>
    <w:rsid w:val="00765850"/>
    <w:rsid w:val="00765CF4"/>
    <w:rsid w:val="00765F06"/>
    <w:rsid w:val="00766297"/>
    <w:rsid w:val="00766592"/>
    <w:rsid w:val="00766CD2"/>
    <w:rsid w:val="00767372"/>
    <w:rsid w:val="007673AB"/>
    <w:rsid w:val="007673F4"/>
    <w:rsid w:val="007679CF"/>
    <w:rsid w:val="007679E5"/>
    <w:rsid w:val="00770331"/>
    <w:rsid w:val="00770731"/>
    <w:rsid w:val="00770776"/>
    <w:rsid w:val="00770CB9"/>
    <w:rsid w:val="00770DB0"/>
    <w:rsid w:val="00771658"/>
    <w:rsid w:val="0077175C"/>
    <w:rsid w:val="00771CCD"/>
    <w:rsid w:val="007721D7"/>
    <w:rsid w:val="00772281"/>
    <w:rsid w:val="00772990"/>
    <w:rsid w:val="00772E8C"/>
    <w:rsid w:val="0077353E"/>
    <w:rsid w:val="0077383A"/>
    <w:rsid w:val="007738D7"/>
    <w:rsid w:val="00773D2E"/>
    <w:rsid w:val="00773EAB"/>
    <w:rsid w:val="00774535"/>
    <w:rsid w:val="00774583"/>
    <w:rsid w:val="00774EE0"/>
    <w:rsid w:val="00775175"/>
    <w:rsid w:val="007757E0"/>
    <w:rsid w:val="00775F77"/>
    <w:rsid w:val="007762FF"/>
    <w:rsid w:val="0077639C"/>
    <w:rsid w:val="007771A3"/>
    <w:rsid w:val="007775EF"/>
    <w:rsid w:val="007777B3"/>
    <w:rsid w:val="00777C90"/>
    <w:rsid w:val="00777CB9"/>
    <w:rsid w:val="007804F1"/>
    <w:rsid w:val="00780735"/>
    <w:rsid w:val="00780EFF"/>
    <w:rsid w:val="0078158D"/>
    <w:rsid w:val="007819CA"/>
    <w:rsid w:val="00782038"/>
    <w:rsid w:val="00782354"/>
    <w:rsid w:val="007824A8"/>
    <w:rsid w:val="00782D98"/>
    <w:rsid w:val="00782E5A"/>
    <w:rsid w:val="0078305A"/>
    <w:rsid w:val="007841A5"/>
    <w:rsid w:val="00784658"/>
    <w:rsid w:val="007846CE"/>
    <w:rsid w:val="00784C9E"/>
    <w:rsid w:val="00785A38"/>
    <w:rsid w:val="00785A87"/>
    <w:rsid w:val="00785EB1"/>
    <w:rsid w:val="00786293"/>
    <w:rsid w:val="0078643C"/>
    <w:rsid w:val="007875A3"/>
    <w:rsid w:val="0078761A"/>
    <w:rsid w:val="00787910"/>
    <w:rsid w:val="00787CB9"/>
    <w:rsid w:val="00790077"/>
    <w:rsid w:val="0079019E"/>
    <w:rsid w:val="007902D2"/>
    <w:rsid w:val="0079033E"/>
    <w:rsid w:val="00790CAE"/>
    <w:rsid w:val="0079109A"/>
    <w:rsid w:val="007911AD"/>
    <w:rsid w:val="007911E4"/>
    <w:rsid w:val="007912AE"/>
    <w:rsid w:val="00791783"/>
    <w:rsid w:val="00791860"/>
    <w:rsid w:val="00791A19"/>
    <w:rsid w:val="00791A3C"/>
    <w:rsid w:val="00791AD1"/>
    <w:rsid w:val="00791CCC"/>
    <w:rsid w:val="007920C2"/>
    <w:rsid w:val="0079217E"/>
    <w:rsid w:val="007925E2"/>
    <w:rsid w:val="007927C9"/>
    <w:rsid w:val="00792885"/>
    <w:rsid w:val="00792992"/>
    <w:rsid w:val="00792C88"/>
    <w:rsid w:val="00792D33"/>
    <w:rsid w:val="00792E94"/>
    <w:rsid w:val="007931EA"/>
    <w:rsid w:val="00793363"/>
    <w:rsid w:val="00793576"/>
    <w:rsid w:val="007938EA"/>
    <w:rsid w:val="007948A4"/>
    <w:rsid w:val="00794E61"/>
    <w:rsid w:val="00794EC8"/>
    <w:rsid w:val="00794FD7"/>
    <w:rsid w:val="00795190"/>
    <w:rsid w:val="00795256"/>
    <w:rsid w:val="0079546B"/>
    <w:rsid w:val="0079555C"/>
    <w:rsid w:val="00795881"/>
    <w:rsid w:val="00796103"/>
    <w:rsid w:val="0079624E"/>
    <w:rsid w:val="00796498"/>
    <w:rsid w:val="007968C9"/>
    <w:rsid w:val="00796995"/>
    <w:rsid w:val="00796A15"/>
    <w:rsid w:val="00796C84"/>
    <w:rsid w:val="00796CF7"/>
    <w:rsid w:val="00796D64"/>
    <w:rsid w:val="0079715C"/>
    <w:rsid w:val="007972A1"/>
    <w:rsid w:val="007A0326"/>
    <w:rsid w:val="007A03D5"/>
    <w:rsid w:val="007A0406"/>
    <w:rsid w:val="007A04E8"/>
    <w:rsid w:val="007A05A1"/>
    <w:rsid w:val="007A0869"/>
    <w:rsid w:val="007A0F9C"/>
    <w:rsid w:val="007A169E"/>
    <w:rsid w:val="007A1D34"/>
    <w:rsid w:val="007A2D9E"/>
    <w:rsid w:val="007A31C1"/>
    <w:rsid w:val="007A339C"/>
    <w:rsid w:val="007A3777"/>
    <w:rsid w:val="007A387A"/>
    <w:rsid w:val="007A3DCC"/>
    <w:rsid w:val="007A41B1"/>
    <w:rsid w:val="007A4A7F"/>
    <w:rsid w:val="007A4C1A"/>
    <w:rsid w:val="007A5645"/>
    <w:rsid w:val="007A604C"/>
    <w:rsid w:val="007A61A2"/>
    <w:rsid w:val="007A64C2"/>
    <w:rsid w:val="007A68FB"/>
    <w:rsid w:val="007A6A3A"/>
    <w:rsid w:val="007A710A"/>
    <w:rsid w:val="007A731D"/>
    <w:rsid w:val="007A7D76"/>
    <w:rsid w:val="007B0092"/>
    <w:rsid w:val="007B00F3"/>
    <w:rsid w:val="007B075E"/>
    <w:rsid w:val="007B08E4"/>
    <w:rsid w:val="007B0DFB"/>
    <w:rsid w:val="007B0E1D"/>
    <w:rsid w:val="007B1A86"/>
    <w:rsid w:val="007B1B2D"/>
    <w:rsid w:val="007B1C1A"/>
    <w:rsid w:val="007B2144"/>
    <w:rsid w:val="007B22B4"/>
    <w:rsid w:val="007B2899"/>
    <w:rsid w:val="007B2D2F"/>
    <w:rsid w:val="007B38EF"/>
    <w:rsid w:val="007B3BE8"/>
    <w:rsid w:val="007B3C90"/>
    <w:rsid w:val="007B4236"/>
    <w:rsid w:val="007B4466"/>
    <w:rsid w:val="007B4648"/>
    <w:rsid w:val="007B4659"/>
    <w:rsid w:val="007B4865"/>
    <w:rsid w:val="007B4C38"/>
    <w:rsid w:val="007B4D14"/>
    <w:rsid w:val="007B4D1F"/>
    <w:rsid w:val="007B4EEA"/>
    <w:rsid w:val="007B5223"/>
    <w:rsid w:val="007B52F8"/>
    <w:rsid w:val="007B540B"/>
    <w:rsid w:val="007B5622"/>
    <w:rsid w:val="007B5851"/>
    <w:rsid w:val="007B590B"/>
    <w:rsid w:val="007B5A1A"/>
    <w:rsid w:val="007B6914"/>
    <w:rsid w:val="007B6D12"/>
    <w:rsid w:val="007B748C"/>
    <w:rsid w:val="007B7705"/>
    <w:rsid w:val="007B7992"/>
    <w:rsid w:val="007B7A47"/>
    <w:rsid w:val="007C0E06"/>
    <w:rsid w:val="007C12ED"/>
    <w:rsid w:val="007C12FF"/>
    <w:rsid w:val="007C1328"/>
    <w:rsid w:val="007C136D"/>
    <w:rsid w:val="007C16FF"/>
    <w:rsid w:val="007C1DE2"/>
    <w:rsid w:val="007C217F"/>
    <w:rsid w:val="007C2267"/>
    <w:rsid w:val="007C2646"/>
    <w:rsid w:val="007C26B4"/>
    <w:rsid w:val="007C277A"/>
    <w:rsid w:val="007C2B33"/>
    <w:rsid w:val="007C2DF8"/>
    <w:rsid w:val="007C4052"/>
    <w:rsid w:val="007C41C5"/>
    <w:rsid w:val="007C46DA"/>
    <w:rsid w:val="007C4EA2"/>
    <w:rsid w:val="007C54A7"/>
    <w:rsid w:val="007C569E"/>
    <w:rsid w:val="007C56EF"/>
    <w:rsid w:val="007C5960"/>
    <w:rsid w:val="007C5A2B"/>
    <w:rsid w:val="007C5D03"/>
    <w:rsid w:val="007C5E81"/>
    <w:rsid w:val="007C641F"/>
    <w:rsid w:val="007C74E2"/>
    <w:rsid w:val="007C7DD3"/>
    <w:rsid w:val="007D017B"/>
    <w:rsid w:val="007D06D3"/>
    <w:rsid w:val="007D0E85"/>
    <w:rsid w:val="007D1771"/>
    <w:rsid w:val="007D2C0D"/>
    <w:rsid w:val="007D329C"/>
    <w:rsid w:val="007D3326"/>
    <w:rsid w:val="007D384A"/>
    <w:rsid w:val="007D445E"/>
    <w:rsid w:val="007D47D9"/>
    <w:rsid w:val="007D48CA"/>
    <w:rsid w:val="007D48DB"/>
    <w:rsid w:val="007D4A5D"/>
    <w:rsid w:val="007D4D92"/>
    <w:rsid w:val="007D4DF8"/>
    <w:rsid w:val="007D4F04"/>
    <w:rsid w:val="007D4F6C"/>
    <w:rsid w:val="007D513E"/>
    <w:rsid w:val="007D5200"/>
    <w:rsid w:val="007D5585"/>
    <w:rsid w:val="007D5CC3"/>
    <w:rsid w:val="007D5E6F"/>
    <w:rsid w:val="007D6321"/>
    <w:rsid w:val="007D6B74"/>
    <w:rsid w:val="007D720B"/>
    <w:rsid w:val="007D75C5"/>
    <w:rsid w:val="007D780E"/>
    <w:rsid w:val="007E0026"/>
    <w:rsid w:val="007E00D0"/>
    <w:rsid w:val="007E0413"/>
    <w:rsid w:val="007E0951"/>
    <w:rsid w:val="007E0B72"/>
    <w:rsid w:val="007E0FF8"/>
    <w:rsid w:val="007E14CF"/>
    <w:rsid w:val="007E16CE"/>
    <w:rsid w:val="007E1A3E"/>
    <w:rsid w:val="007E1A8E"/>
    <w:rsid w:val="007E1BAF"/>
    <w:rsid w:val="007E29BE"/>
    <w:rsid w:val="007E2BED"/>
    <w:rsid w:val="007E2C4E"/>
    <w:rsid w:val="007E2E4D"/>
    <w:rsid w:val="007E342C"/>
    <w:rsid w:val="007E3596"/>
    <w:rsid w:val="007E3A5E"/>
    <w:rsid w:val="007E3CAE"/>
    <w:rsid w:val="007E3DEA"/>
    <w:rsid w:val="007E4105"/>
    <w:rsid w:val="007E4498"/>
    <w:rsid w:val="007E4AEC"/>
    <w:rsid w:val="007E4D3D"/>
    <w:rsid w:val="007E5ECC"/>
    <w:rsid w:val="007E69CB"/>
    <w:rsid w:val="007E6BBA"/>
    <w:rsid w:val="007E6DC3"/>
    <w:rsid w:val="007E7282"/>
    <w:rsid w:val="007E749D"/>
    <w:rsid w:val="007E75EF"/>
    <w:rsid w:val="007E79DA"/>
    <w:rsid w:val="007E7ACD"/>
    <w:rsid w:val="007E7B30"/>
    <w:rsid w:val="007F0190"/>
    <w:rsid w:val="007F07C0"/>
    <w:rsid w:val="007F0917"/>
    <w:rsid w:val="007F1058"/>
    <w:rsid w:val="007F16CB"/>
    <w:rsid w:val="007F16E5"/>
    <w:rsid w:val="007F1739"/>
    <w:rsid w:val="007F1754"/>
    <w:rsid w:val="007F1884"/>
    <w:rsid w:val="007F1BF0"/>
    <w:rsid w:val="007F2900"/>
    <w:rsid w:val="007F317E"/>
    <w:rsid w:val="007F3D0D"/>
    <w:rsid w:val="007F3E17"/>
    <w:rsid w:val="007F4176"/>
    <w:rsid w:val="007F41BF"/>
    <w:rsid w:val="007F45C2"/>
    <w:rsid w:val="007F47EA"/>
    <w:rsid w:val="007F4983"/>
    <w:rsid w:val="007F49B7"/>
    <w:rsid w:val="007F4D08"/>
    <w:rsid w:val="007F5422"/>
    <w:rsid w:val="007F5B5B"/>
    <w:rsid w:val="007F5CCE"/>
    <w:rsid w:val="007F602A"/>
    <w:rsid w:val="007F66F3"/>
    <w:rsid w:val="007F687E"/>
    <w:rsid w:val="007F7741"/>
    <w:rsid w:val="007F77DA"/>
    <w:rsid w:val="007F7B95"/>
    <w:rsid w:val="00800445"/>
    <w:rsid w:val="00800547"/>
    <w:rsid w:val="00800C51"/>
    <w:rsid w:val="0080119F"/>
    <w:rsid w:val="0080138A"/>
    <w:rsid w:val="008013A5"/>
    <w:rsid w:val="008016A4"/>
    <w:rsid w:val="00801CAB"/>
    <w:rsid w:val="00801D66"/>
    <w:rsid w:val="008026CF"/>
    <w:rsid w:val="008027CB"/>
    <w:rsid w:val="00802E5B"/>
    <w:rsid w:val="0080311A"/>
    <w:rsid w:val="008048ED"/>
    <w:rsid w:val="00805255"/>
    <w:rsid w:val="00805335"/>
    <w:rsid w:val="008055B8"/>
    <w:rsid w:val="00805759"/>
    <w:rsid w:val="00805BB3"/>
    <w:rsid w:val="00805C99"/>
    <w:rsid w:val="00805CD0"/>
    <w:rsid w:val="00805E8E"/>
    <w:rsid w:val="00806287"/>
    <w:rsid w:val="0080660F"/>
    <w:rsid w:val="00806712"/>
    <w:rsid w:val="008067B2"/>
    <w:rsid w:val="0080694E"/>
    <w:rsid w:val="00806DB7"/>
    <w:rsid w:val="00806DF1"/>
    <w:rsid w:val="008072DD"/>
    <w:rsid w:val="008075B2"/>
    <w:rsid w:val="008100F2"/>
    <w:rsid w:val="008103B7"/>
    <w:rsid w:val="00810403"/>
    <w:rsid w:val="0081046F"/>
    <w:rsid w:val="00810BBB"/>
    <w:rsid w:val="00810FD1"/>
    <w:rsid w:val="0081146A"/>
    <w:rsid w:val="00811584"/>
    <w:rsid w:val="00811607"/>
    <w:rsid w:val="0081185E"/>
    <w:rsid w:val="00811DC6"/>
    <w:rsid w:val="00811F1E"/>
    <w:rsid w:val="0081221F"/>
    <w:rsid w:val="0081240D"/>
    <w:rsid w:val="00812CE5"/>
    <w:rsid w:val="00812D11"/>
    <w:rsid w:val="0081339B"/>
    <w:rsid w:val="0081370D"/>
    <w:rsid w:val="00813D49"/>
    <w:rsid w:val="00814132"/>
    <w:rsid w:val="008144A7"/>
    <w:rsid w:val="008144FD"/>
    <w:rsid w:val="00814627"/>
    <w:rsid w:val="008147C3"/>
    <w:rsid w:val="00814A74"/>
    <w:rsid w:val="00814B84"/>
    <w:rsid w:val="00814C0A"/>
    <w:rsid w:val="008151B6"/>
    <w:rsid w:val="008151FD"/>
    <w:rsid w:val="008153E9"/>
    <w:rsid w:val="00815438"/>
    <w:rsid w:val="00815AB1"/>
    <w:rsid w:val="00815AC4"/>
    <w:rsid w:val="00815DAA"/>
    <w:rsid w:val="00815EC1"/>
    <w:rsid w:val="008162AC"/>
    <w:rsid w:val="008164A9"/>
    <w:rsid w:val="00816A33"/>
    <w:rsid w:val="00816BA9"/>
    <w:rsid w:val="008174CB"/>
    <w:rsid w:val="0081754D"/>
    <w:rsid w:val="0081762B"/>
    <w:rsid w:val="008177CA"/>
    <w:rsid w:val="008177F5"/>
    <w:rsid w:val="00817E10"/>
    <w:rsid w:val="00817EFF"/>
    <w:rsid w:val="00820D22"/>
    <w:rsid w:val="00820EF0"/>
    <w:rsid w:val="00821088"/>
    <w:rsid w:val="0082158E"/>
    <w:rsid w:val="008222FD"/>
    <w:rsid w:val="00822383"/>
    <w:rsid w:val="00822986"/>
    <w:rsid w:val="0082321E"/>
    <w:rsid w:val="00823752"/>
    <w:rsid w:val="00823A2A"/>
    <w:rsid w:val="00823CA1"/>
    <w:rsid w:val="00823FA6"/>
    <w:rsid w:val="008246FD"/>
    <w:rsid w:val="00824957"/>
    <w:rsid w:val="0082510E"/>
    <w:rsid w:val="008251BD"/>
    <w:rsid w:val="008264A2"/>
    <w:rsid w:val="00826DE5"/>
    <w:rsid w:val="00826EB6"/>
    <w:rsid w:val="00826EC9"/>
    <w:rsid w:val="008270C3"/>
    <w:rsid w:val="00827856"/>
    <w:rsid w:val="008279E1"/>
    <w:rsid w:val="00827E88"/>
    <w:rsid w:val="00827F23"/>
    <w:rsid w:val="0083048D"/>
    <w:rsid w:val="008304DC"/>
    <w:rsid w:val="00830712"/>
    <w:rsid w:val="008308EC"/>
    <w:rsid w:val="00830BE8"/>
    <w:rsid w:val="00831212"/>
    <w:rsid w:val="00831514"/>
    <w:rsid w:val="00831545"/>
    <w:rsid w:val="00831579"/>
    <w:rsid w:val="00831896"/>
    <w:rsid w:val="00832404"/>
    <w:rsid w:val="008328AA"/>
    <w:rsid w:val="00832968"/>
    <w:rsid w:val="00832A33"/>
    <w:rsid w:val="00832AC3"/>
    <w:rsid w:val="00833177"/>
    <w:rsid w:val="00833636"/>
    <w:rsid w:val="00833F63"/>
    <w:rsid w:val="00834953"/>
    <w:rsid w:val="00834F9E"/>
    <w:rsid w:val="008352DA"/>
    <w:rsid w:val="00835DA8"/>
    <w:rsid w:val="00835FA9"/>
    <w:rsid w:val="00836561"/>
    <w:rsid w:val="0083692D"/>
    <w:rsid w:val="00837259"/>
    <w:rsid w:val="008373C2"/>
    <w:rsid w:val="0083752C"/>
    <w:rsid w:val="0083772E"/>
    <w:rsid w:val="008379ED"/>
    <w:rsid w:val="00837F46"/>
    <w:rsid w:val="00837FBD"/>
    <w:rsid w:val="00840098"/>
    <w:rsid w:val="0084046C"/>
    <w:rsid w:val="00840EAC"/>
    <w:rsid w:val="008414B9"/>
    <w:rsid w:val="00841550"/>
    <w:rsid w:val="00841659"/>
    <w:rsid w:val="00841680"/>
    <w:rsid w:val="0084263B"/>
    <w:rsid w:val="00842A55"/>
    <w:rsid w:val="00842DF5"/>
    <w:rsid w:val="00843813"/>
    <w:rsid w:val="0084406B"/>
    <w:rsid w:val="008440EA"/>
    <w:rsid w:val="0084447C"/>
    <w:rsid w:val="00844635"/>
    <w:rsid w:val="00844767"/>
    <w:rsid w:val="008448AB"/>
    <w:rsid w:val="00844B05"/>
    <w:rsid w:val="00844C74"/>
    <w:rsid w:val="00844D12"/>
    <w:rsid w:val="00844E1E"/>
    <w:rsid w:val="00844FF0"/>
    <w:rsid w:val="00845608"/>
    <w:rsid w:val="008457F6"/>
    <w:rsid w:val="00845932"/>
    <w:rsid w:val="00845ECD"/>
    <w:rsid w:val="008460CD"/>
    <w:rsid w:val="00846655"/>
    <w:rsid w:val="008469C2"/>
    <w:rsid w:val="00846BA6"/>
    <w:rsid w:val="00846D6D"/>
    <w:rsid w:val="00847573"/>
    <w:rsid w:val="008475E8"/>
    <w:rsid w:val="0084763D"/>
    <w:rsid w:val="0084781A"/>
    <w:rsid w:val="00847821"/>
    <w:rsid w:val="00847A84"/>
    <w:rsid w:val="00847EE2"/>
    <w:rsid w:val="008502A5"/>
    <w:rsid w:val="00850414"/>
    <w:rsid w:val="0085041E"/>
    <w:rsid w:val="0085098F"/>
    <w:rsid w:val="00850AE3"/>
    <w:rsid w:val="00850B26"/>
    <w:rsid w:val="00850C0F"/>
    <w:rsid w:val="00850F1F"/>
    <w:rsid w:val="0085121C"/>
    <w:rsid w:val="008514F6"/>
    <w:rsid w:val="0085172C"/>
    <w:rsid w:val="00851767"/>
    <w:rsid w:val="0085183D"/>
    <w:rsid w:val="00851CCF"/>
    <w:rsid w:val="00851DC9"/>
    <w:rsid w:val="00852011"/>
    <w:rsid w:val="00852097"/>
    <w:rsid w:val="008524DB"/>
    <w:rsid w:val="00852500"/>
    <w:rsid w:val="008527DF"/>
    <w:rsid w:val="0085316B"/>
    <w:rsid w:val="0085344D"/>
    <w:rsid w:val="00853631"/>
    <w:rsid w:val="008538B1"/>
    <w:rsid w:val="008538C1"/>
    <w:rsid w:val="00854762"/>
    <w:rsid w:val="00854DC1"/>
    <w:rsid w:val="00854EA5"/>
    <w:rsid w:val="00855193"/>
    <w:rsid w:val="0085570A"/>
    <w:rsid w:val="0085586C"/>
    <w:rsid w:val="0085590C"/>
    <w:rsid w:val="00855AC6"/>
    <w:rsid w:val="00855BA4"/>
    <w:rsid w:val="00855CD3"/>
    <w:rsid w:val="00855CF0"/>
    <w:rsid w:val="00855ECF"/>
    <w:rsid w:val="00856C04"/>
    <w:rsid w:val="00856FC9"/>
    <w:rsid w:val="00857722"/>
    <w:rsid w:val="008577E2"/>
    <w:rsid w:val="00857A23"/>
    <w:rsid w:val="0086003E"/>
    <w:rsid w:val="0086048D"/>
    <w:rsid w:val="00860736"/>
    <w:rsid w:val="0086081F"/>
    <w:rsid w:val="00860FE4"/>
    <w:rsid w:val="0086109D"/>
    <w:rsid w:val="008612AA"/>
    <w:rsid w:val="0086141F"/>
    <w:rsid w:val="0086157A"/>
    <w:rsid w:val="00861778"/>
    <w:rsid w:val="008617FE"/>
    <w:rsid w:val="00861CBF"/>
    <w:rsid w:val="00861FA2"/>
    <w:rsid w:val="008621C4"/>
    <w:rsid w:val="00863124"/>
    <w:rsid w:val="00863AC6"/>
    <w:rsid w:val="0086426C"/>
    <w:rsid w:val="00864403"/>
    <w:rsid w:val="00864443"/>
    <w:rsid w:val="008646C1"/>
    <w:rsid w:val="008647FF"/>
    <w:rsid w:val="008649A8"/>
    <w:rsid w:val="00864A10"/>
    <w:rsid w:val="00864A73"/>
    <w:rsid w:val="00864E62"/>
    <w:rsid w:val="0086571B"/>
    <w:rsid w:val="0086649D"/>
    <w:rsid w:val="008665ED"/>
    <w:rsid w:val="0086672C"/>
    <w:rsid w:val="008669A8"/>
    <w:rsid w:val="008671E3"/>
    <w:rsid w:val="00867769"/>
    <w:rsid w:val="0086795B"/>
    <w:rsid w:val="00867A81"/>
    <w:rsid w:val="00867BAD"/>
    <w:rsid w:val="00867BEE"/>
    <w:rsid w:val="00867D51"/>
    <w:rsid w:val="008701DA"/>
    <w:rsid w:val="00870704"/>
    <w:rsid w:val="00870A3F"/>
    <w:rsid w:val="00870AAB"/>
    <w:rsid w:val="00870E8D"/>
    <w:rsid w:val="008711FC"/>
    <w:rsid w:val="0087137C"/>
    <w:rsid w:val="008713CD"/>
    <w:rsid w:val="0087178F"/>
    <w:rsid w:val="008719A8"/>
    <w:rsid w:val="0087216D"/>
    <w:rsid w:val="008721A2"/>
    <w:rsid w:val="008722A1"/>
    <w:rsid w:val="008724CE"/>
    <w:rsid w:val="0087298C"/>
    <w:rsid w:val="00872DAD"/>
    <w:rsid w:val="0087317F"/>
    <w:rsid w:val="0087348A"/>
    <w:rsid w:val="008738B6"/>
    <w:rsid w:val="00873BC9"/>
    <w:rsid w:val="0087464C"/>
    <w:rsid w:val="008746F0"/>
    <w:rsid w:val="00874776"/>
    <w:rsid w:val="00874D78"/>
    <w:rsid w:val="00874D9F"/>
    <w:rsid w:val="00874EA3"/>
    <w:rsid w:val="00875428"/>
    <w:rsid w:val="00875929"/>
    <w:rsid w:val="008759FD"/>
    <w:rsid w:val="00875D9E"/>
    <w:rsid w:val="00875F73"/>
    <w:rsid w:val="008760B6"/>
    <w:rsid w:val="00876172"/>
    <w:rsid w:val="00876990"/>
    <w:rsid w:val="008769E1"/>
    <w:rsid w:val="00876A16"/>
    <w:rsid w:val="00876B6A"/>
    <w:rsid w:val="00876D52"/>
    <w:rsid w:val="00877316"/>
    <w:rsid w:val="00877567"/>
    <w:rsid w:val="00877629"/>
    <w:rsid w:val="0087793A"/>
    <w:rsid w:val="00877C3A"/>
    <w:rsid w:val="00877CF5"/>
    <w:rsid w:val="00877FD9"/>
    <w:rsid w:val="008801EA"/>
    <w:rsid w:val="00880207"/>
    <w:rsid w:val="008806DA"/>
    <w:rsid w:val="008806E1"/>
    <w:rsid w:val="00880DFD"/>
    <w:rsid w:val="008810E3"/>
    <w:rsid w:val="008813AC"/>
    <w:rsid w:val="008814D8"/>
    <w:rsid w:val="008817C1"/>
    <w:rsid w:val="008828E1"/>
    <w:rsid w:val="008829C1"/>
    <w:rsid w:val="00882B8B"/>
    <w:rsid w:val="00882B94"/>
    <w:rsid w:val="00882CFE"/>
    <w:rsid w:val="00882D0A"/>
    <w:rsid w:val="00883436"/>
    <w:rsid w:val="00883A8E"/>
    <w:rsid w:val="00883C15"/>
    <w:rsid w:val="00884099"/>
    <w:rsid w:val="008842AA"/>
    <w:rsid w:val="00884408"/>
    <w:rsid w:val="0088495D"/>
    <w:rsid w:val="008851B2"/>
    <w:rsid w:val="00885599"/>
    <w:rsid w:val="00885948"/>
    <w:rsid w:val="00885998"/>
    <w:rsid w:val="00885B5E"/>
    <w:rsid w:val="008861FB"/>
    <w:rsid w:val="008863C0"/>
    <w:rsid w:val="008867B7"/>
    <w:rsid w:val="00886EF0"/>
    <w:rsid w:val="0088746D"/>
    <w:rsid w:val="008874AC"/>
    <w:rsid w:val="0088755F"/>
    <w:rsid w:val="008877C7"/>
    <w:rsid w:val="0088793E"/>
    <w:rsid w:val="00887E6C"/>
    <w:rsid w:val="00887FF0"/>
    <w:rsid w:val="0089018D"/>
    <w:rsid w:val="00890882"/>
    <w:rsid w:val="0089099D"/>
    <w:rsid w:val="00890CFA"/>
    <w:rsid w:val="00891537"/>
    <w:rsid w:val="00891AFB"/>
    <w:rsid w:val="00891B28"/>
    <w:rsid w:val="00891BDB"/>
    <w:rsid w:val="008928DD"/>
    <w:rsid w:val="00892F50"/>
    <w:rsid w:val="00893560"/>
    <w:rsid w:val="00893A26"/>
    <w:rsid w:val="00893AE5"/>
    <w:rsid w:val="00893FC1"/>
    <w:rsid w:val="0089400D"/>
    <w:rsid w:val="00894FE5"/>
    <w:rsid w:val="00895331"/>
    <w:rsid w:val="00895B54"/>
    <w:rsid w:val="00896089"/>
    <w:rsid w:val="008960C8"/>
    <w:rsid w:val="008966F0"/>
    <w:rsid w:val="008973A7"/>
    <w:rsid w:val="008A014A"/>
    <w:rsid w:val="008A0555"/>
    <w:rsid w:val="008A0580"/>
    <w:rsid w:val="008A0647"/>
    <w:rsid w:val="008A0771"/>
    <w:rsid w:val="008A0952"/>
    <w:rsid w:val="008A0AD1"/>
    <w:rsid w:val="008A11CC"/>
    <w:rsid w:val="008A12C2"/>
    <w:rsid w:val="008A179C"/>
    <w:rsid w:val="008A1806"/>
    <w:rsid w:val="008A20A1"/>
    <w:rsid w:val="008A2197"/>
    <w:rsid w:val="008A21C8"/>
    <w:rsid w:val="008A2200"/>
    <w:rsid w:val="008A221A"/>
    <w:rsid w:val="008A247F"/>
    <w:rsid w:val="008A2624"/>
    <w:rsid w:val="008A2A32"/>
    <w:rsid w:val="008A353C"/>
    <w:rsid w:val="008A39B0"/>
    <w:rsid w:val="008A3A4A"/>
    <w:rsid w:val="008A40FB"/>
    <w:rsid w:val="008A4EB8"/>
    <w:rsid w:val="008A4F6C"/>
    <w:rsid w:val="008A53D2"/>
    <w:rsid w:val="008A5880"/>
    <w:rsid w:val="008A6132"/>
    <w:rsid w:val="008A650E"/>
    <w:rsid w:val="008A65F5"/>
    <w:rsid w:val="008A67FD"/>
    <w:rsid w:val="008A6AED"/>
    <w:rsid w:val="008A6DEA"/>
    <w:rsid w:val="008A6FE0"/>
    <w:rsid w:val="008A7526"/>
    <w:rsid w:val="008A7794"/>
    <w:rsid w:val="008A7D8D"/>
    <w:rsid w:val="008B0332"/>
    <w:rsid w:val="008B0475"/>
    <w:rsid w:val="008B08DA"/>
    <w:rsid w:val="008B1314"/>
    <w:rsid w:val="008B15CE"/>
    <w:rsid w:val="008B1978"/>
    <w:rsid w:val="008B1A32"/>
    <w:rsid w:val="008B1AA8"/>
    <w:rsid w:val="008B2020"/>
    <w:rsid w:val="008B2342"/>
    <w:rsid w:val="008B23CD"/>
    <w:rsid w:val="008B2A00"/>
    <w:rsid w:val="008B31EF"/>
    <w:rsid w:val="008B340D"/>
    <w:rsid w:val="008B3771"/>
    <w:rsid w:val="008B41FA"/>
    <w:rsid w:val="008B4364"/>
    <w:rsid w:val="008B442F"/>
    <w:rsid w:val="008B4AE6"/>
    <w:rsid w:val="008B4D7D"/>
    <w:rsid w:val="008B4EC8"/>
    <w:rsid w:val="008B50AE"/>
    <w:rsid w:val="008B51BC"/>
    <w:rsid w:val="008B5B39"/>
    <w:rsid w:val="008B5CD4"/>
    <w:rsid w:val="008B7096"/>
    <w:rsid w:val="008B771C"/>
    <w:rsid w:val="008B7894"/>
    <w:rsid w:val="008B79C8"/>
    <w:rsid w:val="008B7CDC"/>
    <w:rsid w:val="008B7FA3"/>
    <w:rsid w:val="008B7FD2"/>
    <w:rsid w:val="008C0711"/>
    <w:rsid w:val="008C12D5"/>
    <w:rsid w:val="008C1567"/>
    <w:rsid w:val="008C1A95"/>
    <w:rsid w:val="008C1A96"/>
    <w:rsid w:val="008C1C44"/>
    <w:rsid w:val="008C1E74"/>
    <w:rsid w:val="008C2039"/>
    <w:rsid w:val="008C22E1"/>
    <w:rsid w:val="008C250B"/>
    <w:rsid w:val="008C274A"/>
    <w:rsid w:val="008C27A1"/>
    <w:rsid w:val="008C2CEE"/>
    <w:rsid w:val="008C2D11"/>
    <w:rsid w:val="008C3E9C"/>
    <w:rsid w:val="008C41BD"/>
    <w:rsid w:val="008C42F8"/>
    <w:rsid w:val="008C4A61"/>
    <w:rsid w:val="008C4BF9"/>
    <w:rsid w:val="008C5930"/>
    <w:rsid w:val="008C5939"/>
    <w:rsid w:val="008C6045"/>
    <w:rsid w:val="008C6960"/>
    <w:rsid w:val="008C722F"/>
    <w:rsid w:val="008C7548"/>
    <w:rsid w:val="008C7A73"/>
    <w:rsid w:val="008C7B32"/>
    <w:rsid w:val="008D0057"/>
    <w:rsid w:val="008D0A67"/>
    <w:rsid w:val="008D0C9F"/>
    <w:rsid w:val="008D0F27"/>
    <w:rsid w:val="008D10A6"/>
    <w:rsid w:val="008D1314"/>
    <w:rsid w:val="008D142C"/>
    <w:rsid w:val="008D17A8"/>
    <w:rsid w:val="008D1D28"/>
    <w:rsid w:val="008D1D5F"/>
    <w:rsid w:val="008D1D70"/>
    <w:rsid w:val="008D229C"/>
    <w:rsid w:val="008D35D8"/>
    <w:rsid w:val="008D376F"/>
    <w:rsid w:val="008D3A00"/>
    <w:rsid w:val="008D3FE3"/>
    <w:rsid w:val="008D3FEC"/>
    <w:rsid w:val="008D40CD"/>
    <w:rsid w:val="008D41EA"/>
    <w:rsid w:val="008D4274"/>
    <w:rsid w:val="008D4557"/>
    <w:rsid w:val="008D49C5"/>
    <w:rsid w:val="008D4D12"/>
    <w:rsid w:val="008D4E46"/>
    <w:rsid w:val="008D5103"/>
    <w:rsid w:val="008D5712"/>
    <w:rsid w:val="008D59A9"/>
    <w:rsid w:val="008D5BAD"/>
    <w:rsid w:val="008D64E3"/>
    <w:rsid w:val="008D6830"/>
    <w:rsid w:val="008D6992"/>
    <w:rsid w:val="008D6C34"/>
    <w:rsid w:val="008D70EE"/>
    <w:rsid w:val="008D755F"/>
    <w:rsid w:val="008D77A8"/>
    <w:rsid w:val="008D7AB5"/>
    <w:rsid w:val="008D7B90"/>
    <w:rsid w:val="008D7EFA"/>
    <w:rsid w:val="008E043C"/>
    <w:rsid w:val="008E052E"/>
    <w:rsid w:val="008E069B"/>
    <w:rsid w:val="008E0C9C"/>
    <w:rsid w:val="008E0E67"/>
    <w:rsid w:val="008E1582"/>
    <w:rsid w:val="008E1622"/>
    <w:rsid w:val="008E1C50"/>
    <w:rsid w:val="008E1FD9"/>
    <w:rsid w:val="008E2F7E"/>
    <w:rsid w:val="008E357F"/>
    <w:rsid w:val="008E366D"/>
    <w:rsid w:val="008E3799"/>
    <w:rsid w:val="008E4501"/>
    <w:rsid w:val="008E4D6F"/>
    <w:rsid w:val="008E4FC7"/>
    <w:rsid w:val="008E5712"/>
    <w:rsid w:val="008E5B7B"/>
    <w:rsid w:val="008E5DA6"/>
    <w:rsid w:val="008E6163"/>
    <w:rsid w:val="008E65C9"/>
    <w:rsid w:val="008E6695"/>
    <w:rsid w:val="008E67FF"/>
    <w:rsid w:val="008E6BE4"/>
    <w:rsid w:val="008E725E"/>
    <w:rsid w:val="008E7943"/>
    <w:rsid w:val="008F0127"/>
    <w:rsid w:val="008F053D"/>
    <w:rsid w:val="008F085D"/>
    <w:rsid w:val="008F093B"/>
    <w:rsid w:val="008F0FC7"/>
    <w:rsid w:val="008F10AE"/>
    <w:rsid w:val="008F1155"/>
    <w:rsid w:val="008F1865"/>
    <w:rsid w:val="008F2001"/>
    <w:rsid w:val="008F22CE"/>
    <w:rsid w:val="008F28D5"/>
    <w:rsid w:val="008F28E5"/>
    <w:rsid w:val="008F2A57"/>
    <w:rsid w:val="008F2C31"/>
    <w:rsid w:val="008F2E71"/>
    <w:rsid w:val="008F3369"/>
    <w:rsid w:val="008F363F"/>
    <w:rsid w:val="008F3AC7"/>
    <w:rsid w:val="008F3C7A"/>
    <w:rsid w:val="008F3D0F"/>
    <w:rsid w:val="008F407B"/>
    <w:rsid w:val="008F41D9"/>
    <w:rsid w:val="008F434D"/>
    <w:rsid w:val="008F44D2"/>
    <w:rsid w:val="008F4E46"/>
    <w:rsid w:val="008F5A8A"/>
    <w:rsid w:val="008F5D84"/>
    <w:rsid w:val="008F612E"/>
    <w:rsid w:val="008F6337"/>
    <w:rsid w:val="008F6417"/>
    <w:rsid w:val="008F6770"/>
    <w:rsid w:val="008F69A7"/>
    <w:rsid w:val="008F69CF"/>
    <w:rsid w:val="008F69D0"/>
    <w:rsid w:val="008F69D2"/>
    <w:rsid w:val="008F753D"/>
    <w:rsid w:val="008F774B"/>
    <w:rsid w:val="008F7A66"/>
    <w:rsid w:val="008F7AB8"/>
    <w:rsid w:val="008F7E9B"/>
    <w:rsid w:val="008F7F65"/>
    <w:rsid w:val="00900979"/>
    <w:rsid w:val="00900C50"/>
    <w:rsid w:val="00900FB0"/>
    <w:rsid w:val="00901046"/>
    <w:rsid w:val="009012DC"/>
    <w:rsid w:val="00901421"/>
    <w:rsid w:val="00901937"/>
    <w:rsid w:val="009019FA"/>
    <w:rsid w:val="00901BF9"/>
    <w:rsid w:val="00902030"/>
    <w:rsid w:val="00902441"/>
    <w:rsid w:val="00902642"/>
    <w:rsid w:val="009026C2"/>
    <w:rsid w:val="00902874"/>
    <w:rsid w:val="00902978"/>
    <w:rsid w:val="00902A72"/>
    <w:rsid w:val="00902BDC"/>
    <w:rsid w:val="00903CBB"/>
    <w:rsid w:val="009049A4"/>
    <w:rsid w:val="009050F7"/>
    <w:rsid w:val="009066EB"/>
    <w:rsid w:val="00906FDF"/>
    <w:rsid w:val="009075D6"/>
    <w:rsid w:val="00907EF3"/>
    <w:rsid w:val="0091033D"/>
    <w:rsid w:val="00910468"/>
    <w:rsid w:val="00910721"/>
    <w:rsid w:val="00910FB2"/>
    <w:rsid w:val="00911419"/>
    <w:rsid w:val="009114FB"/>
    <w:rsid w:val="0091176E"/>
    <w:rsid w:val="00911E21"/>
    <w:rsid w:val="00911E7D"/>
    <w:rsid w:val="00912054"/>
    <w:rsid w:val="00912129"/>
    <w:rsid w:val="009122E1"/>
    <w:rsid w:val="0091260E"/>
    <w:rsid w:val="00913BC0"/>
    <w:rsid w:val="00913CD0"/>
    <w:rsid w:val="0091411A"/>
    <w:rsid w:val="009143BE"/>
    <w:rsid w:val="00914530"/>
    <w:rsid w:val="00914A9E"/>
    <w:rsid w:val="00914CAA"/>
    <w:rsid w:val="009152FB"/>
    <w:rsid w:val="0091598A"/>
    <w:rsid w:val="00915FA1"/>
    <w:rsid w:val="009164F0"/>
    <w:rsid w:val="00916DA7"/>
    <w:rsid w:val="00916E5A"/>
    <w:rsid w:val="009178CC"/>
    <w:rsid w:val="00917EDA"/>
    <w:rsid w:val="0092031D"/>
    <w:rsid w:val="0092038D"/>
    <w:rsid w:val="00920E57"/>
    <w:rsid w:val="00920EE2"/>
    <w:rsid w:val="00921197"/>
    <w:rsid w:val="00921248"/>
    <w:rsid w:val="00921631"/>
    <w:rsid w:val="009219BC"/>
    <w:rsid w:val="00921CAB"/>
    <w:rsid w:val="009223F3"/>
    <w:rsid w:val="00922AA4"/>
    <w:rsid w:val="00922CC3"/>
    <w:rsid w:val="00922F2F"/>
    <w:rsid w:val="00923198"/>
    <w:rsid w:val="00923512"/>
    <w:rsid w:val="009235D2"/>
    <w:rsid w:val="00923879"/>
    <w:rsid w:val="00923935"/>
    <w:rsid w:val="00923C3B"/>
    <w:rsid w:val="00924234"/>
    <w:rsid w:val="00924422"/>
    <w:rsid w:val="0092445A"/>
    <w:rsid w:val="00924D00"/>
    <w:rsid w:val="009258B0"/>
    <w:rsid w:val="009274FC"/>
    <w:rsid w:val="0092774D"/>
    <w:rsid w:val="00927762"/>
    <w:rsid w:val="00927A62"/>
    <w:rsid w:val="00927CDD"/>
    <w:rsid w:val="0093012E"/>
    <w:rsid w:val="00930A70"/>
    <w:rsid w:val="00930A73"/>
    <w:rsid w:val="00930C77"/>
    <w:rsid w:val="00931247"/>
    <w:rsid w:val="009312DF"/>
    <w:rsid w:val="009314CD"/>
    <w:rsid w:val="00931565"/>
    <w:rsid w:val="009315FF"/>
    <w:rsid w:val="00931803"/>
    <w:rsid w:val="00931C02"/>
    <w:rsid w:val="00932083"/>
    <w:rsid w:val="009320DC"/>
    <w:rsid w:val="0093232C"/>
    <w:rsid w:val="0093244A"/>
    <w:rsid w:val="009324BB"/>
    <w:rsid w:val="009324FD"/>
    <w:rsid w:val="00932993"/>
    <w:rsid w:val="0093322C"/>
    <w:rsid w:val="00933EC7"/>
    <w:rsid w:val="00933F12"/>
    <w:rsid w:val="00933F88"/>
    <w:rsid w:val="00934312"/>
    <w:rsid w:val="00934377"/>
    <w:rsid w:val="0093511D"/>
    <w:rsid w:val="00935D7E"/>
    <w:rsid w:val="00935E75"/>
    <w:rsid w:val="00936282"/>
    <w:rsid w:val="00936641"/>
    <w:rsid w:val="00936AA9"/>
    <w:rsid w:val="00936B80"/>
    <w:rsid w:val="00937816"/>
    <w:rsid w:val="00937870"/>
    <w:rsid w:val="009379E5"/>
    <w:rsid w:val="00937AA8"/>
    <w:rsid w:val="00940754"/>
    <w:rsid w:val="0094088A"/>
    <w:rsid w:val="009409AF"/>
    <w:rsid w:val="00940BDB"/>
    <w:rsid w:val="00940D96"/>
    <w:rsid w:val="009415D3"/>
    <w:rsid w:val="00941A83"/>
    <w:rsid w:val="00941DCF"/>
    <w:rsid w:val="00941E9F"/>
    <w:rsid w:val="00941F72"/>
    <w:rsid w:val="009422A0"/>
    <w:rsid w:val="0094279C"/>
    <w:rsid w:val="0094292E"/>
    <w:rsid w:val="00942B07"/>
    <w:rsid w:val="00942BDD"/>
    <w:rsid w:val="00942FE6"/>
    <w:rsid w:val="0094305F"/>
    <w:rsid w:val="009437ED"/>
    <w:rsid w:val="00943DD4"/>
    <w:rsid w:val="00943F1C"/>
    <w:rsid w:val="00944B20"/>
    <w:rsid w:val="00944C4F"/>
    <w:rsid w:val="00944CA1"/>
    <w:rsid w:val="00944E89"/>
    <w:rsid w:val="00945011"/>
    <w:rsid w:val="0094502B"/>
    <w:rsid w:val="0094554D"/>
    <w:rsid w:val="00945A06"/>
    <w:rsid w:val="00945B72"/>
    <w:rsid w:val="00945EF7"/>
    <w:rsid w:val="00946073"/>
    <w:rsid w:val="00946288"/>
    <w:rsid w:val="00946778"/>
    <w:rsid w:val="00946834"/>
    <w:rsid w:val="009477CE"/>
    <w:rsid w:val="00947877"/>
    <w:rsid w:val="00950128"/>
    <w:rsid w:val="00950317"/>
    <w:rsid w:val="009504A9"/>
    <w:rsid w:val="0095087C"/>
    <w:rsid w:val="009509B5"/>
    <w:rsid w:val="00950B64"/>
    <w:rsid w:val="00950F55"/>
    <w:rsid w:val="00951144"/>
    <w:rsid w:val="0095121F"/>
    <w:rsid w:val="00951764"/>
    <w:rsid w:val="009517F3"/>
    <w:rsid w:val="00951C2F"/>
    <w:rsid w:val="00951F80"/>
    <w:rsid w:val="009527F8"/>
    <w:rsid w:val="00952843"/>
    <w:rsid w:val="00952D41"/>
    <w:rsid w:val="0095324A"/>
    <w:rsid w:val="00953E9D"/>
    <w:rsid w:val="0095429A"/>
    <w:rsid w:val="009546D7"/>
    <w:rsid w:val="00954BBB"/>
    <w:rsid w:val="00954CB2"/>
    <w:rsid w:val="009550DD"/>
    <w:rsid w:val="0095565A"/>
    <w:rsid w:val="00955D22"/>
    <w:rsid w:val="00956065"/>
    <w:rsid w:val="00956A7D"/>
    <w:rsid w:val="00956BC1"/>
    <w:rsid w:val="0095715C"/>
    <w:rsid w:val="009577C8"/>
    <w:rsid w:val="00960ABF"/>
    <w:rsid w:val="00960AEE"/>
    <w:rsid w:val="00960B3A"/>
    <w:rsid w:val="0096131C"/>
    <w:rsid w:val="00961358"/>
    <w:rsid w:val="009618EA"/>
    <w:rsid w:val="00962425"/>
    <w:rsid w:val="009628BF"/>
    <w:rsid w:val="00962B37"/>
    <w:rsid w:val="00962D81"/>
    <w:rsid w:val="0096311A"/>
    <w:rsid w:val="009633F3"/>
    <w:rsid w:val="00963726"/>
    <w:rsid w:val="009637A5"/>
    <w:rsid w:val="00964069"/>
    <w:rsid w:val="009640BC"/>
    <w:rsid w:val="0096417A"/>
    <w:rsid w:val="009641F5"/>
    <w:rsid w:val="0096444F"/>
    <w:rsid w:val="00964C61"/>
    <w:rsid w:val="00964D8E"/>
    <w:rsid w:val="0096510C"/>
    <w:rsid w:val="0096528E"/>
    <w:rsid w:val="00965560"/>
    <w:rsid w:val="00965742"/>
    <w:rsid w:val="009657E8"/>
    <w:rsid w:val="00965876"/>
    <w:rsid w:val="00965CF9"/>
    <w:rsid w:val="00966F62"/>
    <w:rsid w:val="00967060"/>
    <w:rsid w:val="00967185"/>
    <w:rsid w:val="009674D3"/>
    <w:rsid w:val="0096769B"/>
    <w:rsid w:val="009677C6"/>
    <w:rsid w:val="0096780B"/>
    <w:rsid w:val="00967C98"/>
    <w:rsid w:val="00967CB6"/>
    <w:rsid w:val="00970255"/>
    <w:rsid w:val="00970315"/>
    <w:rsid w:val="00970583"/>
    <w:rsid w:val="00970839"/>
    <w:rsid w:val="0097118B"/>
    <w:rsid w:val="009716AC"/>
    <w:rsid w:val="009718A1"/>
    <w:rsid w:val="00971A0E"/>
    <w:rsid w:val="009720C3"/>
    <w:rsid w:val="0097213B"/>
    <w:rsid w:val="00972230"/>
    <w:rsid w:val="00972425"/>
    <w:rsid w:val="00972427"/>
    <w:rsid w:val="00972D40"/>
    <w:rsid w:val="00972D7D"/>
    <w:rsid w:val="00972F12"/>
    <w:rsid w:val="009731AA"/>
    <w:rsid w:val="00973420"/>
    <w:rsid w:val="009735D7"/>
    <w:rsid w:val="00973F61"/>
    <w:rsid w:val="009742FB"/>
    <w:rsid w:val="00974389"/>
    <w:rsid w:val="009747CE"/>
    <w:rsid w:val="00974948"/>
    <w:rsid w:val="00975308"/>
    <w:rsid w:val="00975771"/>
    <w:rsid w:val="009757A0"/>
    <w:rsid w:val="009757AF"/>
    <w:rsid w:val="00975935"/>
    <w:rsid w:val="0097614C"/>
    <w:rsid w:val="0097632F"/>
    <w:rsid w:val="00976C6B"/>
    <w:rsid w:val="009770C3"/>
    <w:rsid w:val="009770F8"/>
    <w:rsid w:val="0097781E"/>
    <w:rsid w:val="00977AC1"/>
    <w:rsid w:val="00977DBE"/>
    <w:rsid w:val="00977DF6"/>
    <w:rsid w:val="009800B5"/>
    <w:rsid w:val="009801EC"/>
    <w:rsid w:val="009801F1"/>
    <w:rsid w:val="0098030B"/>
    <w:rsid w:val="00980736"/>
    <w:rsid w:val="00980AE6"/>
    <w:rsid w:val="009811F8"/>
    <w:rsid w:val="0098122B"/>
    <w:rsid w:val="00981BCE"/>
    <w:rsid w:val="00981C22"/>
    <w:rsid w:val="00981F72"/>
    <w:rsid w:val="0098260E"/>
    <w:rsid w:val="009829A0"/>
    <w:rsid w:val="00982B29"/>
    <w:rsid w:val="00982BD8"/>
    <w:rsid w:val="00982C30"/>
    <w:rsid w:val="00982C98"/>
    <w:rsid w:val="00982CAA"/>
    <w:rsid w:val="00982D3D"/>
    <w:rsid w:val="009830CC"/>
    <w:rsid w:val="009833A5"/>
    <w:rsid w:val="009835C7"/>
    <w:rsid w:val="00983BF9"/>
    <w:rsid w:val="009844E1"/>
    <w:rsid w:val="00984947"/>
    <w:rsid w:val="00985753"/>
    <w:rsid w:val="0098599A"/>
    <w:rsid w:val="00985A54"/>
    <w:rsid w:val="00985E49"/>
    <w:rsid w:val="00985EFB"/>
    <w:rsid w:val="00986201"/>
    <w:rsid w:val="009862CE"/>
    <w:rsid w:val="00986524"/>
    <w:rsid w:val="009867D7"/>
    <w:rsid w:val="00986B82"/>
    <w:rsid w:val="00986CAE"/>
    <w:rsid w:val="00986CFA"/>
    <w:rsid w:val="009872A3"/>
    <w:rsid w:val="0098741D"/>
    <w:rsid w:val="009877AF"/>
    <w:rsid w:val="00987C4C"/>
    <w:rsid w:val="0099032B"/>
    <w:rsid w:val="00990569"/>
    <w:rsid w:val="0099087B"/>
    <w:rsid w:val="009908DD"/>
    <w:rsid w:val="00990A9F"/>
    <w:rsid w:val="0099189E"/>
    <w:rsid w:val="009918D8"/>
    <w:rsid w:val="00991E8D"/>
    <w:rsid w:val="00991EAC"/>
    <w:rsid w:val="00991EC4"/>
    <w:rsid w:val="00991FA5"/>
    <w:rsid w:val="00992179"/>
    <w:rsid w:val="0099270A"/>
    <w:rsid w:val="009928FE"/>
    <w:rsid w:val="009930D4"/>
    <w:rsid w:val="00994006"/>
    <w:rsid w:val="009949A9"/>
    <w:rsid w:val="00994CCA"/>
    <w:rsid w:val="00995618"/>
    <w:rsid w:val="00996065"/>
    <w:rsid w:val="009966FC"/>
    <w:rsid w:val="00996B04"/>
    <w:rsid w:val="00997166"/>
    <w:rsid w:val="0099716B"/>
    <w:rsid w:val="00997206"/>
    <w:rsid w:val="00997ED3"/>
    <w:rsid w:val="009A03CF"/>
    <w:rsid w:val="009A0434"/>
    <w:rsid w:val="009A0563"/>
    <w:rsid w:val="009A1BB4"/>
    <w:rsid w:val="009A1D87"/>
    <w:rsid w:val="009A1FD2"/>
    <w:rsid w:val="009A219A"/>
    <w:rsid w:val="009A22CC"/>
    <w:rsid w:val="009A26C5"/>
    <w:rsid w:val="009A2E51"/>
    <w:rsid w:val="009A2FA1"/>
    <w:rsid w:val="009A35E2"/>
    <w:rsid w:val="009A3FAD"/>
    <w:rsid w:val="009A4141"/>
    <w:rsid w:val="009A493A"/>
    <w:rsid w:val="009A49B4"/>
    <w:rsid w:val="009A4BCA"/>
    <w:rsid w:val="009A4D3A"/>
    <w:rsid w:val="009A54D3"/>
    <w:rsid w:val="009A5582"/>
    <w:rsid w:val="009A56D6"/>
    <w:rsid w:val="009A5F77"/>
    <w:rsid w:val="009A60BC"/>
    <w:rsid w:val="009A6159"/>
    <w:rsid w:val="009A63B8"/>
    <w:rsid w:val="009A641E"/>
    <w:rsid w:val="009A6B32"/>
    <w:rsid w:val="009A6E2C"/>
    <w:rsid w:val="009A6EAB"/>
    <w:rsid w:val="009A76FE"/>
    <w:rsid w:val="009A7965"/>
    <w:rsid w:val="009A7A16"/>
    <w:rsid w:val="009A7EAA"/>
    <w:rsid w:val="009B0259"/>
    <w:rsid w:val="009B027F"/>
    <w:rsid w:val="009B03ED"/>
    <w:rsid w:val="009B0901"/>
    <w:rsid w:val="009B0C05"/>
    <w:rsid w:val="009B109C"/>
    <w:rsid w:val="009B138F"/>
    <w:rsid w:val="009B16A9"/>
    <w:rsid w:val="009B1857"/>
    <w:rsid w:val="009B202C"/>
    <w:rsid w:val="009B2585"/>
    <w:rsid w:val="009B27B6"/>
    <w:rsid w:val="009B2BD9"/>
    <w:rsid w:val="009B2BF6"/>
    <w:rsid w:val="009B3714"/>
    <w:rsid w:val="009B3B50"/>
    <w:rsid w:val="009B3CB6"/>
    <w:rsid w:val="009B3CB9"/>
    <w:rsid w:val="009B4274"/>
    <w:rsid w:val="009B43FE"/>
    <w:rsid w:val="009B4F0C"/>
    <w:rsid w:val="009B4F5C"/>
    <w:rsid w:val="009B5D90"/>
    <w:rsid w:val="009B601F"/>
    <w:rsid w:val="009B71D7"/>
    <w:rsid w:val="009B733A"/>
    <w:rsid w:val="009B7381"/>
    <w:rsid w:val="009B79DD"/>
    <w:rsid w:val="009B7A52"/>
    <w:rsid w:val="009B7B31"/>
    <w:rsid w:val="009B7D8F"/>
    <w:rsid w:val="009B7F8F"/>
    <w:rsid w:val="009C04D1"/>
    <w:rsid w:val="009C05ED"/>
    <w:rsid w:val="009C074C"/>
    <w:rsid w:val="009C0CB0"/>
    <w:rsid w:val="009C140C"/>
    <w:rsid w:val="009C14D0"/>
    <w:rsid w:val="009C181D"/>
    <w:rsid w:val="009C1D73"/>
    <w:rsid w:val="009C2159"/>
    <w:rsid w:val="009C221A"/>
    <w:rsid w:val="009C254E"/>
    <w:rsid w:val="009C30EB"/>
    <w:rsid w:val="009C31DD"/>
    <w:rsid w:val="009C33DB"/>
    <w:rsid w:val="009C3596"/>
    <w:rsid w:val="009C3718"/>
    <w:rsid w:val="009C397A"/>
    <w:rsid w:val="009C3EA5"/>
    <w:rsid w:val="009C3EE5"/>
    <w:rsid w:val="009C44CD"/>
    <w:rsid w:val="009C4B48"/>
    <w:rsid w:val="009C4C34"/>
    <w:rsid w:val="009C4ED1"/>
    <w:rsid w:val="009C5654"/>
    <w:rsid w:val="009C567E"/>
    <w:rsid w:val="009C6939"/>
    <w:rsid w:val="009C6DA9"/>
    <w:rsid w:val="009C7A55"/>
    <w:rsid w:val="009D0F15"/>
    <w:rsid w:val="009D1B52"/>
    <w:rsid w:val="009D1DBF"/>
    <w:rsid w:val="009D20CC"/>
    <w:rsid w:val="009D28D1"/>
    <w:rsid w:val="009D29C3"/>
    <w:rsid w:val="009D2C80"/>
    <w:rsid w:val="009D3189"/>
    <w:rsid w:val="009D3231"/>
    <w:rsid w:val="009D3965"/>
    <w:rsid w:val="009D398B"/>
    <w:rsid w:val="009D3D34"/>
    <w:rsid w:val="009D3D4F"/>
    <w:rsid w:val="009D3E23"/>
    <w:rsid w:val="009D425D"/>
    <w:rsid w:val="009D4F50"/>
    <w:rsid w:val="009D5129"/>
    <w:rsid w:val="009D5174"/>
    <w:rsid w:val="009D51C1"/>
    <w:rsid w:val="009D62DB"/>
    <w:rsid w:val="009D699D"/>
    <w:rsid w:val="009D6D68"/>
    <w:rsid w:val="009D70EB"/>
    <w:rsid w:val="009D7416"/>
    <w:rsid w:val="009D77D6"/>
    <w:rsid w:val="009E0366"/>
    <w:rsid w:val="009E05B2"/>
    <w:rsid w:val="009E1570"/>
    <w:rsid w:val="009E16D2"/>
    <w:rsid w:val="009E171E"/>
    <w:rsid w:val="009E1A4D"/>
    <w:rsid w:val="009E218B"/>
    <w:rsid w:val="009E24DE"/>
    <w:rsid w:val="009E2DAF"/>
    <w:rsid w:val="009E3B6F"/>
    <w:rsid w:val="009E3BAB"/>
    <w:rsid w:val="009E3D4A"/>
    <w:rsid w:val="009E3EB7"/>
    <w:rsid w:val="009E4647"/>
    <w:rsid w:val="009E4C84"/>
    <w:rsid w:val="009E4E89"/>
    <w:rsid w:val="009E4F63"/>
    <w:rsid w:val="009E5191"/>
    <w:rsid w:val="009E52B7"/>
    <w:rsid w:val="009E549C"/>
    <w:rsid w:val="009E5616"/>
    <w:rsid w:val="009E5DC5"/>
    <w:rsid w:val="009E674C"/>
    <w:rsid w:val="009E6C23"/>
    <w:rsid w:val="009E6CA2"/>
    <w:rsid w:val="009E6FE5"/>
    <w:rsid w:val="009E70F7"/>
    <w:rsid w:val="009E7737"/>
    <w:rsid w:val="009E7D9E"/>
    <w:rsid w:val="009F003F"/>
    <w:rsid w:val="009F0296"/>
    <w:rsid w:val="009F085E"/>
    <w:rsid w:val="009F0904"/>
    <w:rsid w:val="009F0FAE"/>
    <w:rsid w:val="009F1660"/>
    <w:rsid w:val="009F1D1F"/>
    <w:rsid w:val="009F1D88"/>
    <w:rsid w:val="009F207A"/>
    <w:rsid w:val="009F2575"/>
    <w:rsid w:val="009F2926"/>
    <w:rsid w:val="009F30D6"/>
    <w:rsid w:val="009F3953"/>
    <w:rsid w:val="009F3A04"/>
    <w:rsid w:val="009F3FD9"/>
    <w:rsid w:val="009F42B6"/>
    <w:rsid w:val="009F42C3"/>
    <w:rsid w:val="009F4664"/>
    <w:rsid w:val="009F4694"/>
    <w:rsid w:val="009F4D12"/>
    <w:rsid w:val="009F4D3B"/>
    <w:rsid w:val="009F4E38"/>
    <w:rsid w:val="009F50B0"/>
    <w:rsid w:val="009F517B"/>
    <w:rsid w:val="009F55C2"/>
    <w:rsid w:val="009F5A4D"/>
    <w:rsid w:val="009F62CC"/>
    <w:rsid w:val="009F645E"/>
    <w:rsid w:val="009F650A"/>
    <w:rsid w:val="009F6BA8"/>
    <w:rsid w:val="009F71C9"/>
    <w:rsid w:val="009F7435"/>
    <w:rsid w:val="009F77A7"/>
    <w:rsid w:val="009F7857"/>
    <w:rsid w:val="009F7B1D"/>
    <w:rsid w:val="009F7B9C"/>
    <w:rsid w:val="009F7BC3"/>
    <w:rsid w:val="00A002E2"/>
    <w:rsid w:val="00A006D7"/>
    <w:rsid w:val="00A00B59"/>
    <w:rsid w:val="00A00D29"/>
    <w:rsid w:val="00A00E62"/>
    <w:rsid w:val="00A0114C"/>
    <w:rsid w:val="00A017BD"/>
    <w:rsid w:val="00A01CB5"/>
    <w:rsid w:val="00A02152"/>
    <w:rsid w:val="00A02539"/>
    <w:rsid w:val="00A025A1"/>
    <w:rsid w:val="00A03140"/>
    <w:rsid w:val="00A034EF"/>
    <w:rsid w:val="00A03530"/>
    <w:rsid w:val="00A03778"/>
    <w:rsid w:val="00A03F5F"/>
    <w:rsid w:val="00A04EF3"/>
    <w:rsid w:val="00A050A6"/>
    <w:rsid w:val="00A05791"/>
    <w:rsid w:val="00A059EC"/>
    <w:rsid w:val="00A059F4"/>
    <w:rsid w:val="00A05BD5"/>
    <w:rsid w:val="00A0713F"/>
    <w:rsid w:val="00A077C2"/>
    <w:rsid w:val="00A0793D"/>
    <w:rsid w:val="00A07C23"/>
    <w:rsid w:val="00A07C39"/>
    <w:rsid w:val="00A07EA0"/>
    <w:rsid w:val="00A1082D"/>
    <w:rsid w:val="00A109CB"/>
    <w:rsid w:val="00A10C74"/>
    <w:rsid w:val="00A10D6C"/>
    <w:rsid w:val="00A11270"/>
    <w:rsid w:val="00A112C8"/>
    <w:rsid w:val="00A1170E"/>
    <w:rsid w:val="00A11918"/>
    <w:rsid w:val="00A123F7"/>
    <w:rsid w:val="00A1264D"/>
    <w:rsid w:val="00A128CB"/>
    <w:rsid w:val="00A12AB9"/>
    <w:rsid w:val="00A12C05"/>
    <w:rsid w:val="00A1303A"/>
    <w:rsid w:val="00A131A5"/>
    <w:rsid w:val="00A131E3"/>
    <w:rsid w:val="00A13DDE"/>
    <w:rsid w:val="00A13DF9"/>
    <w:rsid w:val="00A13E44"/>
    <w:rsid w:val="00A13FF5"/>
    <w:rsid w:val="00A1448E"/>
    <w:rsid w:val="00A14BDE"/>
    <w:rsid w:val="00A14C0E"/>
    <w:rsid w:val="00A14EEF"/>
    <w:rsid w:val="00A15C0C"/>
    <w:rsid w:val="00A15C1E"/>
    <w:rsid w:val="00A15C38"/>
    <w:rsid w:val="00A163DD"/>
    <w:rsid w:val="00A1643E"/>
    <w:rsid w:val="00A164C5"/>
    <w:rsid w:val="00A16ECD"/>
    <w:rsid w:val="00A16F98"/>
    <w:rsid w:val="00A1704C"/>
    <w:rsid w:val="00A174D1"/>
    <w:rsid w:val="00A20351"/>
    <w:rsid w:val="00A203AF"/>
    <w:rsid w:val="00A2048F"/>
    <w:rsid w:val="00A20BEA"/>
    <w:rsid w:val="00A20CF4"/>
    <w:rsid w:val="00A20F03"/>
    <w:rsid w:val="00A21043"/>
    <w:rsid w:val="00A212F8"/>
    <w:rsid w:val="00A2149F"/>
    <w:rsid w:val="00A21506"/>
    <w:rsid w:val="00A21883"/>
    <w:rsid w:val="00A21A33"/>
    <w:rsid w:val="00A22399"/>
    <w:rsid w:val="00A223BB"/>
    <w:rsid w:val="00A2260E"/>
    <w:rsid w:val="00A22641"/>
    <w:rsid w:val="00A22B87"/>
    <w:rsid w:val="00A22BF1"/>
    <w:rsid w:val="00A22C37"/>
    <w:rsid w:val="00A2370D"/>
    <w:rsid w:val="00A23B28"/>
    <w:rsid w:val="00A23C74"/>
    <w:rsid w:val="00A24EDA"/>
    <w:rsid w:val="00A25201"/>
    <w:rsid w:val="00A254BC"/>
    <w:rsid w:val="00A255C4"/>
    <w:rsid w:val="00A256B3"/>
    <w:rsid w:val="00A25FF7"/>
    <w:rsid w:val="00A26151"/>
    <w:rsid w:val="00A264A1"/>
    <w:rsid w:val="00A26520"/>
    <w:rsid w:val="00A26542"/>
    <w:rsid w:val="00A2661A"/>
    <w:rsid w:val="00A2674E"/>
    <w:rsid w:val="00A26E3F"/>
    <w:rsid w:val="00A26F5B"/>
    <w:rsid w:val="00A2757B"/>
    <w:rsid w:val="00A2790B"/>
    <w:rsid w:val="00A279EE"/>
    <w:rsid w:val="00A27B1A"/>
    <w:rsid w:val="00A27D83"/>
    <w:rsid w:val="00A304C1"/>
    <w:rsid w:val="00A30862"/>
    <w:rsid w:val="00A313E5"/>
    <w:rsid w:val="00A31C87"/>
    <w:rsid w:val="00A31DB2"/>
    <w:rsid w:val="00A31FAB"/>
    <w:rsid w:val="00A32223"/>
    <w:rsid w:val="00A3233D"/>
    <w:rsid w:val="00A3293A"/>
    <w:rsid w:val="00A32AEB"/>
    <w:rsid w:val="00A32AFC"/>
    <w:rsid w:val="00A32B96"/>
    <w:rsid w:val="00A32E1D"/>
    <w:rsid w:val="00A33128"/>
    <w:rsid w:val="00A3318F"/>
    <w:rsid w:val="00A33532"/>
    <w:rsid w:val="00A33CB8"/>
    <w:rsid w:val="00A34528"/>
    <w:rsid w:val="00A345FF"/>
    <w:rsid w:val="00A34C00"/>
    <w:rsid w:val="00A35003"/>
    <w:rsid w:val="00A357EC"/>
    <w:rsid w:val="00A35F99"/>
    <w:rsid w:val="00A3667D"/>
    <w:rsid w:val="00A36970"/>
    <w:rsid w:val="00A37533"/>
    <w:rsid w:val="00A37F39"/>
    <w:rsid w:val="00A40146"/>
    <w:rsid w:val="00A405D4"/>
    <w:rsid w:val="00A40B74"/>
    <w:rsid w:val="00A41620"/>
    <w:rsid w:val="00A4185B"/>
    <w:rsid w:val="00A42758"/>
    <w:rsid w:val="00A43652"/>
    <w:rsid w:val="00A436D3"/>
    <w:rsid w:val="00A43BCD"/>
    <w:rsid w:val="00A44270"/>
    <w:rsid w:val="00A4471A"/>
    <w:rsid w:val="00A45188"/>
    <w:rsid w:val="00A451CC"/>
    <w:rsid w:val="00A45554"/>
    <w:rsid w:val="00A459EE"/>
    <w:rsid w:val="00A461DF"/>
    <w:rsid w:val="00A46225"/>
    <w:rsid w:val="00A4667A"/>
    <w:rsid w:val="00A469C4"/>
    <w:rsid w:val="00A46BB0"/>
    <w:rsid w:val="00A46CDC"/>
    <w:rsid w:val="00A47128"/>
    <w:rsid w:val="00A4729D"/>
    <w:rsid w:val="00A472D6"/>
    <w:rsid w:val="00A47560"/>
    <w:rsid w:val="00A4773A"/>
    <w:rsid w:val="00A47839"/>
    <w:rsid w:val="00A47E70"/>
    <w:rsid w:val="00A47FC8"/>
    <w:rsid w:val="00A503FB"/>
    <w:rsid w:val="00A50534"/>
    <w:rsid w:val="00A50558"/>
    <w:rsid w:val="00A508B3"/>
    <w:rsid w:val="00A510BC"/>
    <w:rsid w:val="00A51873"/>
    <w:rsid w:val="00A51908"/>
    <w:rsid w:val="00A52343"/>
    <w:rsid w:val="00A52452"/>
    <w:rsid w:val="00A525C6"/>
    <w:rsid w:val="00A52622"/>
    <w:rsid w:val="00A5263B"/>
    <w:rsid w:val="00A5276E"/>
    <w:rsid w:val="00A52934"/>
    <w:rsid w:val="00A52C26"/>
    <w:rsid w:val="00A537C5"/>
    <w:rsid w:val="00A53A8A"/>
    <w:rsid w:val="00A53B1D"/>
    <w:rsid w:val="00A53CAF"/>
    <w:rsid w:val="00A5419B"/>
    <w:rsid w:val="00A545FA"/>
    <w:rsid w:val="00A54874"/>
    <w:rsid w:val="00A5513E"/>
    <w:rsid w:val="00A55E02"/>
    <w:rsid w:val="00A565CA"/>
    <w:rsid w:val="00A5679E"/>
    <w:rsid w:val="00A56816"/>
    <w:rsid w:val="00A5696F"/>
    <w:rsid w:val="00A57BB5"/>
    <w:rsid w:val="00A60457"/>
    <w:rsid w:val="00A605B4"/>
    <w:rsid w:val="00A60C5E"/>
    <w:rsid w:val="00A61103"/>
    <w:rsid w:val="00A611E1"/>
    <w:rsid w:val="00A6127B"/>
    <w:rsid w:val="00A613C7"/>
    <w:rsid w:val="00A618B9"/>
    <w:rsid w:val="00A62419"/>
    <w:rsid w:val="00A628DA"/>
    <w:rsid w:val="00A62912"/>
    <w:rsid w:val="00A6295D"/>
    <w:rsid w:val="00A629F5"/>
    <w:rsid w:val="00A6370E"/>
    <w:rsid w:val="00A63C9A"/>
    <w:rsid w:val="00A63EE4"/>
    <w:rsid w:val="00A6406D"/>
    <w:rsid w:val="00A645B0"/>
    <w:rsid w:val="00A64B91"/>
    <w:rsid w:val="00A64F4C"/>
    <w:rsid w:val="00A65293"/>
    <w:rsid w:val="00A65402"/>
    <w:rsid w:val="00A657AE"/>
    <w:rsid w:val="00A65958"/>
    <w:rsid w:val="00A659C1"/>
    <w:rsid w:val="00A65B06"/>
    <w:rsid w:val="00A65E2F"/>
    <w:rsid w:val="00A6636A"/>
    <w:rsid w:val="00A66A45"/>
    <w:rsid w:val="00A66BCB"/>
    <w:rsid w:val="00A66D9A"/>
    <w:rsid w:val="00A66F67"/>
    <w:rsid w:val="00A671EC"/>
    <w:rsid w:val="00A673DC"/>
    <w:rsid w:val="00A67CAA"/>
    <w:rsid w:val="00A67E05"/>
    <w:rsid w:val="00A70062"/>
    <w:rsid w:val="00A704F1"/>
    <w:rsid w:val="00A70CE3"/>
    <w:rsid w:val="00A7107B"/>
    <w:rsid w:val="00A7161A"/>
    <w:rsid w:val="00A71943"/>
    <w:rsid w:val="00A71CA1"/>
    <w:rsid w:val="00A71CE7"/>
    <w:rsid w:val="00A71DB8"/>
    <w:rsid w:val="00A71F07"/>
    <w:rsid w:val="00A72216"/>
    <w:rsid w:val="00A72346"/>
    <w:rsid w:val="00A72803"/>
    <w:rsid w:val="00A72834"/>
    <w:rsid w:val="00A7297C"/>
    <w:rsid w:val="00A72B99"/>
    <w:rsid w:val="00A730B6"/>
    <w:rsid w:val="00A73113"/>
    <w:rsid w:val="00A731FA"/>
    <w:rsid w:val="00A735DD"/>
    <w:rsid w:val="00A73754"/>
    <w:rsid w:val="00A73AB7"/>
    <w:rsid w:val="00A73AE1"/>
    <w:rsid w:val="00A73E4D"/>
    <w:rsid w:val="00A74025"/>
    <w:rsid w:val="00A74172"/>
    <w:rsid w:val="00A7450F"/>
    <w:rsid w:val="00A74BFE"/>
    <w:rsid w:val="00A75AE2"/>
    <w:rsid w:val="00A75FD9"/>
    <w:rsid w:val="00A76125"/>
    <w:rsid w:val="00A765C8"/>
    <w:rsid w:val="00A76862"/>
    <w:rsid w:val="00A76E77"/>
    <w:rsid w:val="00A771D1"/>
    <w:rsid w:val="00A77474"/>
    <w:rsid w:val="00A779F0"/>
    <w:rsid w:val="00A77C39"/>
    <w:rsid w:val="00A80835"/>
    <w:rsid w:val="00A80896"/>
    <w:rsid w:val="00A80AA6"/>
    <w:rsid w:val="00A80E30"/>
    <w:rsid w:val="00A81311"/>
    <w:rsid w:val="00A814A0"/>
    <w:rsid w:val="00A81533"/>
    <w:rsid w:val="00A8163F"/>
    <w:rsid w:val="00A819F7"/>
    <w:rsid w:val="00A81A7B"/>
    <w:rsid w:val="00A81C50"/>
    <w:rsid w:val="00A81D4F"/>
    <w:rsid w:val="00A81E96"/>
    <w:rsid w:val="00A81F50"/>
    <w:rsid w:val="00A81FBC"/>
    <w:rsid w:val="00A828D0"/>
    <w:rsid w:val="00A83198"/>
    <w:rsid w:val="00A83377"/>
    <w:rsid w:val="00A835B3"/>
    <w:rsid w:val="00A8377E"/>
    <w:rsid w:val="00A83C0E"/>
    <w:rsid w:val="00A83E81"/>
    <w:rsid w:val="00A84A87"/>
    <w:rsid w:val="00A84C00"/>
    <w:rsid w:val="00A84C11"/>
    <w:rsid w:val="00A85367"/>
    <w:rsid w:val="00A859B2"/>
    <w:rsid w:val="00A85B4B"/>
    <w:rsid w:val="00A85D34"/>
    <w:rsid w:val="00A860DE"/>
    <w:rsid w:val="00A8686E"/>
    <w:rsid w:val="00A8735E"/>
    <w:rsid w:val="00A879C5"/>
    <w:rsid w:val="00A87AC2"/>
    <w:rsid w:val="00A87CB5"/>
    <w:rsid w:val="00A905DE"/>
    <w:rsid w:val="00A906F8"/>
    <w:rsid w:val="00A90DA4"/>
    <w:rsid w:val="00A90DA8"/>
    <w:rsid w:val="00A90DD5"/>
    <w:rsid w:val="00A90FB8"/>
    <w:rsid w:val="00A90FF3"/>
    <w:rsid w:val="00A9138C"/>
    <w:rsid w:val="00A91776"/>
    <w:rsid w:val="00A91D1D"/>
    <w:rsid w:val="00A920BD"/>
    <w:rsid w:val="00A92923"/>
    <w:rsid w:val="00A92C7E"/>
    <w:rsid w:val="00A92FDA"/>
    <w:rsid w:val="00A93602"/>
    <w:rsid w:val="00A937F6"/>
    <w:rsid w:val="00A93A0C"/>
    <w:rsid w:val="00A947D9"/>
    <w:rsid w:val="00A948CB"/>
    <w:rsid w:val="00A94C1E"/>
    <w:rsid w:val="00A94CD2"/>
    <w:rsid w:val="00A94EB0"/>
    <w:rsid w:val="00A9504B"/>
    <w:rsid w:val="00A95198"/>
    <w:rsid w:val="00A951E6"/>
    <w:rsid w:val="00A953E0"/>
    <w:rsid w:val="00A95A31"/>
    <w:rsid w:val="00A96591"/>
    <w:rsid w:val="00A96829"/>
    <w:rsid w:val="00A96A2D"/>
    <w:rsid w:val="00A96B01"/>
    <w:rsid w:val="00A9707E"/>
    <w:rsid w:val="00A972E8"/>
    <w:rsid w:val="00A976D4"/>
    <w:rsid w:val="00A97B82"/>
    <w:rsid w:val="00A97E1B"/>
    <w:rsid w:val="00A97ED5"/>
    <w:rsid w:val="00AA0284"/>
    <w:rsid w:val="00AA05B1"/>
    <w:rsid w:val="00AA0900"/>
    <w:rsid w:val="00AA09D0"/>
    <w:rsid w:val="00AA0F44"/>
    <w:rsid w:val="00AA0F8E"/>
    <w:rsid w:val="00AA1B14"/>
    <w:rsid w:val="00AA1C65"/>
    <w:rsid w:val="00AA1D5B"/>
    <w:rsid w:val="00AA254F"/>
    <w:rsid w:val="00AA2689"/>
    <w:rsid w:val="00AA27E3"/>
    <w:rsid w:val="00AA342E"/>
    <w:rsid w:val="00AA3BDA"/>
    <w:rsid w:val="00AA3C27"/>
    <w:rsid w:val="00AA3CA6"/>
    <w:rsid w:val="00AA3D5C"/>
    <w:rsid w:val="00AA48E9"/>
    <w:rsid w:val="00AA4CA6"/>
    <w:rsid w:val="00AA4DBB"/>
    <w:rsid w:val="00AA4FF3"/>
    <w:rsid w:val="00AA51DD"/>
    <w:rsid w:val="00AA525E"/>
    <w:rsid w:val="00AA547D"/>
    <w:rsid w:val="00AA55AE"/>
    <w:rsid w:val="00AA564A"/>
    <w:rsid w:val="00AA588B"/>
    <w:rsid w:val="00AA63A9"/>
    <w:rsid w:val="00AA66BA"/>
    <w:rsid w:val="00AA683E"/>
    <w:rsid w:val="00AA6C1F"/>
    <w:rsid w:val="00AA7BE4"/>
    <w:rsid w:val="00AA7CD5"/>
    <w:rsid w:val="00AB0605"/>
    <w:rsid w:val="00AB07B7"/>
    <w:rsid w:val="00AB09B3"/>
    <w:rsid w:val="00AB0A73"/>
    <w:rsid w:val="00AB0A9F"/>
    <w:rsid w:val="00AB12DE"/>
    <w:rsid w:val="00AB1443"/>
    <w:rsid w:val="00AB1902"/>
    <w:rsid w:val="00AB1C0F"/>
    <w:rsid w:val="00AB20F9"/>
    <w:rsid w:val="00AB2424"/>
    <w:rsid w:val="00AB28C2"/>
    <w:rsid w:val="00AB2A73"/>
    <w:rsid w:val="00AB2CCC"/>
    <w:rsid w:val="00AB34FC"/>
    <w:rsid w:val="00AB35B7"/>
    <w:rsid w:val="00AB3A77"/>
    <w:rsid w:val="00AB3EB3"/>
    <w:rsid w:val="00AB4368"/>
    <w:rsid w:val="00AB4410"/>
    <w:rsid w:val="00AB4A19"/>
    <w:rsid w:val="00AB4CC1"/>
    <w:rsid w:val="00AB5F59"/>
    <w:rsid w:val="00AB5F99"/>
    <w:rsid w:val="00AB5FBE"/>
    <w:rsid w:val="00AB64D4"/>
    <w:rsid w:val="00AB6AC0"/>
    <w:rsid w:val="00AB6E23"/>
    <w:rsid w:val="00AB7287"/>
    <w:rsid w:val="00AB7399"/>
    <w:rsid w:val="00AB770D"/>
    <w:rsid w:val="00AB7774"/>
    <w:rsid w:val="00AB792D"/>
    <w:rsid w:val="00AC00FB"/>
    <w:rsid w:val="00AC078E"/>
    <w:rsid w:val="00AC0B0A"/>
    <w:rsid w:val="00AC0BA9"/>
    <w:rsid w:val="00AC142D"/>
    <w:rsid w:val="00AC222B"/>
    <w:rsid w:val="00AC2D97"/>
    <w:rsid w:val="00AC4735"/>
    <w:rsid w:val="00AC490F"/>
    <w:rsid w:val="00AC4CEC"/>
    <w:rsid w:val="00AC4D08"/>
    <w:rsid w:val="00AC4EA5"/>
    <w:rsid w:val="00AC532B"/>
    <w:rsid w:val="00AC532E"/>
    <w:rsid w:val="00AC547C"/>
    <w:rsid w:val="00AC6204"/>
    <w:rsid w:val="00AC647A"/>
    <w:rsid w:val="00AC75F2"/>
    <w:rsid w:val="00AC7EE3"/>
    <w:rsid w:val="00AD0738"/>
    <w:rsid w:val="00AD07DC"/>
    <w:rsid w:val="00AD08B8"/>
    <w:rsid w:val="00AD0D9D"/>
    <w:rsid w:val="00AD0EE2"/>
    <w:rsid w:val="00AD106D"/>
    <w:rsid w:val="00AD12AB"/>
    <w:rsid w:val="00AD1799"/>
    <w:rsid w:val="00AD1AFA"/>
    <w:rsid w:val="00AD21AC"/>
    <w:rsid w:val="00AD25FC"/>
    <w:rsid w:val="00AD28DB"/>
    <w:rsid w:val="00AD3534"/>
    <w:rsid w:val="00AD3EAA"/>
    <w:rsid w:val="00AD3F25"/>
    <w:rsid w:val="00AD407B"/>
    <w:rsid w:val="00AD4FA3"/>
    <w:rsid w:val="00AD528B"/>
    <w:rsid w:val="00AD5746"/>
    <w:rsid w:val="00AD58CA"/>
    <w:rsid w:val="00AD5F94"/>
    <w:rsid w:val="00AD5FF4"/>
    <w:rsid w:val="00AD76E3"/>
    <w:rsid w:val="00AD7BCB"/>
    <w:rsid w:val="00AD7EA7"/>
    <w:rsid w:val="00AD7F4F"/>
    <w:rsid w:val="00AE0A77"/>
    <w:rsid w:val="00AE1CD0"/>
    <w:rsid w:val="00AE24DE"/>
    <w:rsid w:val="00AE2A25"/>
    <w:rsid w:val="00AE2E08"/>
    <w:rsid w:val="00AE3011"/>
    <w:rsid w:val="00AE30AF"/>
    <w:rsid w:val="00AE35F8"/>
    <w:rsid w:val="00AE3CCD"/>
    <w:rsid w:val="00AE405B"/>
    <w:rsid w:val="00AE421C"/>
    <w:rsid w:val="00AE422C"/>
    <w:rsid w:val="00AE46A5"/>
    <w:rsid w:val="00AE46AA"/>
    <w:rsid w:val="00AE47D1"/>
    <w:rsid w:val="00AE4C81"/>
    <w:rsid w:val="00AE4ED2"/>
    <w:rsid w:val="00AE4F4F"/>
    <w:rsid w:val="00AE5F02"/>
    <w:rsid w:val="00AE6196"/>
    <w:rsid w:val="00AE681A"/>
    <w:rsid w:val="00AE69A9"/>
    <w:rsid w:val="00AE6CF6"/>
    <w:rsid w:val="00AE6E05"/>
    <w:rsid w:val="00AE6E2B"/>
    <w:rsid w:val="00AE73B6"/>
    <w:rsid w:val="00AF019A"/>
    <w:rsid w:val="00AF0534"/>
    <w:rsid w:val="00AF0A65"/>
    <w:rsid w:val="00AF0FC5"/>
    <w:rsid w:val="00AF17B7"/>
    <w:rsid w:val="00AF1AAE"/>
    <w:rsid w:val="00AF29B9"/>
    <w:rsid w:val="00AF3109"/>
    <w:rsid w:val="00AF355F"/>
    <w:rsid w:val="00AF399E"/>
    <w:rsid w:val="00AF3F6E"/>
    <w:rsid w:val="00AF3FB6"/>
    <w:rsid w:val="00AF43F9"/>
    <w:rsid w:val="00AF48F7"/>
    <w:rsid w:val="00AF4DB7"/>
    <w:rsid w:val="00AF4FAF"/>
    <w:rsid w:val="00AF509C"/>
    <w:rsid w:val="00AF50CC"/>
    <w:rsid w:val="00AF515B"/>
    <w:rsid w:val="00AF5575"/>
    <w:rsid w:val="00AF5596"/>
    <w:rsid w:val="00AF5691"/>
    <w:rsid w:val="00AF58E8"/>
    <w:rsid w:val="00AF5AAA"/>
    <w:rsid w:val="00AF6254"/>
    <w:rsid w:val="00AF6AD7"/>
    <w:rsid w:val="00AF6EEA"/>
    <w:rsid w:val="00AF717D"/>
    <w:rsid w:val="00AF71F5"/>
    <w:rsid w:val="00AF7218"/>
    <w:rsid w:val="00AF728D"/>
    <w:rsid w:val="00AF750F"/>
    <w:rsid w:val="00B005AA"/>
    <w:rsid w:val="00B005CD"/>
    <w:rsid w:val="00B00777"/>
    <w:rsid w:val="00B00849"/>
    <w:rsid w:val="00B00865"/>
    <w:rsid w:val="00B00D02"/>
    <w:rsid w:val="00B00D42"/>
    <w:rsid w:val="00B00E52"/>
    <w:rsid w:val="00B00E82"/>
    <w:rsid w:val="00B00EED"/>
    <w:rsid w:val="00B010ED"/>
    <w:rsid w:val="00B011FE"/>
    <w:rsid w:val="00B0135D"/>
    <w:rsid w:val="00B013C8"/>
    <w:rsid w:val="00B014E3"/>
    <w:rsid w:val="00B014F2"/>
    <w:rsid w:val="00B01919"/>
    <w:rsid w:val="00B01A37"/>
    <w:rsid w:val="00B01EDC"/>
    <w:rsid w:val="00B021C4"/>
    <w:rsid w:val="00B0220D"/>
    <w:rsid w:val="00B025F5"/>
    <w:rsid w:val="00B02BA0"/>
    <w:rsid w:val="00B02BFD"/>
    <w:rsid w:val="00B02C8E"/>
    <w:rsid w:val="00B02E57"/>
    <w:rsid w:val="00B02F99"/>
    <w:rsid w:val="00B031AB"/>
    <w:rsid w:val="00B035E7"/>
    <w:rsid w:val="00B03885"/>
    <w:rsid w:val="00B038D2"/>
    <w:rsid w:val="00B0400E"/>
    <w:rsid w:val="00B053B2"/>
    <w:rsid w:val="00B05565"/>
    <w:rsid w:val="00B05B6F"/>
    <w:rsid w:val="00B05B93"/>
    <w:rsid w:val="00B05C84"/>
    <w:rsid w:val="00B06013"/>
    <w:rsid w:val="00B06200"/>
    <w:rsid w:val="00B062EB"/>
    <w:rsid w:val="00B0634B"/>
    <w:rsid w:val="00B069DF"/>
    <w:rsid w:val="00B071AA"/>
    <w:rsid w:val="00B0736D"/>
    <w:rsid w:val="00B07790"/>
    <w:rsid w:val="00B0781C"/>
    <w:rsid w:val="00B07B08"/>
    <w:rsid w:val="00B07B11"/>
    <w:rsid w:val="00B07EE2"/>
    <w:rsid w:val="00B10041"/>
    <w:rsid w:val="00B10FAF"/>
    <w:rsid w:val="00B10FC9"/>
    <w:rsid w:val="00B11261"/>
    <w:rsid w:val="00B1186D"/>
    <w:rsid w:val="00B11A3E"/>
    <w:rsid w:val="00B11C7A"/>
    <w:rsid w:val="00B11E99"/>
    <w:rsid w:val="00B121CF"/>
    <w:rsid w:val="00B121E4"/>
    <w:rsid w:val="00B12244"/>
    <w:rsid w:val="00B12349"/>
    <w:rsid w:val="00B12812"/>
    <w:rsid w:val="00B12898"/>
    <w:rsid w:val="00B12A09"/>
    <w:rsid w:val="00B12AA6"/>
    <w:rsid w:val="00B12DD6"/>
    <w:rsid w:val="00B1304E"/>
    <w:rsid w:val="00B133BE"/>
    <w:rsid w:val="00B135C8"/>
    <w:rsid w:val="00B135ED"/>
    <w:rsid w:val="00B1383C"/>
    <w:rsid w:val="00B13DD3"/>
    <w:rsid w:val="00B1455A"/>
    <w:rsid w:val="00B1455D"/>
    <w:rsid w:val="00B148D0"/>
    <w:rsid w:val="00B14A8B"/>
    <w:rsid w:val="00B14C9D"/>
    <w:rsid w:val="00B14E59"/>
    <w:rsid w:val="00B15019"/>
    <w:rsid w:val="00B1534B"/>
    <w:rsid w:val="00B153F5"/>
    <w:rsid w:val="00B15CD2"/>
    <w:rsid w:val="00B15E61"/>
    <w:rsid w:val="00B160F4"/>
    <w:rsid w:val="00B1697D"/>
    <w:rsid w:val="00B16C7C"/>
    <w:rsid w:val="00B16F2B"/>
    <w:rsid w:val="00B16FA4"/>
    <w:rsid w:val="00B171E6"/>
    <w:rsid w:val="00B172C5"/>
    <w:rsid w:val="00B17463"/>
    <w:rsid w:val="00B17C16"/>
    <w:rsid w:val="00B17E81"/>
    <w:rsid w:val="00B20395"/>
    <w:rsid w:val="00B2080D"/>
    <w:rsid w:val="00B20DC9"/>
    <w:rsid w:val="00B20E80"/>
    <w:rsid w:val="00B20F50"/>
    <w:rsid w:val="00B21940"/>
    <w:rsid w:val="00B21BF1"/>
    <w:rsid w:val="00B224A6"/>
    <w:rsid w:val="00B226EA"/>
    <w:rsid w:val="00B22753"/>
    <w:rsid w:val="00B22779"/>
    <w:rsid w:val="00B2277A"/>
    <w:rsid w:val="00B2294C"/>
    <w:rsid w:val="00B2339E"/>
    <w:rsid w:val="00B2360C"/>
    <w:rsid w:val="00B2366B"/>
    <w:rsid w:val="00B23F50"/>
    <w:rsid w:val="00B245B0"/>
    <w:rsid w:val="00B24693"/>
    <w:rsid w:val="00B24BB6"/>
    <w:rsid w:val="00B24CB8"/>
    <w:rsid w:val="00B24FD8"/>
    <w:rsid w:val="00B25801"/>
    <w:rsid w:val="00B2587C"/>
    <w:rsid w:val="00B25DFC"/>
    <w:rsid w:val="00B25E7B"/>
    <w:rsid w:val="00B260DE"/>
    <w:rsid w:val="00B2612D"/>
    <w:rsid w:val="00B2620A"/>
    <w:rsid w:val="00B262AA"/>
    <w:rsid w:val="00B262D7"/>
    <w:rsid w:val="00B269A7"/>
    <w:rsid w:val="00B26D84"/>
    <w:rsid w:val="00B27356"/>
    <w:rsid w:val="00B27B7B"/>
    <w:rsid w:val="00B27D00"/>
    <w:rsid w:val="00B27DB6"/>
    <w:rsid w:val="00B27ECD"/>
    <w:rsid w:val="00B27F44"/>
    <w:rsid w:val="00B31199"/>
    <w:rsid w:val="00B313D5"/>
    <w:rsid w:val="00B3152A"/>
    <w:rsid w:val="00B3173D"/>
    <w:rsid w:val="00B31960"/>
    <w:rsid w:val="00B335F4"/>
    <w:rsid w:val="00B33B4C"/>
    <w:rsid w:val="00B348ED"/>
    <w:rsid w:val="00B34A07"/>
    <w:rsid w:val="00B34AEC"/>
    <w:rsid w:val="00B34C41"/>
    <w:rsid w:val="00B350F1"/>
    <w:rsid w:val="00B3559F"/>
    <w:rsid w:val="00B358EB"/>
    <w:rsid w:val="00B35B79"/>
    <w:rsid w:val="00B36233"/>
    <w:rsid w:val="00B362D2"/>
    <w:rsid w:val="00B3687B"/>
    <w:rsid w:val="00B36AD1"/>
    <w:rsid w:val="00B37196"/>
    <w:rsid w:val="00B37802"/>
    <w:rsid w:val="00B37A42"/>
    <w:rsid w:val="00B37B69"/>
    <w:rsid w:val="00B40520"/>
    <w:rsid w:val="00B4069D"/>
    <w:rsid w:val="00B40728"/>
    <w:rsid w:val="00B40830"/>
    <w:rsid w:val="00B416BD"/>
    <w:rsid w:val="00B417E8"/>
    <w:rsid w:val="00B4212F"/>
    <w:rsid w:val="00B443A6"/>
    <w:rsid w:val="00B44452"/>
    <w:rsid w:val="00B446B7"/>
    <w:rsid w:val="00B44969"/>
    <w:rsid w:val="00B44C9A"/>
    <w:rsid w:val="00B455BA"/>
    <w:rsid w:val="00B457A7"/>
    <w:rsid w:val="00B45C86"/>
    <w:rsid w:val="00B46365"/>
    <w:rsid w:val="00B46438"/>
    <w:rsid w:val="00B46455"/>
    <w:rsid w:val="00B46AB0"/>
    <w:rsid w:val="00B46E2A"/>
    <w:rsid w:val="00B473CB"/>
    <w:rsid w:val="00B47458"/>
    <w:rsid w:val="00B47A86"/>
    <w:rsid w:val="00B47B7B"/>
    <w:rsid w:val="00B47D71"/>
    <w:rsid w:val="00B50097"/>
    <w:rsid w:val="00B501C3"/>
    <w:rsid w:val="00B50C3A"/>
    <w:rsid w:val="00B511F0"/>
    <w:rsid w:val="00B5169D"/>
    <w:rsid w:val="00B51748"/>
    <w:rsid w:val="00B517BE"/>
    <w:rsid w:val="00B51B46"/>
    <w:rsid w:val="00B51BE4"/>
    <w:rsid w:val="00B5221D"/>
    <w:rsid w:val="00B52297"/>
    <w:rsid w:val="00B5237F"/>
    <w:rsid w:val="00B52601"/>
    <w:rsid w:val="00B52807"/>
    <w:rsid w:val="00B52A64"/>
    <w:rsid w:val="00B52C2E"/>
    <w:rsid w:val="00B53E63"/>
    <w:rsid w:val="00B53ED9"/>
    <w:rsid w:val="00B5401C"/>
    <w:rsid w:val="00B54055"/>
    <w:rsid w:val="00B5457E"/>
    <w:rsid w:val="00B5461A"/>
    <w:rsid w:val="00B5468F"/>
    <w:rsid w:val="00B5470D"/>
    <w:rsid w:val="00B54ACE"/>
    <w:rsid w:val="00B54AD9"/>
    <w:rsid w:val="00B54FAA"/>
    <w:rsid w:val="00B5520F"/>
    <w:rsid w:val="00B55538"/>
    <w:rsid w:val="00B5571D"/>
    <w:rsid w:val="00B560C3"/>
    <w:rsid w:val="00B56240"/>
    <w:rsid w:val="00B5636E"/>
    <w:rsid w:val="00B56862"/>
    <w:rsid w:val="00B57061"/>
    <w:rsid w:val="00B575C5"/>
    <w:rsid w:val="00B57EB4"/>
    <w:rsid w:val="00B60978"/>
    <w:rsid w:val="00B60BE8"/>
    <w:rsid w:val="00B60C41"/>
    <w:rsid w:val="00B60C78"/>
    <w:rsid w:val="00B60D54"/>
    <w:rsid w:val="00B60DC3"/>
    <w:rsid w:val="00B60F43"/>
    <w:rsid w:val="00B61ED2"/>
    <w:rsid w:val="00B62064"/>
    <w:rsid w:val="00B625ED"/>
    <w:rsid w:val="00B6283F"/>
    <w:rsid w:val="00B62A61"/>
    <w:rsid w:val="00B62A6A"/>
    <w:rsid w:val="00B62BCB"/>
    <w:rsid w:val="00B62C24"/>
    <w:rsid w:val="00B62CB8"/>
    <w:rsid w:val="00B62E2D"/>
    <w:rsid w:val="00B62EA0"/>
    <w:rsid w:val="00B6310C"/>
    <w:rsid w:val="00B63213"/>
    <w:rsid w:val="00B63297"/>
    <w:rsid w:val="00B63526"/>
    <w:rsid w:val="00B63843"/>
    <w:rsid w:val="00B63932"/>
    <w:rsid w:val="00B6395B"/>
    <w:rsid w:val="00B64632"/>
    <w:rsid w:val="00B64D04"/>
    <w:rsid w:val="00B64D3C"/>
    <w:rsid w:val="00B64DF2"/>
    <w:rsid w:val="00B64F73"/>
    <w:rsid w:val="00B65177"/>
    <w:rsid w:val="00B65453"/>
    <w:rsid w:val="00B657EC"/>
    <w:rsid w:val="00B65E8D"/>
    <w:rsid w:val="00B65FC3"/>
    <w:rsid w:val="00B66BBD"/>
    <w:rsid w:val="00B67697"/>
    <w:rsid w:val="00B6789A"/>
    <w:rsid w:val="00B67A10"/>
    <w:rsid w:val="00B70044"/>
    <w:rsid w:val="00B70250"/>
    <w:rsid w:val="00B703CA"/>
    <w:rsid w:val="00B705FE"/>
    <w:rsid w:val="00B708B5"/>
    <w:rsid w:val="00B70A67"/>
    <w:rsid w:val="00B71057"/>
    <w:rsid w:val="00B714D1"/>
    <w:rsid w:val="00B71A37"/>
    <w:rsid w:val="00B71B3E"/>
    <w:rsid w:val="00B71F52"/>
    <w:rsid w:val="00B72134"/>
    <w:rsid w:val="00B7291E"/>
    <w:rsid w:val="00B733A3"/>
    <w:rsid w:val="00B735E3"/>
    <w:rsid w:val="00B73643"/>
    <w:rsid w:val="00B74090"/>
    <w:rsid w:val="00B74105"/>
    <w:rsid w:val="00B74419"/>
    <w:rsid w:val="00B744BD"/>
    <w:rsid w:val="00B74532"/>
    <w:rsid w:val="00B74735"/>
    <w:rsid w:val="00B7478A"/>
    <w:rsid w:val="00B7492C"/>
    <w:rsid w:val="00B74B43"/>
    <w:rsid w:val="00B74DE4"/>
    <w:rsid w:val="00B750C0"/>
    <w:rsid w:val="00B75214"/>
    <w:rsid w:val="00B75436"/>
    <w:rsid w:val="00B759B7"/>
    <w:rsid w:val="00B76358"/>
    <w:rsid w:val="00B76C5B"/>
    <w:rsid w:val="00B76D4C"/>
    <w:rsid w:val="00B77027"/>
    <w:rsid w:val="00B77EF2"/>
    <w:rsid w:val="00B8012C"/>
    <w:rsid w:val="00B8016B"/>
    <w:rsid w:val="00B80334"/>
    <w:rsid w:val="00B803F6"/>
    <w:rsid w:val="00B80710"/>
    <w:rsid w:val="00B8117E"/>
    <w:rsid w:val="00B81433"/>
    <w:rsid w:val="00B815EC"/>
    <w:rsid w:val="00B818BB"/>
    <w:rsid w:val="00B81FE8"/>
    <w:rsid w:val="00B82EF3"/>
    <w:rsid w:val="00B8376C"/>
    <w:rsid w:val="00B83B7C"/>
    <w:rsid w:val="00B84198"/>
    <w:rsid w:val="00B846CD"/>
    <w:rsid w:val="00B84742"/>
    <w:rsid w:val="00B84E62"/>
    <w:rsid w:val="00B84EA0"/>
    <w:rsid w:val="00B85004"/>
    <w:rsid w:val="00B85142"/>
    <w:rsid w:val="00B85255"/>
    <w:rsid w:val="00B8574B"/>
    <w:rsid w:val="00B85922"/>
    <w:rsid w:val="00B85B9A"/>
    <w:rsid w:val="00B85C86"/>
    <w:rsid w:val="00B85E41"/>
    <w:rsid w:val="00B8648E"/>
    <w:rsid w:val="00B86BEF"/>
    <w:rsid w:val="00B86FC1"/>
    <w:rsid w:val="00B873EB"/>
    <w:rsid w:val="00B87978"/>
    <w:rsid w:val="00B87A6F"/>
    <w:rsid w:val="00B87AE1"/>
    <w:rsid w:val="00B900A2"/>
    <w:rsid w:val="00B90126"/>
    <w:rsid w:val="00B90950"/>
    <w:rsid w:val="00B90B34"/>
    <w:rsid w:val="00B90E1D"/>
    <w:rsid w:val="00B91207"/>
    <w:rsid w:val="00B9170D"/>
    <w:rsid w:val="00B91D9F"/>
    <w:rsid w:val="00B9225B"/>
    <w:rsid w:val="00B922EE"/>
    <w:rsid w:val="00B92320"/>
    <w:rsid w:val="00B9263C"/>
    <w:rsid w:val="00B92DA7"/>
    <w:rsid w:val="00B92F4C"/>
    <w:rsid w:val="00B93024"/>
    <w:rsid w:val="00B93786"/>
    <w:rsid w:val="00B94076"/>
    <w:rsid w:val="00B95102"/>
    <w:rsid w:val="00B952F7"/>
    <w:rsid w:val="00B95804"/>
    <w:rsid w:val="00B95BD4"/>
    <w:rsid w:val="00B95CB1"/>
    <w:rsid w:val="00B95CC1"/>
    <w:rsid w:val="00B95D80"/>
    <w:rsid w:val="00B95F17"/>
    <w:rsid w:val="00B95F25"/>
    <w:rsid w:val="00B96354"/>
    <w:rsid w:val="00B96C61"/>
    <w:rsid w:val="00B96D8B"/>
    <w:rsid w:val="00B97083"/>
    <w:rsid w:val="00B972C3"/>
    <w:rsid w:val="00B978A6"/>
    <w:rsid w:val="00B97F45"/>
    <w:rsid w:val="00BA1661"/>
    <w:rsid w:val="00BA2024"/>
    <w:rsid w:val="00BA22DD"/>
    <w:rsid w:val="00BA23C5"/>
    <w:rsid w:val="00BA27DC"/>
    <w:rsid w:val="00BA2C1C"/>
    <w:rsid w:val="00BA3512"/>
    <w:rsid w:val="00BA365B"/>
    <w:rsid w:val="00BA38F8"/>
    <w:rsid w:val="00BA39E6"/>
    <w:rsid w:val="00BA4335"/>
    <w:rsid w:val="00BA43C1"/>
    <w:rsid w:val="00BA4474"/>
    <w:rsid w:val="00BA5506"/>
    <w:rsid w:val="00BA552B"/>
    <w:rsid w:val="00BA5B76"/>
    <w:rsid w:val="00BA6183"/>
    <w:rsid w:val="00BA62B5"/>
    <w:rsid w:val="00BA6521"/>
    <w:rsid w:val="00BA68D5"/>
    <w:rsid w:val="00BA6FC1"/>
    <w:rsid w:val="00BA70ED"/>
    <w:rsid w:val="00BA7103"/>
    <w:rsid w:val="00BA753D"/>
    <w:rsid w:val="00BA79DC"/>
    <w:rsid w:val="00BA7AC6"/>
    <w:rsid w:val="00BA7BE8"/>
    <w:rsid w:val="00BA7F43"/>
    <w:rsid w:val="00BB037A"/>
    <w:rsid w:val="00BB0716"/>
    <w:rsid w:val="00BB0A09"/>
    <w:rsid w:val="00BB0A11"/>
    <w:rsid w:val="00BB0D9B"/>
    <w:rsid w:val="00BB1482"/>
    <w:rsid w:val="00BB1895"/>
    <w:rsid w:val="00BB1C30"/>
    <w:rsid w:val="00BB1CCB"/>
    <w:rsid w:val="00BB2018"/>
    <w:rsid w:val="00BB2407"/>
    <w:rsid w:val="00BB2A0A"/>
    <w:rsid w:val="00BB34B6"/>
    <w:rsid w:val="00BB3519"/>
    <w:rsid w:val="00BB3688"/>
    <w:rsid w:val="00BB36B9"/>
    <w:rsid w:val="00BB3725"/>
    <w:rsid w:val="00BB3851"/>
    <w:rsid w:val="00BB3AE1"/>
    <w:rsid w:val="00BB3EC5"/>
    <w:rsid w:val="00BB4156"/>
    <w:rsid w:val="00BB4235"/>
    <w:rsid w:val="00BB42A6"/>
    <w:rsid w:val="00BB45D0"/>
    <w:rsid w:val="00BB476E"/>
    <w:rsid w:val="00BB4F18"/>
    <w:rsid w:val="00BB5399"/>
    <w:rsid w:val="00BB54A7"/>
    <w:rsid w:val="00BB54C7"/>
    <w:rsid w:val="00BB550E"/>
    <w:rsid w:val="00BB591F"/>
    <w:rsid w:val="00BB5962"/>
    <w:rsid w:val="00BB6654"/>
    <w:rsid w:val="00BB6789"/>
    <w:rsid w:val="00BB78E0"/>
    <w:rsid w:val="00BC0720"/>
    <w:rsid w:val="00BC091F"/>
    <w:rsid w:val="00BC0EB3"/>
    <w:rsid w:val="00BC0FC3"/>
    <w:rsid w:val="00BC1314"/>
    <w:rsid w:val="00BC1792"/>
    <w:rsid w:val="00BC19C2"/>
    <w:rsid w:val="00BC2656"/>
    <w:rsid w:val="00BC2BFB"/>
    <w:rsid w:val="00BC3034"/>
    <w:rsid w:val="00BC3051"/>
    <w:rsid w:val="00BC3469"/>
    <w:rsid w:val="00BC3B90"/>
    <w:rsid w:val="00BC424F"/>
    <w:rsid w:val="00BC4516"/>
    <w:rsid w:val="00BC4734"/>
    <w:rsid w:val="00BC507A"/>
    <w:rsid w:val="00BC553E"/>
    <w:rsid w:val="00BC6CE7"/>
    <w:rsid w:val="00BC6DB7"/>
    <w:rsid w:val="00BC72BD"/>
    <w:rsid w:val="00BC73BC"/>
    <w:rsid w:val="00BC7667"/>
    <w:rsid w:val="00BC7DC0"/>
    <w:rsid w:val="00BC7EA6"/>
    <w:rsid w:val="00BD0018"/>
    <w:rsid w:val="00BD045B"/>
    <w:rsid w:val="00BD0706"/>
    <w:rsid w:val="00BD077D"/>
    <w:rsid w:val="00BD0820"/>
    <w:rsid w:val="00BD08AE"/>
    <w:rsid w:val="00BD0ABB"/>
    <w:rsid w:val="00BD0C46"/>
    <w:rsid w:val="00BD163A"/>
    <w:rsid w:val="00BD186E"/>
    <w:rsid w:val="00BD1E5B"/>
    <w:rsid w:val="00BD1FB9"/>
    <w:rsid w:val="00BD20A8"/>
    <w:rsid w:val="00BD2416"/>
    <w:rsid w:val="00BD26DB"/>
    <w:rsid w:val="00BD293E"/>
    <w:rsid w:val="00BD2973"/>
    <w:rsid w:val="00BD2A75"/>
    <w:rsid w:val="00BD2FBA"/>
    <w:rsid w:val="00BD3067"/>
    <w:rsid w:val="00BD320E"/>
    <w:rsid w:val="00BD36EA"/>
    <w:rsid w:val="00BD380C"/>
    <w:rsid w:val="00BD4B0B"/>
    <w:rsid w:val="00BD4E5D"/>
    <w:rsid w:val="00BD540B"/>
    <w:rsid w:val="00BD5470"/>
    <w:rsid w:val="00BD557A"/>
    <w:rsid w:val="00BD56FA"/>
    <w:rsid w:val="00BD572E"/>
    <w:rsid w:val="00BD606B"/>
    <w:rsid w:val="00BD6977"/>
    <w:rsid w:val="00BD6BB1"/>
    <w:rsid w:val="00BD72FE"/>
    <w:rsid w:val="00BD7431"/>
    <w:rsid w:val="00BD7986"/>
    <w:rsid w:val="00BE019B"/>
    <w:rsid w:val="00BE0496"/>
    <w:rsid w:val="00BE05A8"/>
    <w:rsid w:val="00BE09C5"/>
    <w:rsid w:val="00BE1103"/>
    <w:rsid w:val="00BE16AE"/>
    <w:rsid w:val="00BE178A"/>
    <w:rsid w:val="00BE1C8B"/>
    <w:rsid w:val="00BE1F54"/>
    <w:rsid w:val="00BE2316"/>
    <w:rsid w:val="00BE23E4"/>
    <w:rsid w:val="00BE2D22"/>
    <w:rsid w:val="00BE2EA2"/>
    <w:rsid w:val="00BE3203"/>
    <w:rsid w:val="00BE3A0F"/>
    <w:rsid w:val="00BE4586"/>
    <w:rsid w:val="00BE4685"/>
    <w:rsid w:val="00BE4858"/>
    <w:rsid w:val="00BE4B5A"/>
    <w:rsid w:val="00BE50C3"/>
    <w:rsid w:val="00BE512E"/>
    <w:rsid w:val="00BE51CD"/>
    <w:rsid w:val="00BE56A8"/>
    <w:rsid w:val="00BE573A"/>
    <w:rsid w:val="00BE58DA"/>
    <w:rsid w:val="00BE5988"/>
    <w:rsid w:val="00BE5CBF"/>
    <w:rsid w:val="00BE5D93"/>
    <w:rsid w:val="00BE60DB"/>
    <w:rsid w:val="00BE6324"/>
    <w:rsid w:val="00BE6498"/>
    <w:rsid w:val="00BE6BF4"/>
    <w:rsid w:val="00BE6C05"/>
    <w:rsid w:val="00BE6EDF"/>
    <w:rsid w:val="00BE7708"/>
    <w:rsid w:val="00BE78BD"/>
    <w:rsid w:val="00BE7B1A"/>
    <w:rsid w:val="00BE7C83"/>
    <w:rsid w:val="00BF0E09"/>
    <w:rsid w:val="00BF1638"/>
    <w:rsid w:val="00BF1F6C"/>
    <w:rsid w:val="00BF23E2"/>
    <w:rsid w:val="00BF269F"/>
    <w:rsid w:val="00BF29B9"/>
    <w:rsid w:val="00BF2C67"/>
    <w:rsid w:val="00BF2CEC"/>
    <w:rsid w:val="00BF3329"/>
    <w:rsid w:val="00BF3814"/>
    <w:rsid w:val="00BF38D4"/>
    <w:rsid w:val="00BF3DAA"/>
    <w:rsid w:val="00BF42FF"/>
    <w:rsid w:val="00BF4595"/>
    <w:rsid w:val="00BF4A77"/>
    <w:rsid w:val="00BF4C2F"/>
    <w:rsid w:val="00BF4E14"/>
    <w:rsid w:val="00BF4EA8"/>
    <w:rsid w:val="00BF512F"/>
    <w:rsid w:val="00BF536B"/>
    <w:rsid w:val="00BF5AEB"/>
    <w:rsid w:val="00BF5C32"/>
    <w:rsid w:val="00BF60B1"/>
    <w:rsid w:val="00BF6C63"/>
    <w:rsid w:val="00BF6D5C"/>
    <w:rsid w:val="00BF6F70"/>
    <w:rsid w:val="00BF7A0F"/>
    <w:rsid w:val="00BF7BDE"/>
    <w:rsid w:val="00BF7D36"/>
    <w:rsid w:val="00BF7D79"/>
    <w:rsid w:val="00BF7E3A"/>
    <w:rsid w:val="00C00700"/>
    <w:rsid w:val="00C00A9F"/>
    <w:rsid w:val="00C00BC1"/>
    <w:rsid w:val="00C01181"/>
    <w:rsid w:val="00C01461"/>
    <w:rsid w:val="00C01AE0"/>
    <w:rsid w:val="00C02118"/>
    <w:rsid w:val="00C02417"/>
    <w:rsid w:val="00C0259C"/>
    <w:rsid w:val="00C025E0"/>
    <w:rsid w:val="00C03002"/>
    <w:rsid w:val="00C03031"/>
    <w:rsid w:val="00C032B5"/>
    <w:rsid w:val="00C03548"/>
    <w:rsid w:val="00C03BF9"/>
    <w:rsid w:val="00C045DD"/>
    <w:rsid w:val="00C04E73"/>
    <w:rsid w:val="00C0531B"/>
    <w:rsid w:val="00C0546F"/>
    <w:rsid w:val="00C05555"/>
    <w:rsid w:val="00C056A6"/>
    <w:rsid w:val="00C05C93"/>
    <w:rsid w:val="00C0637B"/>
    <w:rsid w:val="00C063F1"/>
    <w:rsid w:val="00C067A7"/>
    <w:rsid w:val="00C068B7"/>
    <w:rsid w:val="00C068FB"/>
    <w:rsid w:val="00C06AC1"/>
    <w:rsid w:val="00C06DD4"/>
    <w:rsid w:val="00C07B33"/>
    <w:rsid w:val="00C07B37"/>
    <w:rsid w:val="00C10071"/>
    <w:rsid w:val="00C101C4"/>
    <w:rsid w:val="00C10349"/>
    <w:rsid w:val="00C10A07"/>
    <w:rsid w:val="00C11676"/>
    <w:rsid w:val="00C11D67"/>
    <w:rsid w:val="00C11E67"/>
    <w:rsid w:val="00C12259"/>
    <w:rsid w:val="00C12981"/>
    <w:rsid w:val="00C13756"/>
    <w:rsid w:val="00C13BDF"/>
    <w:rsid w:val="00C15AA6"/>
    <w:rsid w:val="00C15B5B"/>
    <w:rsid w:val="00C15F4F"/>
    <w:rsid w:val="00C15F6F"/>
    <w:rsid w:val="00C160A8"/>
    <w:rsid w:val="00C16447"/>
    <w:rsid w:val="00C16793"/>
    <w:rsid w:val="00C16F76"/>
    <w:rsid w:val="00C175A1"/>
    <w:rsid w:val="00C175E4"/>
    <w:rsid w:val="00C17A16"/>
    <w:rsid w:val="00C17F94"/>
    <w:rsid w:val="00C2000E"/>
    <w:rsid w:val="00C20D44"/>
    <w:rsid w:val="00C21603"/>
    <w:rsid w:val="00C224FA"/>
    <w:rsid w:val="00C2264D"/>
    <w:rsid w:val="00C235D9"/>
    <w:rsid w:val="00C23681"/>
    <w:rsid w:val="00C237D4"/>
    <w:rsid w:val="00C23A81"/>
    <w:rsid w:val="00C23A87"/>
    <w:rsid w:val="00C24251"/>
    <w:rsid w:val="00C24E4A"/>
    <w:rsid w:val="00C25AC8"/>
    <w:rsid w:val="00C25B9F"/>
    <w:rsid w:val="00C25F0A"/>
    <w:rsid w:val="00C261B4"/>
    <w:rsid w:val="00C2633A"/>
    <w:rsid w:val="00C26D21"/>
    <w:rsid w:val="00C26FA8"/>
    <w:rsid w:val="00C274EC"/>
    <w:rsid w:val="00C27762"/>
    <w:rsid w:val="00C27B42"/>
    <w:rsid w:val="00C27D82"/>
    <w:rsid w:val="00C27EE3"/>
    <w:rsid w:val="00C304D5"/>
    <w:rsid w:val="00C30613"/>
    <w:rsid w:val="00C30661"/>
    <w:rsid w:val="00C3102F"/>
    <w:rsid w:val="00C31368"/>
    <w:rsid w:val="00C313CD"/>
    <w:rsid w:val="00C31AC0"/>
    <w:rsid w:val="00C322D1"/>
    <w:rsid w:val="00C32347"/>
    <w:rsid w:val="00C325D3"/>
    <w:rsid w:val="00C32673"/>
    <w:rsid w:val="00C3284B"/>
    <w:rsid w:val="00C329CA"/>
    <w:rsid w:val="00C329CB"/>
    <w:rsid w:val="00C33C36"/>
    <w:rsid w:val="00C34D2B"/>
    <w:rsid w:val="00C34DCA"/>
    <w:rsid w:val="00C355D5"/>
    <w:rsid w:val="00C35ED2"/>
    <w:rsid w:val="00C36449"/>
    <w:rsid w:val="00C36463"/>
    <w:rsid w:val="00C3647B"/>
    <w:rsid w:val="00C36535"/>
    <w:rsid w:val="00C36578"/>
    <w:rsid w:val="00C3666D"/>
    <w:rsid w:val="00C36905"/>
    <w:rsid w:val="00C37392"/>
    <w:rsid w:val="00C37A5A"/>
    <w:rsid w:val="00C407CB"/>
    <w:rsid w:val="00C408C6"/>
    <w:rsid w:val="00C40B59"/>
    <w:rsid w:val="00C40B62"/>
    <w:rsid w:val="00C4108E"/>
    <w:rsid w:val="00C411D8"/>
    <w:rsid w:val="00C41373"/>
    <w:rsid w:val="00C418BA"/>
    <w:rsid w:val="00C418BF"/>
    <w:rsid w:val="00C41F9A"/>
    <w:rsid w:val="00C424FD"/>
    <w:rsid w:val="00C427BA"/>
    <w:rsid w:val="00C42895"/>
    <w:rsid w:val="00C42AF1"/>
    <w:rsid w:val="00C42CB8"/>
    <w:rsid w:val="00C42D40"/>
    <w:rsid w:val="00C42D71"/>
    <w:rsid w:val="00C43041"/>
    <w:rsid w:val="00C434A3"/>
    <w:rsid w:val="00C435E9"/>
    <w:rsid w:val="00C43ACD"/>
    <w:rsid w:val="00C445E8"/>
    <w:rsid w:val="00C44749"/>
    <w:rsid w:val="00C455A9"/>
    <w:rsid w:val="00C45764"/>
    <w:rsid w:val="00C45880"/>
    <w:rsid w:val="00C45D52"/>
    <w:rsid w:val="00C45E19"/>
    <w:rsid w:val="00C46033"/>
    <w:rsid w:val="00C461D1"/>
    <w:rsid w:val="00C468F9"/>
    <w:rsid w:val="00C46A59"/>
    <w:rsid w:val="00C46A95"/>
    <w:rsid w:val="00C46C31"/>
    <w:rsid w:val="00C46DB8"/>
    <w:rsid w:val="00C46F65"/>
    <w:rsid w:val="00C47784"/>
    <w:rsid w:val="00C477A9"/>
    <w:rsid w:val="00C477BA"/>
    <w:rsid w:val="00C501A1"/>
    <w:rsid w:val="00C50561"/>
    <w:rsid w:val="00C50A5B"/>
    <w:rsid w:val="00C50AB5"/>
    <w:rsid w:val="00C50C96"/>
    <w:rsid w:val="00C50CE6"/>
    <w:rsid w:val="00C510A9"/>
    <w:rsid w:val="00C51437"/>
    <w:rsid w:val="00C5160B"/>
    <w:rsid w:val="00C5165D"/>
    <w:rsid w:val="00C5175C"/>
    <w:rsid w:val="00C51960"/>
    <w:rsid w:val="00C51AF9"/>
    <w:rsid w:val="00C5253C"/>
    <w:rsid w:val="00C52C06"/>
    <w:rsid w:val="00C52CEC"/>
    <w:rsid w:val="00C53227"/>
    <w:rsid w:val="00C53381"/>
    <w:rsid w:val="00C53462"/>
    <w:rsid w:val="00C53DA9"/>
    <w:rsid w:val="00C53DCB"/>
    <w:rsid w:val="00C54478"/>
    <w:rsid w:val="00C544F8"/>
    <w:rsid w:val="00C54648"/>
    <w:rsid w:val="00C5492F"/>
    <w:rsid w:val="00C54A32"/>
    <w:rsid w:val="00C5560E"/>
    <w:rsid w:val="00C5597D"/>
    <w:rsid w:val="00C55D18"/>
    <w:rsid w:val="00C5622F"/>
    <w:rsid w:val="00C56582"/>
    <w:rsid w:val="00C565B0"/>
    <w:rsid w:val="00C56E65"/>
    <w:rsid w:val="00C56F95"/>
    <w:rsid w:val="00C576FA"/>
    <w:rsid w:val="00C578E1"/>
    <w:rsid w:val="00C57F7F"/>
    <w:rsid w:val="00C60BAD"/>
    <w:rsid w:val="00C61197"/>
    <w:rsid w:val="00C61650"/>
    <w:rsid w:val="00C6166F"/>
    <w:rsid w:val="00C61DFD"/>
    <w:rsid w:val="00C626CE"/>
    <w:rsid w:val="00C62995"/>
    <w:rsid w:val="00C62A97"/>
    <w:rsid w:val="00C62C14"/>
    <w:rsid w:val="00C630F4"/>
    <w:rsid w:val="00C631E9"/>
    <w:rsid w:val="00C6368B"/>
    <w:rsid w:val="00C639E6"/>
    <w:rsid w:val="00C63FA6"/>
    <w:rsid w:val="00C642AC"/>
    <w:rsid w:val="00C643AA"/>
    <w:rsid w:val="00C64535"/>
    <w:rsid w:val="00C645CA"/>
    <w:rsid w:val="00C64645"/>
    <w:rsid w:val="00C646A4"/>
    <w:rsid w:val="00C64776"/>
    <w:rsid w:val="00C64CBE"/>
    <w:rsid w:val="00C65252"/>
    <w:rsid w:val="00C652F0"/>
    <w:rsid w:val="00C65300"/>
    <w:rsid w:val="00C65616"/>
    <w:rsid w:val="00C66071"/>
    <w:rsid w:val="00C665C8"/>
    <w:rsid w:val="00C669AE"/>
    <w:rsid w:val="00C669AF"/>
    <w:rsid w:val="00C66B45"/>
    <w:rsid w:val="00C66EA1"/>
    <w:rsid w:val="00C6771A"/>
    <w:rsid w:val="00C6784A"/>
    <w:rsid w:val="00C67C32"/>
    <w:rsid w:val="00C703F8"/>
    <w:rsid w:val="00C706F9"/>
    <w:rsid w:val="00C70ABA"/>
    <w:rsid w:val="00C71126"/>
    <w:rsid w:val="00C71346"/>
    <w:rsid w:val="00C71916"/>
    <w:rsid w:val="00C71933"/>
    <w:rsid w:val="00C71DD2"/>
    <w:rsid w:val="00C71FFB"/>
    <w:rsid w:val="00C722E5"/>
    <w:rsid w:val="00C72F0B"/>
    <w:rsid w:val="00C7359C"/>
    <w:rsid w:val="00C737EA"/>
    <w:rsid w:val="00C739D5"/>
    <w:rsid w:val="00C73FA1"/>
    <w:rsid w:val="00C74081"/>
    <w:rsid w:val="00C7410B"/>
    <w:rsid w:val="00C743F7"/>
    <w:rsid w:val="00C748B4"/>
    <w:rsid w:val="00C74ABE"/>
    <w:rsid w:val="00C74B3F"/>
    <w:rsid w:val="00C7553E"/>
    <w:rsid w:val="00C75578"/>
    <w:rsid w:val="00C757ED"/>
    <w:rsid w:val="00C75B27"/>
    <w:rsid w:val="00C75C91"/>
    <w:rsid w:val="00C75FFF"/>
    <w:rsid w:val="00C7652C"/>
    <w:rsid w:val="00C766BC"/>
    <w:rsid w:val="00C766BE"/>
    <w:rsid w:val="00C776BE"/>
    <w:rsid w:val="00C776EB"/>
    <w:rsid w:val="00C77785"/>
    <w:rsid w:val="00C77B20"/>
    <w:rsid w:val="00C80015"/>
    <w:rsid w:val="00C80325"/>
    <w:rsid w:val="00C80842"/>
    <w:rsid w:val="00C80F18"/>
    <w:rsid w:val="00C8101A"/>
    <w:rsid w:val="00C81050"/>
    <w:rsid w:val="00C81143"/>
    <w:rsid w:val="00C81295"/>
    <w:rsid w:val="00C81654"/>
    <w:rsid w:val="00C81718"/>
    <w:rsid w:val="00C817D9"/>
    <w:rsid w:val="00C81B89"/>
    <w:rsid w:val="00C8230B"/>
    <w:rsid w:val="00C823F6"/>
    <w:rsid w:val="00C825DA"/>
    <w:rsid w:val="00C827D5"/>
    <w:rsid w:val="00C832EF"/>
    <w:rsid w:val="00C83E0F"/>
    <w:rsid w:val="00C83F35"/>
    <w:rsid w:val="00C83F77"/>
    <w:rsid w:val="00C8417D"/>
    <w:rsid w:val="00C84345"/>
    <w:rsid w:val="00C8487A"/>
    <w:rsid w:val="00C84A13"/>
    <w:rsid w:val="00C84C6B"/>
    <w:rsid w:val="00C84CA1"/>
    <w:rsid w:val="00C8508B"/>
    <w:rsid w:val="00C85223"/>
    <w:rsid w:val="00C85A48"/>
    <w:rsid w:val="00C85BEE"/>
    <w:rsid w:val="00C867FF"/>
    <w:rsid w:val="00C86AE2"/>
    <w:rsid w:val="00C86BBF"/>
    <w:rsid w:val="00C86D5C"/>
    <w:rsid w:val="00C8769C"/>
    <w:rsid w:val="00C876D3"/>
    <w:rsid w:val="00C87E9C"/>
    <w:rsid w:val="00C903E0"/>
    <w:rsid w:val="00C90581"/>
    <w:rsid w:val="00C90A9C"/>
    <w:rsid w:val="00C91853"/>
    <w:rsid w:val="00C91934"/>
    <w:rsid w:val="00C91A3E"/>
    <w:rsid w:val="00C91D9D"/>
    <w:rsid w:val="00C91EBF"/>
    <w:rsid w:val="00C92300"/>
    <w:rsid w:val="00C93480"/>
    <w:rsid w:val="00C934DE"/>
    <w:rsid w:val="00C93C09"/>
    <w:rsid w:val="00C93EFD"/>
    <w:rsid w:val="00C9433A"/>
    <w:rsid w:val="00C94DF1"/>
    <w:rsid w:val="00C94E2A"/>
    <w:rsid w:val="00C94F07"/>
    <w:rsid w:val="00C9517F"/>
    <w:rsid w:val="00C95205"/>
    <w:rsid w:val="00C95879"/>
    <w:rsid w:val="00C95EEF"/>
    <w:rsid w:val="00C95FEB"/>
    <w:rsid w:val="00C96708"/>
    <w:rsid w:val="00C971C2"/>
    <w:rsid w:val="00C97504"/>
    <w:rsid w:val="00C9779D"/>
    <w:rsid w:val="00C97FDC"/>
    <w:rsid w:val="00CA00A0"/>
    <w:rsid w:val="00CA0494"/>
    <w:rsid w:val="00CA07E6"/>
    <w:rsid w:val="00CA09F8"/>
    <w:rsid w:val="00CA0C5E"/>
    <w:rsid w:val="00CA0CBE"/>
    <w:rsid w:val="00CA0FA6"/>
    <w:rsid w:val="00CA117D"/>
    <w:rsid w:val="00CA16F4"/>
    <w:rsid w:val="00CA1EF1"/>
    <w:rsid w:val="00CA208E"/>
    <w:rsid w:val="00CA2102"/>
    <w:rsid w:val="00CA234E"/>
    <w:rsid w:val="00CA249B"/>
    <w:rsid w:val="00CA262E"/>
    <w:rsid w:val="00CA263F"/>
    <w:rsid w:val="00CA29B2"/>
    <w:rsid w:val="00CA2E38"/>
    <w:rsid w:val="00CA2F39"/>
    <w:rsid w:val="00CA3311"/>
    <w:rsid w:val="00CA39C6"/>
    <w:rsid w:val="00CA3B12"/>
    <w:rsid w:val="00CA3B65"/>
    <w:rsid w:val="00CA4616"/>
    <w:rsid w:val="00CA46A7"/>
    <w:rsid w:val="00CA47C2"/>
    <w:rsid w:val="00CA4D3E"/>
    <w:rsid w:val="00CA4ED2"/>
    <w:rsid w:val="00CA4F7D"/>
    <w:rsid w:val="00CA5234"/>
    <w:rsid w:val="00CA5390"/>
    <w:rsid w:val="00CA5F74"/>
    <w:rsid w:val="00CA67BF"/>
    <w:rsid w:val="00CA6BA3"/>
    <w:rsid w:val="00CA6D09"/>
    <w:rsid w:val="00CA72C6"/>
    <w:rsid w:val="00CA75A6"/>
    <w:rsid w:val="00CA7809"/>
    <w:rsid w:val="00CA79FF"/>
    <w:rsid w:val="00CA7C12"/>
    <w:rsid w:val="00CA7D31"/>
    <w:rsid w:val="00CB0041"/>
    <w:rsid w:val="00CB0100"/>
    <w:rsid w:val="00CB01D3"/>
    <w:rsid w:val="00CB067F"/>
    <w:rsid w:val="00CB083E"/>
    <w:rsid w:val="00CB0BD4"/>
    <w:rsid w:val="00CB1C56"/>
    <w:rsid w:val="00CB213B"/>
    <w:rsid w:val="00CB2224"/>
    <w:rsid w:val="00CB2B9F"/>
    <w:rsid w:val="00CB2E51"/>
    <w:rsid w:val="00CB2FAD"/>
    <w:rsid w:val="00CB3862"/>
    <w:rsid w:val="00CB3A73"/>
    <w:rsid w:val="00CB3AF5"/>
    <w:rsid w:val="00CB3EB6"/>
    <w:rsid w:val="00CB3EFC"/>
    <w:rsid w:val="00CB3FE5"/>
    <w:rsid w:val="00CB4652"/>
    <w:rsid w:val="00CB501D"/>
    <w:rsid w:val="00CB55C3"/>
    <w:rsid w:val="00CB57AC"/>
    <w:rsid w:val="00CB5972"/>
    <w:rsid w:val="00CB5BD1"/>
    <w:rsid w:val="00CB5E1C"/>
    <w:rsid w:val="00CB6032"/>
    <w:rsid w:val="00CB63D8"/>
    <w:rsid w:val="00CB6D58"/>
    <w:rsid w:val="00CB6F8C"/>
    <w:rsid w:val="00CB6FA7"/>
    <w:rsid w:val="00CB7507"/>
    <w:rsid w:val="00CB7918"/>
    <w:rsid w:val="00CB7C0E"/>
    <w:rsid w:val="00CB7C4B"/>
    <w:rsid w:val="00CB7ECE"/>
    <w:rsid w:val="00CB7F8A"/>
    <w:rsid w:val="00CC002D"/>
    <w:rsid w:val="00CC0D9F"/>
    <w:rsid w:val="00CC1140"/>
    <w:rsid w:val="00CC13DF"/>
    <w:rsid w:val="00CC1575"/>
    <w:rsid w:val="00CC1D6B"/>
    <w:rsid w:val="00CC31CE"/>
    <w:rsid w:val="00CC3307"/>
    <w:rsid w:val="00CC3A48"/>
    <w:rsid w:val="00CC4262"/>
    <w:rsid w:val="00CC43FC"/>
    <w:rsid w:val="00CC4E10"/>
    <w:rsid w:val="00CC505C"/>
    <w:rsid w:val="00CC506B"/>
    <w:rsid w:val="00CC5157"/>
    <w:rsid w:val="00CC5687"/>
    <w:rsid w:val="00CC5841"/>
    <w:rsid w:val="00CC5B8B"/>
    <w:rsid w:val="00CC5CEE"/>
    <w:rsid w:val="00CC5D2B"/>
    <w:rsid w:val="00CC5F78"/>
    <w:rsid w:val="00CC5F9A"/>
    <w:rsid w:val="00CC608A"/>
    <w:rsid w:val="00CC614D"/>
    <w:rsid w:val="00CC64D7"/>
    <w:rsid w:val="00CC6549"/>
    <w:rsid w:val="00CC671A"/>
    <w:rsid w:val="00CC6E26"/>
    <w:rsid w:val="00CC6FB3"/>
    <w:rsid w:val="00CC73A6"/>
    <w:rsid w:val="00CC77D7"/>
    <w:rsid w:val="00CD00B9"/>
    <w:rsid w:val="00CD0CE8"/>
    <w:rsid w:val="00CD1356"/>
    <w:rsid w:val="00CD1425"/>
    <w:rsid w:val="00CD2169"/>
    <w:rsid w:val="00CD2362"/>
    <w:rsid w:val="00CD2A86"/>
    <w:rsid w:val="00CD2AC9"/>
    <w:rsid w:val="00CD2E1D"/>
    <w:rsid w:val="00CD31F2"/>
    <w:rsid w:val="00CD3499"/>
    <w:rsid w:val="00CD3628"/>
    <w:rsid w:val="00CD3C83"/>
    <w:rsid w:val="00CD3CBA"/>
    <w:rsid w:val="00CD3D4A"/>
    <w:rsid w:val="00CD41DF"/>
    <w:rsid w:val="00CD472F"/>
    <w:rsid w:val="00CD4E8C"/>
    <w:rsid w:val="00CD50FD"/>
    <w:rsid w:val="00CD5505"/>
    <w:rsid w:val="00CD5E4B"/>
    <w:rsid w:val="00CD5F9B"/>
    <w:rsid w:val="00CD60C9"/>
    <w:rsid w:val="00CD6253"/>
    <w:rsid w:val="00CD65BF"/>
    <w:rsid w:val="00CD679D"/>
    <w:rsid w:val="00CD6CB3"/>
    <w:rsid w:val="00CD6D38"/>
    <w:rsid w:val="00CD7C78"/>
    <w:rsid w:val="00CE0010"/>
    <w:rsid w:val="00CE0675"/>
    <w:rsid w:val="00CE17AD"/>
    <w:rsid w:val="00CE2099"/>
    <w:rsid w:val="00CE2C1E"/>
    <w:rsid w:val="00CE30EF"/>
    <w:rsid w:val="00CE31EB"/>
    <w:rsid w:val="00CE333B"/>
    <w:rsid w:val="00CE33C6"/>
    <w:rsid w:val="00CE363A"/>
    <w:rsid w:val="00CE3797"/>
    <w:rsid w:val="00CE4108"/>
    <w:rsid w:val="00CE4150"/>
    <w:rsid w:val="00CE456B"/>
    <w:rsid w:val="00CE48DA"/>
    <w:rsid w:val="00CE49CA"/>
    <w:rsid w:val="00CE4B7B"/>
    <w:rsid w:val="00CE4D54"/>
    <w:rsid w:val="00CE5407"/>
    <w:rsid w:val="00CE5514"/>
    <w:rsid w:val="00CE564B"/>
    <w:rsid w:val="00CE5DEC"/>
    <w:rsid w:val="00CE6264"/>
    <w:rsid w:val="00CE6330"/>
    <w:rsid w:val="00CE6451"/>
    <w:rsid w:val="00CE64B0"/>
    <w:rsid w:val="00CE6E61"/>
    <w:rsid w:val="00CE753F"/>
    <w:rsid w:val="00CE7747"/>
    <w:rsid w:val="00CE79CB"/>
    <w:rsid w:val="00CF0656"/>
    <w:rsid w:val="00CF082F"/>
    <w:rsid w:val="00CF0B11"/>
    <w:rsid w:val="00CF1137"/>
    <w:rsid w:val="00CF1149"/>
    <w:rsid w:val="00CF125A"/>
    <w:rsid w:val="00CF12EB"/>
    <w:rsid w:val="00CF144F"/>
    <w:rsid w:val="00CF19D9"/>
    <w:rsid w:val="00CF1A52"/>
    <w:rsid w:val="00CF2708"/>
    <w:rsid w:val="00CF277B"/>
    <w:rsid w:val="00CF28DF"/>
    <w:rsid w:val="00CF2B5E"/>
    <w:rsid w:val="00CF2CD9"/>
    <w:rsid w:val="00CF3070"/>
    <w:rsid w:val="00CF325E"/>
    <w:rsid w:val="00CF35DE"/>
    <w:rsid w:val="00CF3608"/>
    <w:rsid w:val="00CF40D3"/>
    <w:rsid w:val="00CF4571"/>
    <w:rsid w:val="00CF4BC1"/>
    <w:rsid w:val="00CF4E79"/>
    <w:rsid w:val="00CF4EE1"/>
    <w:rsid w:val="00CF4F24"/>
    <w:rsid w:val="00CF5037"/>
    <w:rsid w:val="00CF508F"/>
    <w:rsid w:val="00CF520B"/>
    <w:rsid w:val="00CF59E5"/>
    <w:rsid w:val="00CF5CE3"/>
    <w:rsid w:val="00CF5EC0"/>
    <w:rsid w:val="00CF61D0"/>
    <w:rsid w:val="00CF6732"/>
    <w:rsid w:val="00CF67BF"/>
    <w:rsid w:val="00CF6FFD"/>
    <w:rsid w:val="00CF745D"/>
    <w:rsid w:val="00CF7B9D"/>
    <w:rsid w:val="00CF7C63"/>
    <w:rsid w:val="00D00025"/>
    <w:rsid w:val="00D00207"/>
    <w:rsid w:val="00D0021C"/>
    <w:rsid w:val="00D00461"/>
    <w:rsid w:val="00D00508"/>
    <w:rsid w:val="00D0054C"/>
    <w:rsid w:val="00D01015"/>
    <w:rsid w:val="00D019CE"/>
    <w:rsid w:val="00D019F2"/>
    <w:rsid w:val="00D0204E"/>
    <w:rsid w:val="00D02773"/>
    <w:rsid w:val="00D02793"/>
    <w:rsid w:val="00D027DF"/>
    <w:rsid w:val="00D02866"/>
    <w:rsid w:val="00D02BB7"/>
    <w:rsid w:val="00D02D47"/>
    <w:rsid w:val="00D03143"/>
    <w:rsid w:val="00D03169"/>
    <w:rsid w:val="00D0331A"/>
    <w:rsid w:val="00D036C8"/>
    <w:rsid w:val="00D039AD"/>
    <w:rsid w:val="00D03B8D"/>
    <w:rsid w:val="00D03B9D"/>
    <w:rsid w:val="00D03CFA"/>
    <w:rsid w:val="00D03D95"/>
    <w:rsid w:val="00D04226"/>
    <w:rsid w:val="00D04811"/>
    <w:rsid w:val="00D04E54"/>
    <w:rsid w:val="00D05196"/>
    <w:rsid w:val="00D066D8"/>
    <w:rsid w:val="00D06BA1"/>
    <w:rsid w:val="00D07714"/>
    <w:rsid w:val="00D07743"/>
    <w:rsid w:val="00D10238"/>
    <w:rsid w:val="00D1031D"/>
    <w:rsid w:val="00D1038B"/>
    <w:rsid w:val="00D10510"/>
    <w:rsid w:val="00D10C44"/>
    <w:rsid w:val="00D10CE1"/>
    <w:rsid w:val="00D11119"/>
    <w:rsid w:val="00D11775"/>
    <w:rsid w:val="00D1203C"/>
    <w:rsid w:val="00D12140"/>
    <w:rsid w:val="00D12AB6"/>
    <w:rsid w:val="00D12B9F"/>
    <w:rsid w:val="00D12BDF"/>
    <w:rsid w:val="00D12EC8"/>
    <w:rsid w:val="00D13412"/>
    <w:rsid w:val="00D13601"/>
    <w:rsid w:val="00D137A3"/>
    <w:rsid w:val="00D14089"/>
    <w:rsid w:val="00D14161"/>
    <w:rsid w:val="00D145C4"/>
    <w:rsid w:val="00D14D31"/>
    <w:rsid w:val="00D15446"/>
    <w:rsid w:val="00D1581D"/>
    <w:rsid w:val="00D15BCB"/>
    <w:rsid w:val="00D15FEE"/>
    <w:rsid w:val="00D163FB"/>
    <w:rsid w:val="00D16415"/>
    <w:rsid w:val="00D165A7"/>
    <w:rsid w:val="00D16C7C"/>
    <w:rsid w:val="00D16CA3"/>
    <w:rsid w:val="00D172D5"/>
    <w:rsid w:val="00D17405"/>
    <w:rsid w:val="00D203BD"/>
    <w:rsid w:val="00D20610"/>
    <w:rsid w:val="00D20886"/>
    <w:rsid w:val="00D212D0"/>
    <w:rsid w:val="00D213B0"/>
    <w:rsid w:val="00D2151B"/>
    <w:rsid w:val="00D215A4"/>
    <w:rsid w:val="00D21DFC"/>
    <w:rsid w:val="00D21FA7"/>
    <w:rsid w:val="00D21FC8"/>
    <w:rsid w:val="00D223F5"/>
    <w:rsid w:val="00D2288B"/>
    <w:rsid w:val="00D23102"/>
    <w:rsid w:val="00D23665"/>
    <w:rsid w:val="00D24790"/>
    <w:rsid w:val="00D249D1"/>
    <w:rsid w:val="00D24E87"/>
    <w:rsid w:val="00D254A9"/>
    <w:rsid w:val="00D258F3"/>
    <w:rsid w:val="00D25911"/>
    <w:rsid w:val="00D25CEC"/>
    <w:rsid w:val="00D26ABF"/>
    <w:rsid w:val="00D27188"/>
    <w:rsid w:val="00D27B6D"/>
    <w:rsid w:val="00D27C84"/>
    <w:rsid w:val="00D3003D"/>
    <w:rsid w:val="00D300CC"/>
    <w:rsid w:val="00D30698"/>
    <w:rsid w:val="00D30B43"/>
    <w:rsid w:val="00D31093"/>
    <w:rsid w:val="00D31680"/>
    <w:rsid w:val="00D31E4D"/>
    <w:rsid w:val="00D32190"/>
    <w:rsid w:val="00D32302"/>
    <w:rsid w:val="00D32434"/>
    <w:rsid w:val="00D3253C"/>
    <w:rsid w:val="00D325B0"/>
    <w:rsid w:val="00D32D9A"/>
    <w:rsid w:val="00D3302E"/>
    <w:rsid w:val="00D331D6"/>
    <w:rsid w:val="00D33345"/>
    <w:rsid w:val="00D340EA"/>
    <w:rsid w:val="00D343A0"/>
    <w:rsid w:val="00D346BF"/>
    <w:rsid w:val="00D34888"/>
    <w:rsid w:val="00D34B0B"/>
    <w:rsid w:val="00D34F92"/>
    <w:rsid w:val="00D35090"/>
    <w:rsid w:val="00D354D5"/>
    <w:rsid w:val="00D35C6F"/>
    <w:rsid w:val="00D35D87"/>
    <w:rsid w:val="00D3614C"/>
    <w:rsid w:val="00D365A3"/>
    <w:rsid w:val="00D36A8A"/>
    <w:rsid w:val="00D36B3B"/>
    <w:rsid w:val="00D36D2B"/>
    <w:rsid w:val="00D36D48"/>
    <w:rsid w:val="00D36E02"/>
    <w:rsid w:val="00D370B3"/>
    <w:rsid w:val="00D370EF"/>
    <w:rsid w:val="00D37C26"/>
    <w:rsid w:val="00D40509"/>
    <w:rsid w:val="00D41629"/>
    <w:rsid w:val="00D41BDB"/>
    <w:rsid w:val="00D41DE7"/>
    <w:rsid w:val="00D422A0"/>
    <w:rsid w:val="00D422B2"/>
    <w:rsid w:val="00D42870"/>
    <w:rsid w:val="00D4329D"/>
    <w:rsid w:val="00D43A53"/>
    <w:rsid w:val="00D43B0C"/>
    <w:rsid w:val="00D43D26"/>
    <w:rsid w:val="00D4402B"/>
    <w:rsid w:val="00D44045"/>
    <w:rsid w:val="00D44383"/>
    <w:rsid w:val="00D444E5"/>
    <w:rsid w:val="00D44D0F"/>
    <w:rsid w:val="00D44EF0"/>
    <w:rsid w:val="00D451B2"/>
    <w:rsid w:val="00D452D9"/>
    <w:rsid w:val="00D456D5"/>
    <w:rsid w:val="00D45756"/>
    <w:rsid w:val="00D45829"/>
    <w:rsid w:val="00D46153"/>
    <w:rsid w:val="00D463AF"/>
    <w:rsid w:val="00D463D8"/>
    <w:rsid w:val="00D4670A"/>
    <w:rsid w:val="00D46825"/>
    <w:rsid w:val="00D470D2"/>
    <w:rsid w:val="00D474E3"/>
    <w:rsid w:val="00D47A5E"/>
    <w:rsid w:val="00D47D0D"/>
    <w:rsid w:val="00D47EE4"/>
    <w:rsid w:val="00D50598"/>
    <w:rsid w:val="00D50A1D"/>
    <w:rsid w:val="00D50E95"/>
    <w:rsid w:val="00D51004"/>
    <w:rsid w:val="00D51100"/>
    <w:rsid w:val="00D5110A"/>
    <w:rsid w:val="00D514F3"/>
    <w:rsid w:val="00D5182E"/>
    <w:rsid w:val="00D51F9D"/>
    <w:rsid w:val="00D522F3"/>
    <w:rsid w:val="00D527D5"/>
    <w:rsid w:val="00D5373A"/>
    <w:rsid w:val="00D5404D"/>
    <w:rsid w:val="00D551B1"/>
    <w:rsid w:val="00D55DC1"/>
    <w:rsid w:val="00D55F29"/>
    <w:rsid w:val="00D56047"/>
    <w:rsid w:val="00D56221"/>
    <w:rsid w:val="00D56484"/>
    <w:rsid w:val="00D56922"/>
    <w:rsid w:val="00D56968"/>
    <w:rsid w:val="00D56A0B"/>
    <w:rsid w:val="00D56D8A"/>
    <w:rsid w:val="00D56FB4"/>
    <w:rsid w:val="00D578B2"/>
    <w:rsid w:val="00D57C5D"/>
    <w:rsid w:val="00D57D14"/>
    <w:rsid w:val="00D57F02"/>
    <w:rsid w:val="00D601C2"/>
    <w:rsid w:val="00D608F9"/>
    <w:rsid w:val="00D609EC"/>
    <w:rsid w:val="00D60B2C"/>
    <w:rsid w:val="00D60C62"/>
    <w:rsid w:val="00D61298"/>
    <w:rsid w:val="00D612EA"/>
    <w:rsid w:val="00D61461"/>
    <w:rsid w:val="00D61527"/>
    <w:rsid w:val="00D616B4"/>
    <w:rsid w:val="00D61ADA"/>
    <w:rsid w:val="00D61E8E"/>
    <w:rsid w:val="00D6220B"/>
    <w:rsid w:val="00D62703"/>
    <w:rsid w:val="00D6289C"/>
    <w:rsid w:val="00D62C41"/>
    <w:rsid w:val="00D62FA0"/>
    <w:rsid w:val="00D63405"/>
    <w:rsid w:val="00D63917"/>
    <w:rsid w:val="00D64707"/>
    <w:rsid w:val="00D655B4"/>
    <w:rsid w:val="00D6586F"/>
    <w:rsid w:val="00D65934"/>
    <w:rsid w:val="00D65BDF"/>
    <w:rsid w:val="00D663EC"/>
    <w:rsid w:val="00D66992"/>
    <w:rsid w:val="00D66AE5"/>
    <w:rsid w:val="00D66C2E"/>
    <w:rsid w:val="00D67089"/>
    <w:rsid w:val="00D67147"/>
    <w:rsid w:val="00D673D4"/>
    <w:rsid w:val="00D674DE"/>
    <w:rsid w:val="00D67685"/>
    <w:rsid w:val="00D6773F"/>
    <w:rsid w:val="00D67874"/>
    <w:rsid w:val="00D67B03"/>
    <w:rsid w:val="00D67C84"/>
    <w:rsid w:val="00D67F1B"/>
    <w:rsid w:val="00D70086"/>
    <w:rsid w:val="00D70261"/>
    <w:rsid w:val="00D70266"/>
    <w:rsid w:val="00D70384"/>
    <w:rsid w:val="00D70593"/>
    <w:rsid w:val="00D70D35"/>
    <w:rsid w:val="00D70E51"/>
    <w:rsid w:val="00D70F13"/>
    <w:rsid w:val="00D71144"/>
    <w:rsid w:val="00D71320"/>
    <w:rsid w:val="00D71C98"/>
    <w:rsid w:val="00D71DBE"/>
    <w:rsid w:val="00D72388"/>
    <w:rsid w:val="00D72FE0"/>
    <w:rsid w:val="00D74BEC"/>
    <w:rsid w:val="00D74E10"/>
    <w:rsid w:val="00D75270"/>
    <w:rsid w:val="00D75546"/>
    <w:rsid w:val="00D75B31"/>
    <w:rsid w:val="00D7603C"/>
    <w:rsid w:val="00D76738"/>
    <w:rsid w:val="00D76E6E"/>
    <w:rsid w:val="00D802FD"/>
    <w:rsid w:val="00D803BA"/>
    <w:rsid w:val="00D805AA"/>
    <w:rsid w:val="00D80CE3"/>
    <w:rsid w:val="00D80F0D"/>
    <w:rsid w:val="00D80F35"/>
    <w:rsid w:val="00D812DC"/>
    <w:rsid w:val="00D8152B"/>
    <w:rsid w:val="00D81797"/>
    <w:rsid w:val="00D81956"/>
    <w:rsid w:val="00D81A1A"/>
    <w:rsid w:val="00D821CB"/>
    <w:rsid w:val="00D82D5B"/>
    <w:rsid w:val="00D82DD7"/>
    <w:rsid w:val="00D8396A"/>
    <w:rsid w:val="00D83C9C"/>
    <w:rsid w:val="00D84669"/>
    <w:rsid w:val="00D84AB2"/>
    <w:rsid w:val="00D84BCD"/>
    <w:rsid w:val="00D8512B"/>
    <w:rsid w:val="00D85142"/>
    <w:rsid w:val="00D852E8"/>
    <w:rsid w:val="00D856CE"/>
    <w:rsid w:val="00D85C13"/>
    <w:rsid w:val="00D85EA2"/>
    <w:rsid w:val="00D85FC0"/>
    <w:rsid w:val="00D86022"/>
    <w:rsid w:val="00D86484"/>
    <w:rsid w:val="00D8665A"/>
    <w:rsid w:val="00D866B0"/>
    <w:rsid w:val="00D866DF"/>
    <w:rsid w:val="00D866F6"/>
    <w:rsid w:val="00D8687F"/>
    <w:rsid w:val="00D86D71"/>
    <w:rsid w:val="00D87639"/>
    <w:rsid w:val="00D8779F"/>
    <w:rsid w:val="00D87931"/>
    <w:rsid w:val="00D87B36"/>
    <w:rsid w:val="00D87B7B"/>
    <w:rsid w:val="00D87E86"/>
    <w:rsid w:val="00D901A4"/>
    <w:rsid w:val="00D90766"/>
    <w:rsid w:val="00D90E27"/>
    <w:rsid w:val="00D90F89"/>
    <w:rsid w:val="00D910D4"/>
    <w:rsid w:val="00D91857"/>
    <w:rsid w:val="00D91984"/>
    <w:rsid w:val="00D921C1"/>
    <w:rsid w:val="00D9287C"/>
    <w:rsid w:val="00D9320B"/>
    <w:rsid w:val="00D934B0"/>
    <w:rsid w:val="00D934E0"/>
    <w:rsid w:val="00D93771"/>
    <w:rsid w:val="00D9385F"/>
    <w:rsid w:val="00D943F6"/>
    <w:rsid w:val="00D9474A"/>
    <w:rsid w:val="00D94D14"/>
    <w:rsid w:val="00D9600E"/>
    <w:rsid w:val="00D96ADB"/>
    <w:rsid w:val="00D96F95"/>
    <w:rsid w:val="00D9743D"/>
    <w:rsid w:val="00D9796D"/>
    <w:rsid w:val="00DA010D"/>
    <w:rsid w:val="00DA0371"/>
    <w:rsid w:val="00DA042A"/>
    <w:rsid w:val="00DA094E"/>
    <w:rsid w:val="00DA0A64"/>
    <w:rsid w:val="00DA0BEC"/>
    <w:rsid w:val="00DA0F41"/>
    <w:rsid w:val="00DA10FA"/>
    <w:rsid w:val="00DA1D22"/>
    <w:rsid w:val="00DA218E"/>
    <w:rsid w:val="00DA28C6"/>
    <w:rsid w:val="00DA2BB2"/>
    <w:rsid w:val="00DA3057"/>
    <w:rsid w:val="00DA32C1"/>
    <w:rsid w:val="00DA32F1"/>
    <w:rsid w:val="00DA33B9"/>
    <w:rsid w:val="00DA372F"/>
    <w:rsid w:val="00DA4168"/>
    <w:rsid w:val="00DA41B8"/>
    <w:rsid w:val="00DA45BD"/>
    <w:rsid w:val="00DA4983"/>
    <w:rsid w:val="00DA50F5"/>
    <w:rsid w:val="00DA5AE1"/>
    <w:rsid w:val="00DA5B3F"/>
    <w:rsid w:val="00DA5E8C"/>
    <w:rsid w:val="00DA6364"/>
    <w:rsid w:val="00DA698C"/>
    <w:rsid w:val="00DA6A3E"/>
    <w:rsid w:val="00DA6B89"/>
    <w:rsid w:val="00DA729C"/>
    <w:rsid w:val="00DA73F2"/>
    <w:rsid w:val="00DA75E2"/>
    <w:rsid w:val="00DA78A9"/>
    <w:rsid w:val="00DA7967"/>
    <w:rsid w:val="00DA7ECF"/>
    <w:rsid w:val="00DB001B"/>
    <w:rsid w:val="00DB05BD"/>
    <w:rsid w:val="00DB0996"/>
    <w:rsid w:val="00DB0AAA"/>
    <w:rsid w:val="00DB0DE5"/>
    <w:rsid w:val="00DB174E"/>
    <w:rsid w:val="00DB17B9"/>
    <w:rsid w:val="00DB1970"/>
    <w:rsid w:val="00DB1A25"/>
    <w:rsid w:val="00DB1A3F"/>
    <w:rsid w:val="00DB1B77"/>
    <w:rsid w:val="00DB1E3C"/>
    <w:rsid w:val="00DB21B1"/>
    <w:rsid w:val="00DB2675"/>
    <w:rsid w:val="00DB274E"/>
    <w:rsid w:val="00DB2AC8"/>
    <w:rsid w:val="00DB30E6"/>
    <w:rsid w:val="00DB377A"/>
    <w:rsid w:val="00DB3984"/>
    <w:rsid w:val="00DB3E80"/>
    <w:rsid w:val="00DB45E3"/>
    <w:rsid w:val="00DB465F"/>
    <w:rsid w:val="00DB4812"/>
    <w:rsid w:val="00DB5073"/>
    <w:rsid w:val="00DB58D2"/>
    <w:rsid w:val="00DB5DEA"/>
    <w:rsid w:val="00DB67AD"/>
    <w:rsid w:val="00DB780C"/>
    <w:rsid w:val="00DB7EF1"/>
    <w:rsid w:val="00DC0B18"/>
    <w:rsid w:val="00DC104E"/>
    <w:rsid w:val="00DC13BC"/>
    <w:rsid w:val="00DC16C8"/>
    <w:rsid w:val="00DC1835"/>
    <w:rsid w:val="00DC183B"/>
    <w:rsid w:val="00DC1E72"/>
    <w:rsid w:val="00DC2363"/>
    <w:rsid w:val="00DC24D6"/>
    <w:rsid w:val="00DC26FE"/>
    <w:rsid w:val="00DC2A16"/>
    <w:rsid w:val="00DC2DA2"/>
    <w:rsid w:val="00DC2ED8"/>
    <w:rsid w:val="00DC30F2"/>
    <w:rsid w:val="00DC34AF"/>
    <w:rsid w:val="00DC3CB5"/>
    <w:rsid w:val="00DC3F4C"/>
    <w:rsid w:val="00DC3FA1"/>
    <w:rsid w:val="00DC43A6"/>
    <w:rsid w:val="00DC50E4"/>
    <w:rsid w:val="00DC5454"/>
    <w:rsid w:val="00DC54BB"/>
    <w:rsid w:val="00DC5E40"/>
    <w:rsid w:val="00DC61FC"/>
    <w:rsid w:val="00DC62DE"/>
    <w:rsid w:val="00DC6721"/>
    <w:rsid w:val="00DC6874"/>
    <w:rsid w:val="00DC6C77"/>
    <w:rsid w:val="00DC6D7E"/>
    <w:rsid w:val="00DC6F6B"/>
    <w:rsid w:val="00DC73A1"/>
    <w:rsid w:val="00DC754A"/>
    <w:rsid w:val="00DC7AD2"/>
    <w:rsid w:val="00DD0161"/>
    <w:rsid w:val="00DD0B68"/>
    <w:rsid w:val="00DD0C24"/>
    <w:rsid w:val="00DD10E4"/>
    <w:rsid w:val="00DD136A"/>
    <w:rsid w:val="00DD13C1"/>
    <w:rsid w:val="00DD141E"/>
    <w:rsid w:val="00DD1549"/>
    <w:rsid w:val="00DD1840"/>
    <w:rsid w:val="00DD1EB1"/>
    <w:rsid w:val="00DD1EE2"/>
    <w:rsid w:val="00DD25CB"/>
    <w:rsid w:val="00DD2644"/>
    <w:rsid w:val="00DD27D0"/>
    <w:rsid w:val="00DD2853"/>
    <w:rsid w:val="00DD2CC6"/>
    <w:rsid w:val="00DD2F8B"/>
    <w:rsid w:val="00DD3104"/>
    <w:rsid w:val="00DD34F6"/>
    <w:rsid w:val="00DD3921"/>
    <w:rsid w:val="00DD3A52"/>
    <w:rsid w:val="00DD3A53"/>
    <w:rsid w:val="00DD3B69"/>
    <w:rsid w:val="00DD41EB"/>
    <w:rsid w:val="00DD432C"/>
    <w:rsid w:val="00DD471C"/>
    <w:rsid w:val="00DD4AA4"/>
    <w:rsid w:val="00DD4DA6"/>
    <w:rsid w:val="00DD66F9"/>
    <w:rsid w:val="00DD69FB"/>
    <w:rsid w:val="00DD6DD1"/>
    <w:rsid w:val="00DD6E4A"/>
    <w:rsid w:val="00DD7725"/>
    <w:rsid w:val="00DD784C"/>
    <w:rsid w:val="00DE0770"/>
    <w:rsid w:val="00DE08CE"/>
    <w:rsid w:val="00DE0DA0"/>
    <w:rsid w:val="00DE0DCB"/>
    <w:rsid w:val="00DE14CC"/>
    <w:rsid w:val="00DE162D"/>
    <w:rsid w:val="00DE1A7D"/>
    <w:rsid w:val="00DE1B3A"/>
    <w:rsid w:val="00DE24CD"/>
    <w:rsid w:val="00DE2CD5"/>
    <w:rsid w:val="00DE2FDB"/>
    <w:rsid w:val="00DE34DA"/>
    <w:rsid w:val="00DE34F6"/>
    <w:rsid w:val="00DE3DAE"/>
    <w:rsid w:val="00DE3FA7"/>
    <w:rsid w:val="00DE401D"/>
    <w:rsid w:val="00DE4217"/>
    <w:rsid w:val="00DE426D"/>
    <w:rsid w:val="00DE45A1"/>
    <w:rsid w:val="00DE4BF0"/>
    <w:rsid w:val="00DE4DC6"/>
    <w:rsid w:val="00DE4FBA"/>
    <w:rsid w:val="00DE5089"/>
    <w:rsid w:val="00DE512D"/>
    <w:rsid w:val="00DE51D1"/>
    <w:rsid w:val="00DE564F"/>
    <w:rsid w:val="00DE5CD2"/>
    <w:rsid w:val="00DE5ECA"/>
    <w:rsid w:val="00DE6C7C"/>
    <w:rsid w:val="00DE6ED4"/>
    <w:rsid w:val="00DE7125"/>
    <w:rsid w:val="00DE7BEE"/>
    <w:rsid w:val="00DF003A"/>
    <w:rsid w:val="00DF0176"/>
    <w:rsid w:val="00DF0491"/>
    <w:rsid w:val="00DF04A0"/>
    <w:rsid w:val="00DF04D4"/>
    <w:rsid w:val="00DF09FB"/>
    <w:rsid w:val="00DF0ADF"/>
    <w:rsid w:val="00DF0B05"/>
    <w:rsid w:val="00DF0F1F"/>
    <w:rsid w:val="00DF1290"/>
    <w:rsid w:val="00DF155D"/>
    <w:rsid w:val="00DF1660"/>
    <w:rsid w:val="00DF18D3"/>
    <w:rsid w:val="00DF22E9"/>
    <w:rsid w:val="00DF29C5"/>
    <w:rsid w:val="00DF2DEB"/>
    <w:rsid w:val="00DF3CB7"/>
    <w:rsid w:val="00DF3D16"/>
    <w:rsid w:val="00DF4020"/>
    <w:rsid w:val="00DF4553"/>
    <w:rsid w:val="00DF49CA"/>
    <w:rsid w:val="00DF4EE6"/>
    <w:rsid w:val="00DF4FA9"/>
    <w:rsid w:val="00DF51AA"/>
    <w:rsid w:val="00DF526E"/>
    <w:rsid w:val="00DF6542"/>
    <w:rsid w:val="00DF66B5"/>
    <w:rsid w:val="00DF6E32"/>
    <w:rsid w:val="00DF7304"/>
    <w:rsid w:val="00DF7CDF"/>
    <w:rsid w:val="00E00198"/>
    <w:rsid w:val="00E002F0"/>
    <w:rsid w:val="00E00355"/>
    <w:rsid w:val="00E0071B"/>
    <w:rsid w:val="00E00DB7"/>
    <w:rsid w:val="00E00F76"/>
    <w:rsid w:val="00E012FB"/>
    <w:rsid w:val="00E01422"/>
    <w:rsid w:val="00E014D9"/>
    <w:rsid w:val="00E01E7C"/>
    <w:rsid w:val="00E020AE"/>
    <w:rsid w:val="00E02368"/>
    <w:rsid w:val="00E02640"/>
    <w:rsid w:val="00E0270B"/>
    <w:rsid w:val="00E02E04"/>
    <w:rsid w:val="00E02F14"/>
    <w:rsid w:val="00E03220"/>
    <w:rsid w:val="00E036A7"/>
    <w:rsid w:val="00E03930"/>
    <w:rsid w:val="00E0395E"/>
    <w:rsid w:val="00E03C7E"/>
    <w:rsid w:val="00E04160"/>
    <w:rsid w:val="00E0469F"/>
    <w:rsid w:val="00E047B2"/>
    <w:rsid w:val="00E0496F"/>
    <w:rsid w:val="00E04B22"/>
    <w:rsid w:val="00E04C0F"/>
    <w:rsid w:val="00E04E4B"/>
    <w:rsid w:val="00E05573"/>
    <w:rsid w:val="00E059D7"/>
    <w:rsid w:val="00E05A78"/>
    <w:rsid w:val="00E05B1F"/>
    <w:rsid w:val="00E05FE2"/>
    <w:rsid w:val="00E0621F"/>
    <w:rsid w:val="00E06251"/>
    <w:rsid w:val="00E062B2"/>
    <w:rsid w:val="00E0633B"/>
    <w:rsid w:val="00E10064"/>
    <w:rsid w:val="00E102D5"/>
    <w:rsid w:val="00E103F2"/>
    <w:rsid w:val="00E1083D"/>
    <w:rsid w:val="00E108FC"/>
    <w:rsid w:val="00E109DA"/>
    <w:rsid w:val="00E109F6"/>
    <w:rsid w:val="00E10A60"/>
    <w:rsid w:val="00E10B68"/>
    <w:rsid w:val="00E10D93"/>
    <w:rsid w:val="00E11649"/>
    <w:rsid w:val="00E11B83"/>
    <w:rsid w:val="00E11C31"/>
    <w:rsid w:val="00E11E2F"/>
    <w:rsid w:val="00E11FA7"/>
    <w:rsid w:val="00E11FE7"/>
    <w:rsid w:val="00E1231C"/>
    <w:rsid w:val="00E129A4"/>
    <w:rsid w:val="00E12AD2"/>
    <w:rsid w:val="00E13107"/>
    <w:rsid w:val="00E1380C"/>
    <w:rsid w:val="00E138BA"/>
    <w:rsid w:val="00E13996"/>
    <w:rsid w:val="00E14234"/>
    <w:rsid w:val="00E142D6"/>
    <w:rsid w:val="00E14330"/>
    <w:rsid w:val="00E1437B"/>
    <w:rsid w:val="00E1475F"/>
    <w:rsid w:val="00E15989"/>
    <w:rsid w:val="00E15B17"/>
    <w:rsid w:val="00E166D7"/>
    <w:rsid w:val="00E16952"/>
    <w:rsid w:val="00E17353"/>
    <w:rsid w:val="00E1751A"/>
    <w:rsid w:val="00E17877"/>
    <w:rsid w:val="00E20862"/>
    <w:rsid w:val="00E20BDD"/>
    <w:rsid w:val="00E211B8"/>
    <w:rsid w:val="00E21898"/>
    <w:rsid w:val="00E22260"/>
    <w:rsid w:val="00E2226F"/>
    <w:rsid w:val="00E22341"/>
    <w:rsid w:val="00E22D0C"/>
    <w:rsid w:val="00E23094"/>
    <w:rsid w:val="00E23099"/>
    <w:rsid w:val="00E23293"/>
    <w:rsid w:val="00E23B28"/>
    <w:rsid w:val="00E23B93"/>
    <w:rsid w:val="00E23E7D"/>
    <w:rsid w:val="00E2444C"/>
    <w:rsid w:val="00E24AED"/>
    <w:rsid w:val="00E24C01"/>
    <w:rsid w:val="00E24C94"/>
    <w:rsid w:val="00E24FD8"/>
    <w:rsid w:val="00E2530C"/>
    <w:rsid w:val="00E26AE5"/>
    <w:rsid w:val="00E26D12"/>
    <w:rsid w:val="00E27484"/>
    <w:rsid w:val="00E275D5"/>
    <w:rsid w:val="00E27830"/>
    <w:rsid w:val="00E303EA"/>
    <w:rsid w:val="00E30712"/>
    <w:rsid w:val="00E30983"/>
    <w:rsid w:val="00E30C49"/>
    <w:rsid w:val="00E30F06"/>
    <w:rsid w:val="00E31208"/>
    <w:rsid w:val="00E3153F"/>
    <w:rsid w:val="00E3155F"/>
    <w:rsid w:val="00E31652"/>
    <w:rsid w:val="00E31FAB"/>
    <w:rsid w:val="00E31FD1"/>
    <w:rsid w:val="00E3288D"/>
    <w:rsid w:val="00E3301C"/>
    <w:rsid w:val="00E33265"/>
    <w:rsid w:val="00E33718"/>
    <w:rsid w:val="00E33941"/>
    <w:rsid w:val="00E33BB4"/>
    <w:rsid w:val="00E33D92"/>
    <w:rsid w:val="00E34AEC"/>
    <w:rsid w:val="00E350DA"/>
    <w:rsid w:val="00E35235"/>
    <w:rsid w:val="00E35530"/>
    <w:rsid w:val="00E35882"/>
    <w:rsid w:val="00E35BD7"/>
    <w:rsid w:val="00E35DDB"/>
    <w:rsid w:val="00E36260"/>
    <w:rsid w:val="00E36261"/>
    <w:rsid w:val="00E3632E"/>
    <w:rsid w:val="00E3646D"/>
    <w:rsid w:val="00E368AD"/>
    <w:rsid w:val="00E369E7"/>
    <w:rsid w:val="00E37123"/>
    <w:rsid w:val="00E37282"/>
    <w:rsid w:val="00E374D0"/>
    <w:rsid w:val="00E3779B"/>
    <w:rsid w:val="00E37A3D"/>
    <w:rsid w:val="00E40296"/>
    <w:rsid w:val="00E4053B"/>
    <w:rsid w:val="00E40B3A"/>
    <w:rsid w:val="00E41159"/>
    <w:rsid w:val="00E41361"/>
    <w:rsid w:val="00E4184F"/>
    <w:rsid w:val="00E433FE"/>
    <w:rsid w:val="00E43670"/>
    <w:rsid w:val="00E43FE3"/>
    <w:rsid w:val="00E441C4"/>
    <w:rsid w:val="00E4439A"/>
    <w:rsid w:val="00E44495"/>
    <w:rsid w:val="00E446AC"/>
    <w:rsid w:val="00E45024"/>
    <w:rsid w:val="00E4505E"/>
    <w:rsid w:val="00E4587E"/>
    <w:rsid w:val="00E45E23"/>
    <w:rsid w:val="00E46055"/>
    <w:rsid w:val="00E466EF"/>
    <w:rsid w:val="00E46BCE"/>
    <w:rsid w:val="00E46D8A"/>
    <w:rsid w:val="00E46DC4"/>
    <w:rsid w:val="00E47283"/>
    <w:rsid w:val="00E4731F"/>
    <w:rsid w:val="00E47700"/>
    <w:rsid w:val="00E47985"/>
    <w:rsid w:val="00E47A3B"/>
    <w:rsid w:val="00E47D78"/>
    <w:rsid w:val="00E47F75"/>
    <w:rsid w:val="00E502C5"/>
    <w:rsid w:val="00E50685"/>
    <w:rsid w:val="00E506B9"/>
    <w:rsid w:val="00E50786"/>
    <w:rsid w:val="00E5104B"/>
    <w:rsid w:val="00E51C84"/>
    <w:rsid w:val="00E51F39"/>
    <w:rsid w:val="00E52282"/>
    <w:rsid w:val="00E529F9"/>
    <w:rsid w:val="00E52A5F"/>
    <w:rsid w:val="00E5366A"/>
    <w:rsid w:val="00E538ED"/>
    <w:rsid w:val="00E53BD2"/>
    <w:rsid w:val="00E541A6"/>
    <w:rsid w:val="00E5448C"/>
    <w:rsid w:val="00E54B49"/>
    <w:rsid w:val="00E550F7"/>
    <w:rsid w:val="00E552EB"/>
    <w:rsid w:val="00E553C8"/>
    <w:rsid w:val="00E5590E"/>
    <w:rsid w:val="00E55D98"/>
    <w:rsid w:val="00E56336"/>
    <w:rsid w:val="00E56809"/>
    <w:rsid w:val="00E568AE"/>
    <w:rsid w:val="00E56C70"/>
    <w:rsid w:val="00E57127"/>
    <w:rsid w:val="00E57408"/>
    <w:rsid w:val="00E574CC"/>
    <w:rsid w:val="00E57730"/>
    <w:rsid w:val="00E579C8"/>
    <w:rsid w:val="00E57E14"/>
    <w:rsid w:val="00E57E2E"/>
    <w:rsid w:val="00E57F1E"/>
    <w:rsid w:val="00E602ED"/>
    <w:rsid w:val="00E60427"/>
    <w:rsid w:val="00E607DF"/>
    <w:rsid w:val="00E60C91"/>
    <w:rsid w:val="00E60FA0"/>
    <w:rsid w:val="00E617AE"/>
    <w:rsid w:val="00E6191D"/>
    <w:rsid w:val="00E61960"/>
    <w:rsid w:val="00E61D39"/>
    <w:rsid w:val="00E62200"/>
    <w:rsid w:val="00E62D12"/>
    <w:rsid w:val="00E635DB"/>
    <w:rsid w:val="00E635E1"/>
    <w:rsid w:val="00E63781"/>
    <w:rsid w:val="00E63877"/>
    <w:rsid w:val="00E64170"/>
    <w:rsid w:val="00E64330"/>
    <w:rsid w:val="00E64913"/>
    <w:rsid w:val="00E64C7D"/>
    <w:rsid w:val="00E65505"/>
    <w:rsid w:val="00E65598"/>
    <w:rsid w:val="00E6592C"/>
    <w:rsid w:val="00E6599C"/>
    <w:rsid w:val="00E65A3D"/>
    <w:rsid w:val="00E65E10"/>
    <w:rsid w:val="00E6603B"/>
    <w:rsid w:val="00E66B1E"/>
    <w:rsid w:val="00E66E0E"/>
    <w:rsid w:val="00E66FAA"/>
    <w:rsid w:val="00E670E1"/>
    <w:rsid w:val="00E67349"/>
    <w:rsid w:val="00E678D3"/>
    <w:rsid w:val="00E70A72"/>
    <w:rsid w:val="00E70DC9"/>
    <w:rsid w:val="00E714E9"/>
    <w:rsid w:val="00E714F7"/>
    <w:rsid w:val="00E715AB"/>
    <w:rsid w:val="00E72B9B"/>
    <w:rsid w:val="00E72D0B"/>
    <w:rsid w:val="00E72DF6"/>
    <w:rsid w:val="00E72E1B"/>
    <w:rsid w:val="00E732AC"/>
    <w:rsid w:val="00E7362F"/>
    <w:rsid w:val="00E73E43"/>
    <w:rsid w:val="00E742FC"/>
    <w:rsid w:val="00E74321"/>
    <w:rsid w:val="00E7455D"/>
    <w:rsid w:val="00E74F71"/>
    <w:rsid w:val="00E75408"/>
    <w:rsid w:val="00E75568"/>
    <w:rsid w:val="00E75A35"/>
    <w:rsid w:val="00E75C81"/>
    <w:rsid w:val="00E76626"/>
    <w:rsid w:val="00E76732"/>
    <w:rsid w:val="00E775A0"/>
    <w:rsid w:val="00E77DB4"/>
    <w:rsid w:val="00E77F56"/>
    <w:rsid w:val="00E77FA3"/>
    <w:rsid w:val="00E8091C"/>
    <w:rsid w:val="00E80A99"/>
    <w:rsid w:val="00E80C2E"/>
    <w:rsid w:val="00E80C31"/>
    <w:rsid w:val="00E81490"/>
    <w:rsid w:val="00E814DA"/>
    <w:rsid w:val="00E81503"/>
    <w:rsid w:val="00E8197F"/>
    <w:rsid w:val="00E81EC1"/>
    <w:rsid w:val="00E81F15"/>
    <w:rsid w:val="00E824EA"/>
    <w:rsid w:val="00E827C2"/>
    <w:rsid w:val="00E8285F"/>
    <w:rsid w:val="00E82915"/>
    <w:rsid w:val="00E82A51"/>
    <w:rsid w:val="00E82B1D"/>
    <w:rsid w:val="00E830C5"/>
    <w:rsid w:val="00E83897"/>
    <w:rsid w:val="00E839B6"/>
    <w:rsid w:val="00E83C50"/>
    <w:rsid w:val="00E83C98"/>
    <w:rsid w:val="00E840A8"/>
    <w:rsid w:val="00E84265"/>
    <w:rsid w:val="00E84560"/>
    <w:rsid w:val="00E84577"/>
    <w:rsid w:val="00E846A9"/>
    <w:rsid w:val="00E84890"/>
    <w:rsid w:val="00E852AD"/>
    <w:rsid w:val="00E85DA4"/>
    <w:rsid w:val="00E86C72"/>
    <w:rsid w:val="00E87239"/>
    <w:rsid w:val="00E8733C"/>
    <w:rsid w:val="00E873D2"/>
    <w:rsid w:val="00E8743A"/>
    <w:rsid w:val="00E87691"/>
    <w:rsid w:val="00E876DD"/>
    <w:rsid w:val="00E87E07"/>
    <w:rsid w:val="00E87E5D"/>
    <w:rsid w:val="00E87F21"/>
    <w:rsid w:val="00E902A1"/>
    <w:rsid w:val="00E908A0"/>
    <w:rsid w:val="00E914DC"/>
    <w:rsid w:val="00E91C45"/>
    <w:rsid w:val="00E92127"/>
    <w:rsid w:val="00E92248"/>
    <w:rsid w:val="00E92270"/>
    <w:rsid w:val="00E92F05"/>
    <w:rsid w:val="00E92F4A"/>
    <w:rsid w:val="00E9326B"/>
    <w:rsid w:val="00E93B2D"/>
    <w:rsid w:val="00E93C05"/>
    <w:rsid w:val="00E93C8D"/>
    <w:rsid w:val="00E93DFB"/>
    <w:rsid w:val="00E941F0"/>
    <w:rsid w:val="00E94326"/>
    <w:rsid w:val="00E948AF"/>
    <w:rsid w:val="00E94DA5"/>
    <w:rsid w:val="00E95065"/>
    <w:rsid w:val="00E95794"/>
    <w:rsid w:val="00E96244"/>
    <w:rsid w:val="00E96331"/>
    <w:rsid w:val="00E96719"/>
    <w:rsid w:val="00E967FD"/>
    <w:rsid w:val="00E968FC"/>
    <w:rsid w:val="00E97182"/>
    <w:rsid w:val="00E971EA"/>
    <w:rsid w:val="00E97264"/>
    <w:rsid w:val="00E97969"/>
    <w:rsid w:val="00E97F80"/>
    <w:rsid w:val="00EA01EB"/>
    <w:rsid w:val="00EA0260"/>
    <w:rsid w:val="00EA0395"/>
    <w:rsid w:val="00EA09B5"/>
    <w:rsid w:val="00EA1013"/>
    <w:rsid w:val="00EA11C7"/>
    <w:rsid w:val="00EA15EE"/>
    <w:rsid w:val="00EA167F"/>
    <w:rsid w:val="00EA1BC0"/>
    <w:rsid w:val="00EA2758"/>
    <w:rsid w:val="00EA3138"/>
    <w:rsid w:val="00EA33A6"/>
    <w:rsid w:val="00EA3864"/>
    <w:rsid w:val="00EA3990"/>
    <w:rsid w:val="00EA4732"/>
    <w:rsid w:val="00EA4CEF"/>
    <w:rsid w:val="00EA4EBF"/>
    <w:rsid w:val="00EA524A"/>
    <w:rsid w:val="00EA5483"/>
    <w:rsid w:val="00EA572A"/>
    <w:rsid w:val="00EA59EA"/>
    <w:rsid w:val="00EA6667"/>
    <w:rsid w:val="00EA70D5"/>
    <w:rsid w:val="00EA7447"/>
    <w:rsid w:val="00EA766E"/>
    <w:rsid w:val="00EA7A15"/>
    <w:rsid w:val="00EA7EC6"/>
    <w:rsid w:val="00EA7EF9"/>
    <w:rsid w:val="00EB0CFC"/>
    <w:rsid w:val="00EB14FB"/>
    <w:rsid w:val="00EB1547"/>
    <w:rsid w:val="00EB2128"/>
    <w:rsid w:val="00EB21DA"/>
    <w:rsid w:val="00EB25C2"/>
    <w:rsid w:val="00EB2C1C"/>
    <w:rsid w:val="00EB2F86"/>
    <w:rsid w:val="00EB337F"/>
    <w:rsid w:val="00EB33F6"/>
    <w:rsid w:val="00EB37C4"/>
    <w:rsid w:val="00EB3829"/>
    <w:rsid w:val="00EB38AD"/>
    <w:rsid w:val="00EB38BB"/>
    <w:rsid w:val="00EB392E"/>
    <w:rsid w:val="00EB3ADD"/>
    <w:rsid w:val="00EB3E4E"/>
    <w:rsid w:val="00EB3E51"/>
    <w:rsid w:val="00EB429D"/>
    <w:rsid w:val="00EB4601"/>
    <w:rsid w:val="00EB4A5F"/>
    <w:rsid w:val="00EB508C"/>
    <w:rsid w:val="00EB56F4"/>
    <w:rsid w:val="00EB5B7C"/>
    <w:rsid w:val="00EB63F0"/>
    <w:rsid w:val="00EB6F6C"/>
    <w:rsid w:val="00EB7B2F"/>
    <w:rsid w:val="00EC0278"/>
    <w:rsid w:val="00EC0F0E"/>
    <w:rsid w:val="00EC1000"/>
    <w:rsid w:val="00EC10B8"/>
    <w:rsid w:val="00EC12E4"/>
    <w:rsid w:val="00EC18C6"/>
    <w:rsid w:val="00EC18D0"/>
    <w:rsid w:val="00EC1A33"/>
    <w:rsid w:val="00EC21D3"/>
    <w:rsid w:val="00EC2266"/>
    <w:rsid w:val="00EC274A"/>
    <w:rsid w:val="00EC3030"/>
    <w:rsid w:val="00EC3217"/>
    <w:rsid w:val="00EC3DA7"/>
    <w:rsid w:val="00EC4445"/>
    <w:rsid w:val="00EC4C73"/>
    <w:rsid w:val="00EC4E2A"/>
    <w:rsid w:val="00EC4E6A"/>
    <w:rsid w:val="00EC4FC4"/>
    <w:rsid w:val="00EC5350"/>
    <w:rsid w:val="00EC5465"/>
    <w:rsid w:val="00EC56BD"/>
    <w:rsid w:val="00EC5964"/>
    <w:rsid w:val="00EC5C8A"/>
    <w:rsid w:val="00EC5F49"/>
    <w:rsid w:val="00EC60FE"/>
    <w:rsid w:val="00EC664E"/>
    <w:rsid w:val="00EC689F"/>
    <w:rsid w:val="00EC695F"/>
    <w:rsid w:val="00EC6A97"/>
    <w:rsid w:val="00EC6BA9"/>
    <w:rsid w:val="00EC6DFB"/>
    <w:rsid w:val="00EC6FD2"/>
    <w:rsid w:val="00EC714E"/>
    <w:rsid w:val="00EC74D0"/>
    <w:rsid w:val="00EC774B"/>
    <w:rsid w:val="00EC7CF9"/>
    <w:rsid w:val="00EC7E7D"/>
    <w:rsid w:val="00EC7F49"/>
    <w:rsid w:val="00ED0023"/>
    <w:rsid w:val="00ED098F"/>
    <w:rsid w:val="00ED0C11"/>
    <w:rsid w:val="00ED0D92"/>
    <w:rsid w:val="00ED158B"/>
    <w:rsid w:val="00ED1A02"/>
    <w:rsid w:val="00ED1D72"/>
    <w:rsid w:val="00ED2806"/>
    <w:rsid w:val="00ED2DBB"/>
    <w:rsid w:val="00ED3117"/>
    <w:rsid w:val="00ED379B"/>
    <w:rsid w:val="00ED43A0"/>
    <w:rsid w:val="00ED45F2"/>
    <w:rsid w:val="00ED46BE"/>
    <w:rsid w:val="00ED4CD6"/>
    <w:rsid w:val="00ED50B3"/>
    <w:rsid w:val="00ED55F5"/>
    <w:rsid w:val="00ED57C6"/>
    <w:rsid w:val="00ED5E63"/>
    <w:rsid w:val="00ED62C7"/>
    <w:rsid w:val="00ED6502"/>
    <w:rsid w:val="00ED6908"/>
    <w:rsid w:val="00ED6B45"/>
    <w:rsid w:val="00ED6CCE"/>
    <w:rsid w:val="00ED714A"/>
    <w:rsid w:val="00ED7532"/>
    <w:rsid w:val="00ED7B97"/>
    <w:rsid w:val="00ED7DCF"/>
    <w:rsid w:val="00EE038D"/>
    <w:rsid w:val="00EE0DF3"/>
    <w:rsid w:val="00EE0F75"/>
    <w:rsid w:val="00EE11E6"/>
    <w:rsid w:val="00EE1B53"/>
    <w:rsid w:val="00EE2022"/>
    <w:rsid w:val="00EE22F2"/>
    <w:rsid w:val="00EE2607"/>
    <w:rsid w:val="00EE27A6"/>
    <w:rsid w:val="00EE2C7A"/>
    <w:rsid w:val="00EE3009"/>
    <w:rsid w:val="00EE3038"/>
    <w:rsid w:val="00EE31ED"/>
    <w:rsid w:val="00EE3DFA"/>
    <w:rsid w:val="00EE3DFB"/>
    <w:rsid w:val="00EE3F22"/>
    <w:rsid w:val="00EE3F9A"/>
    <w:rsid w:val="00EE3FD0"/>
    <w:rsid w:val="00EE41B3"/>
    <w:rsid w:val="00EE421E"/>
    <w:rsid w:val="00EE449A"/>
    <w:rsid w:val="00EE4681"/>
    <w:rsid w:val="00EE5BF1"/>
    <w:rsid w:val="00EE5DDC"/>
    <w:rsid w:val="00EE6058"/>
    <w:rsid w:val="00EE611E"/>
    <w:rsid w:val="00EE67E8"/>
    <w:rsid w:val="00EE68A7"/>
    <w:rsid w:val="00EE6BAE"/>
    <w:rsid w:val="00EE75EE"/>
    <w:rsid w:val="00EE7702"/>
    <w:rsid w:val="00EF01AC"/>
    <w:rsid w:val="00EF0760"/>
    <w:rsid w:val="00EF07D1"/>
    <w:rsid w:val="00EF0B50"/>
    <w:rsid w:val="00EF0C0C"/>
    <w:rsid w:val="00EF10FD"/>
    <w:rsid w:val="00EF1660"/>
    <w:rsid w:val="00EF19E7"/>
    <w:rsid w:val="00EF2784"/>
    <w:rsid w:val="00EF2DEE"/>
    <w:rsid w:val="00EF35F1"/>
    <w:rsid w:val="00EF3BDB"/>
    <w:rsid w:val="00EF47D6"/>
    <w:rsid w:val="00EF4F1F"/>
    <w:rsid w:val="00EF5572"/>
    <w:rsid w:val="00EF57DE"/>
    <w:rsid w:val="00EF58A9"/>
    <w:rsid w:val="00EF5963"/>
    <w:rsid w:val="00EF6000"/>
    <w:rsid w:val="00EF6032"/>
    <w:rsid w:val="00EF6298"/>
    <w:rsid w:val="00EF65FE"/>
    <w:rsid w:val="00EF68AB"/>
    <w:rsid w:val="00EF6F0C"/>
    <w:rsid w:val="00EF70ED"/>
    <w:rsid w:val="00EF7109"/>
    <w:rsid w:val="00EF7A44"/>
    <w:rsid w:val="00EF7CC2"/>
    <w:rsid w:val="00F00097"/>
    <w:rsid w:val="00F000F7"/>
    <w:rsid w:val="00F00172"/>
    <w:rsid w:val="00F0071F"/>
    <w:rsid w:val="00F00905"/>
    <w:rsid w:val="00F00CCF"/>
    <w:rsid w:val="00F01056"/>
    <w:rsid w:val="00F0151E"/>
    <w:rsid w:val="00F01C3C"/>
    <w:rsid w:val="00F02057"/>
    <w:rsid w:val="00F02365"/>
    <w:rsid w:val="00F0272E"/>
    <w:rsid w:val="00F028CA"/>
    <w:rsid w:val="00F028D1"/>
    <w:rsid w:val="00F028DD"/>
    <w:rsid w:val="00F02AB2"/>
    <w:rsid w:val="00F02E1D"/>
    <w:rsid w:val="00F02ED6"/>
    <w:rsid w:val="00F031FB"/>
    <w:rsid w:val="00F03E22"/>
    <w:rsid w:val="00F04249"/>
    <w:rsid w:val="00F04605"/>
    <w:rsid w:val="00F04A64"/>
    <w:rsid w:val="00F04CD7"/>
    <w:rsid w:val="00F0503D"/>
    <w:rsid w:val="00F061E9"/>
    <w:rsid w:val="00F06266"/>
    <w:rsid w:val="00F063D7"/>
    <w:rsid w:val="00F06471"/>
    <w:rsid w:val="00F0693A"/>
    <w:rsid w:val="00F06A4B"/>
    <w:rsid w:val="00F0710C"/>
    <w:rsid w:val="00F071D4"/>
    <w:rsid w:val="00F074E0"/>
    <w:rsid w:val="00F07550"/>
    <w:rsid w:val="00F07C69"/>
    <w:rsid w:val="00F07DBF"/>
    <w:rsid w:val="00F07EB2"/>
    <w:rsid w:val="00F10488"/>
    <w:rsid w:val="00F105D5"/>
    <w:rsid w:val="00F10697"/>
    <w:rsid w:val="00F1085D"/>
    <w:rsid w:val="00F10B96"/>
    <w:rsid w:val="00F118C9"/>
    <w:rsid w:val="00F11A0D"/>
    <w:rsid w:val="00F11B49"/>
    <w:rsid w:val="00F1259B"/>
    <w:rsid w:val="00F13A0E"/>
    <w:rsid w:val="00F13A64"/>
    <w:rsid w:val="00F13D60"/>
    <w:rsid w:val="00F143DF"/>
    <w:rsid w:val="00F149E1"/>
    <w:rsid w:val="00F14A6F"/>
    <w:rsid w:val="00F1521B"/>
    <w:rsid w:val="00F1578E"/>
    <w:rsid w:val="00F15E1E"/>
    <w:rsid w:val="00F160E3"/>
    <w:rsid w:val="00F162AA"/>
    <w:rsid w:val="00F164BC"/>
    <w:rsid w:val="00F16F95"/>
    <w:rsid w:val="00F1788A"/>
    <w:rsid w:val="00F17E8F"/>
    <w:rsid w:val="00F20019"/>
    <w:rsid w:val="00F20496"/>
    <w:rsid w:val="00F21368"/>
    <w:rsid w:val="00F2194D"/>
    <w:rsid w:val="00F21E11"/>
    <w:rsid w:val="00F21F52"/>
    <w:rsid w:val="00F2207C"/>
    <w:rsid w:val="00F22195"/>
    <w:rsid w:val="00F2245B"/>
    <w:rsid w:val="00F2260D"/>
    <w:rsid w:val="00F2295D"/>
    <w:rsid w:val="00F22CBC"/>
    <w:rsid w:val="00F23F58"/>
    <w:rsid w:val="00F24158"/>
    <w:rsid w:val="00F247F0"/>
    <w:rsid w:val="00F256AA"/>
    <w:rsid w:val="00F25BDE"/>
    <w:rsid w:val="00F25C91"/>
    <w:rsid w:val="00F2613D"/>
    <w:rsid w:val="00F26AA1"/>
    <w:rsid w:val="00F26B7A"/>
    <w:rsid w:val="00F26CF6"/>
    <w:rsid w:val="00F278A0"/>
    <w:rsid w:val="00F27B4F"/>
    <w:rsid w:val="00F3024B"/>
    <w:rsid w:val="00F30401"/>
    <w:rsid w:val="00F30907"/>
    <w:rsid w:val="00F309FE"/>
    <w:rsid w:val="00F30B46"/>
    <w:rsid w:val="00F30F96"/>
    <w:rsid w:val="00F318E0"/>
    <w:rsid w:val="00F31B59"/>
    <w:rsid w:val="00F31FD0"/>
    <w:rsid w:val="00F32980"/>
    <w:rsid w:val="00F32D05"/>
    <w:rsid w:val="00F33212"/>
    <w:rsid w:val="00F3323F"/>
    <w:rsid w:val="00F3325F"/>
    <w:rsid w:val="00F33493"/>
    <w:rsid w:val="00F33B7B"/>
    <w:rsid w:val="00F3438D"/>
    <w:rsid w:val="00F34896"/>
    <w:rsid w:val="00F349B9"/>
    <w:rsid w:val="00F35D97"/>
    <w:rsid w:val="00F36027"/>
    <w:rsid w:val="00F36280"/>
    <w:rsid w:val="00F362D6"/>
    <w:rsid w:val="00F36546"/>
    <w:rsid w:val="00F3665F"/>
    <w:rsid w:val="00F36755"/>
    <w:rsid w:val="00F368B7"/>
    <w:rsid w:val="00F36C6E"/>
    <w:rsid w:val="00F36FD6"/>
    <w:rsid w:val="00F371F1"/>
    <w:rsid w:val="00F37549"/>
    <w:rsid w:val="00F37554"/>
    <w:rsid w:val="00F40157"/>
    <w:rsid w:val="00F40292"/>
    <w:rsid w:val="00F404D0"/>
    <w:rsid w:val="00F4098B"/>
    <w:rsid w:val="00F40A18"/>
    <w:rsid w:val="00F4117F"/>
    <w:rsid w:val="00F41515"/>
    <w:rsid w:val="00F41A83"/>
    <w:rsid w:val="00F41D0F"/>
    <w:rsid w:val="00F42218"/>
    <w:rsid w:val="00F42446"/>
    <w:rsid w:val="00F42893"/>
    <w:rsid w:val="00F42A7D"/>
    <w:rsid w:val="00F42F3E"/>
    <w:rsid w:val="00F43096"/>
    <w:rsid w:val="00F4320F"/>
    <w:rsid w:val="00F43A48"/>
    <w:rsid w:val="00F43C76"/>
    <w:rsid w:val="00F43F54"/>
    <w:rsid w:val="00F443EF"/>
    <w:rsid w:val="00F44750"/>
    <w:rsid w:val="00F44796"/>
    <w:rsid w:val="00F44BFB"/>
    <w:rsid w:val="00F44DE7"/>
    <w:rsid w:val="00F44E1F"/>
    <w:rsid w:val="00F44EAB"/>
    <w:rsid w:val="00F4502E"/>
    <w:rsid w:val="00F450FE"/>
    <w:rsid w:val="00F45181"/>
    <w:rsid w:val="00F45470"/>
    <w:rsid w:val="00F4555A"/>
    <w:rsid w:val="00F456B8"/>
    <w:rsid w:val="00F45768"/>
    <w:rsid w:val="00F457DA"/>
    <w:rsid w:val="00F45C64"/>
    <w:rsid w:val="00F45E26"/>
    <w:rsid w:val="00F45F12"/>
    <w:rsid w:val="00F4646E"/>
    <w:rsid w:val="00F46850"/>
    <w:rsid w:val="00F47560"/>
    <w:rsid w:val="00F47BFF"/>
    <w:rsid w:val="00F5091E"/>
    <w:rsid w:val="00F509C9"/>
    <w:rsid w:val="00F515E5"/>
    <w:rsid w:val="00F5191D"/>
    <w:rsid w:val="00F51937"/>
    <w:rsid w:val="00F51F74"/>
    <w:rsid w:val="00F523C1"/>
    <w:rsid w:val="00F52FF2"/>
    <w:rsid w:val="00F5306A"/>
    <w:rsid w:val="00F53300"/>
    <w:rsid w:val="00F53B3F"/>
    <w:rsid w:val="00F54A46"/>
    <w:rsid w:val="00F54A53"/>
    <w:rsid w:val="00F54B6E"/>
    <w:rsid w:val="00F5515E"/>
    <w:rsid w:val="00F556B5"/>
    <w:rsid w:val="00F55ED1"/>
    <w:rsid w:val="00F5602B"/>
    <w:rsid w:val="00F560EC"/>
    <w:rsid w:val="00F563BC"/>
    <w:rsid w:val="00F56686"/>
    <w:rsid w:val="00F5687A"/>
    <w:rsid w:val="00F56A50"/>
    <w:rsid w:val="00F56B86"/>
    <w:rsid w:val="00F56D77"/>
    <w:rsid w:val="00F5704A"/>
    <w:rsid w:val="00F576C2"/>
    <w:rsid w:val="00F5791C"/>
    <w:rsid w:val="00F57AE1"/>
    <w:rsid w:val="00F57BC5"/>
    <w:rsid w:val="00F60430"/>
    <w:rsid w:val="00F604BE"/>
    <w:rsid w:val="00F6084F"/>
    <w:rsid w:val="00F6119C"/>
    <w:rsid w:val="00F61724"/>
    <w:rsid w:val="00F61734"/>
    <w:rsid w:val="00F621F7"/>
    <w:rsid w:val="00F6236D"/>
    <w:rsid w:val="00F63095"/>
    <w:rsid w:val="00F63147"/>
    <w:rsid w:val="00F6366E"/>
    <w:rsid w:val="00F6367F"/>
    <w:rsid w:val="00F639B0"/>
    <w:rsid w:val="00F63BB6"/>
    <w:rsid w:val="00F6418F"/>
    <w:rsid w:val="00F644E2"/>
    <w:rsid w:val="00F64556"/>
    <w:rsid w:val="00F64578"/>
    <w:rsid w:val="00F6488E"/>
    <w:rsid w:val="00F648C5"/>
    <w:rsid w:val="00F648E8"/>
    <w:rsid w:val="00F64938"/>
    <w:rsid w:val="00F64AFC"/>
    <w:rsid w:val="00F64BB2"/>
    <w:rsid w:val="00F65092"/>
    <w:rsid w:val="00F6521F"/>
    <w:rsid w:val="00F65285"/>
    <w:rsid w:val="00F65666"/>
    <w:rsid w:val="00F658E6"/>
    <w:rsid w:val="00F65C3C"/>
    <w:rsid w:val="00F66113"/>
    <w:rsid w:val="00F6654E"/>
    <w:rsid w:val="00F66710"/>
    <w:rsid w:val="00F66C71"/>
    <w:rsid w:val="00F66F58"/>
    <w:rsid w:val="00F67194"/>
    <w:rsid w:val="00F67253"/>
    <w:rsid w:val="00F67287"/>
    <w:rsid w:val="00F67D50"/>
    <w:rsid w:val="00F67EF1"/>
    <w:rsid w:val="00F70577"/>
    <w:rsid w:val="00F70B7A"/>
    <w:rsid w:val="00F70F36"/>
    <w:rsid w:val="00F70F75"/>
    <w:rsid w:val="00F7135C"/>
    <w:rsid w:val="00F715A8"/>
    <w:rsid w:val="00F71825"/>
    <w:rsid w:val="00F71D58"/>
    <w:rsid w:val="00F7216A"/>
    <w:rsid w:val="00F72186"/>
    <w:rsid w:val="00F721C3"/>
    <w:rsid w:val="00F7256A"/>
    <w:rsid w:val="00F726E6"/>
    <w:rsid w:val="00F72FBF"/>
    <w:rsid w:val="00F733C1"/>
    <w:rsid w:val="00F7379E"/>
    <w:rsid w:val="00F741FB"/>
    <w:rsid w:val="00F74550"/>
    <w:rsid w:val="00F745D9"/>
    <w:rsid w:val="00F7466B"/>
    <w:rsid w:val="00F74787"/>
    <w:rsid w:val="00F74788"/>
    <w:rsid w:val="00F74DF4"/>
    <w:rsid w:val="00F7564D"/>
    <w:rsid w:val="00F767F9"/>
    <w:rsid w:val="00F769F3"/>
    <w:rsid w:val="00F7702E"/>
    <w:rsid w:val="00F77344"/>
    <w:rsid w:val="00F7788B"/>
    <w:rsid w:val="00F7792B"/>
    <w:rsid w:val="00F77B5D"/>
    <w:rsid w:val="00F77CA5"/>
    <w:rsid w:val="00F77D77"/>
    <w:rsid w:val="00F8016F"/>
    <w:rsid w:val="00F8115D"/>
    <w:rsid w:val="00F819D7"/>
    <w:rsid w:val="00F824A4"/>
    <w:rsid w:val="00F82559"/>
    <w:rsid w:val="00F825E6"/>
    <w:rsid w:val="00F8262E"/>
    <w:rsid w:val="00F829AE"/>
    <w:rsid w:val="00F82BDB"/>
    <w:rsid w:val="00F82E2F"/>
    <w:rsid w:val="00F82FDD"/>
    <w:rsid w:val="00F830BE"/>
    <w:rsid w:val="00F83264"/>
    <w:rsid w:val="00F83765"/>
    <w:rsid w:val="00F83A6D"/>
    <w:rsid w:val="00F83A8F"/>
    <w:rsid w:val="00F83CC2"/>
    <w:rsid w:val="00F83E84"/>
    <w:rsid w:val="00F844D2"/>
    <w:rsid w:val="00F844F5"/>
    <w:rsid w:val="00F845A6"/>
    <w:rsid w:val="00F845C2"/>
    <w:rsid w:val="00F8468C"/>
    <w:rsid w:val="00F84AA3"/>
    <w:rsid w:val="00F84D19"/>
    <w:rsid w:val="00F84D45"/>
    <w:rsid w:val="00F851AE"/>
    <w:rsid w:val="00F855AB"/>
    <w:rsid w:val="00F858E3"/>
    <w:rsid w:val="00F85D64"/>
    <w:rsid w:val="00F8603C"/>
    <w:rsid w:val="00F86208"/>
    <w:rsid w:val="00F8632B"/>
    <w:rsid w:val="00F866D1"/>
    <w:rsid w:val="00F869EC"/>
    <w:rsid w:val="00F86AEC"/>
    <w:rsid w:val="00F86CE6"/>
    <w:rsid w:val="00F86E12"/>
    <w:rsid w:val="00F87350"/>
    <w:rsid w:val="00F8761B"/>
    <w:rsid w:val="00F876B5"/>
    <w:rsid w:val="00F87A19"/>
    <w:rsid w:val="00F87A22"/>
    <w:rsid w:val="00F87BD1"/>
    <w:rsid w:val="00F900C3"/>
    <w:rsid w:val="00F906C7"/>
    <w:rsid w:val="00F90987"/>
    <w:rsid w:val="00F9110D"/>
    <w:rsid w:val="00F9146E"/>
    <w:rsid w:val="00F91580"/>
    <w:rsid w:val="00F916B0"/>
    <w:rsid w:val="00F91E26"/>
    <w:rsid w:val="00F92E95"/>
    <w:rsid w:val="00F935FB"/>
    <w:rsid w:val="00F93646"/>
    <w:rsid w:val="00F93920"/>
    <w:rsid w:val="00F95195"/>
    <w:rsid w:val="00F9576A"/>
    <w:rsid w:val="00F9674B"/>
    <w:rsid w:val="00F96D87"/>
    <w:rsid w:val="00F97C99"/>
    <w:rsid w:val="00FA073B"/>
    <w:rsid w:val="00FA08EC"/>
    <w:rsid w:val="00FA0D9E"/>
    <w:rsid w:val="00FA0E35"/>
    <w:rsid w:val="00FA10A1"/>
    <w:rsid w:val="00FA1264"/>
    <w:rsid w:val="00FA15AB"/>
    <w:rsid w:val="00FA2234"/>
    <w:rsid w:val="00FA2E3E"/>
    <w:rsid w:val="00FA2E7F"/>
    <w:rsid w:val="00FA2FB3"/>
    <w:rsid w:val="00FA2FF1"/>
    <w:rsid w:val="00FA303E"/>
    <w:rsid w:val="00FA36DE"/>
    <w:rsid w:val="00FA3761"/>
    <w:rsid w:val="00FA3A65"/>
    <w:rsid w:val="00FA3C2D"/>
    <w:rsid w:val="00FA435E"/>
    <w:rsid w:val="00FA475F"/>
    <w:rsid w:val="00FA47EE"/>
    <w:rsid w:val="00FA4A25"/>
    <w:rsid w:val="00FA4B88"/>
    <w:rsid w:val="00FA4E2B"/>
    <w:rsid w:val="00FA53D1"/>
    <w:rsid w:val="00FA5EE1"/>
    <w:rsid w:val="00FA6024"/>
    <w:rsid w:val="00FA620A"/>
    <w:rsid w:val="00FA6279"/>
    <w:rsid w:val="00FA62E4"/>
    <w:rsid w:val="00FA6332"/>
    <w:rsid w:val="00FA639C"/>
    <w:rsid w:val="00FA6747"/>
    <w:rsid w:val="00FA68A5"/>
    <w:rsid w:val="00FA6F50"/>
    <w:rsid w:val="00FA7185"/>
    <w:rsid w:val="00FA7195"/>
    <w:rsid w:val="00FA74B5"/>
    <w:rsid w:val="00FA74B8"/>
    <w:rsid w:val="00FA7A68"/>
    <w:rsid w:val="00FA7BDB"/>
    <w:rsid w:val="00FA7E67"/>
    <w:rsid w:val="00FB0255"/>
    <w:rsid w:val="00FB02B6"/>
    <w:rsid w:val="00FB06C0"/>
    <w:rsid w:val="00FB080F"/>
    <w:rsid w:val="00FB0AA4"/>
    <w:rsid w:val="00FB0D53"/>
    <w:rsid w:val="00FB0E74"/>
    <w:rsid w:val="00FB122A"/>
    <w:rsid w:val="00FB125A"/>
    <w:rsid w:val="00FB179C"/>
    <w:rsid w:val="00FB19D6"/>
    <w:rsid w:val="00FB2149"/>
    <w:rsid w:val="00FB261D"/>
    <w:rsid w:val="00FB2761"/>
    <w:rsid w:val="00FB2A65"/>
    <w:rsid w:val="00FB2C71"/>
    <w:rsid w:val="00FB2D58"/>
    <w:rsid w:val="00FB2EEB"/>
    <w:rsid w:val="00FB3240"/>
    <w:rsid w:val="00FB3473"/>
    <w:rsid w:val="00FB3BE4"/>
    <w:rsid w:val="00FB3CC5"/>
    <w:rsid w:val="00FB3E6E"/>
    <w:rsid w:val="00FB3F59"/>
    <w:rsid w:val="00FB47B5"/>
    <w:rsid w:val="00FB492A"/>
    <w:rsid w:val="00FB4AED"/>
    <w:rsid w:val="00FB4D9D"/>
    <w:rsid w:val="00FB5748"/>
    <w:rsid w:val="00FB604A"/>
    <w:rsid w:val="00FB6079"/>
    <w:rsid w:val="00FB6197"/>
    <w:rsid w:val="00FB61B0"/>
    <w:rsid w:val="00FB62B4"/>
    <w:rsid w:val="00FB65DD"/>
    <w:rsid w:val="00FB6B43"/>
    <w:rsid w:val="00FB6E91"/>
    <w:rsid w:val="00FB7486"/>
    <w:rsid w:val="00FB753B"/>
    <w:rsid w:val="00FB7881"/>
    <w:rsid w:val="00FB7A9C"/>
    <w:rsid w:val="00FB7D07"/>
    <w:rsid w:val="00FB7DE7"/>
    <w:rsid w:val="00FB7F95"/>
    <w:rsid w:val="00FB7FBA"/>
    <w:rsid w:val="00FC0658"/>
    <w:rsid w:val="00FC08F6"/>
    <w:rsid w:val="00FC0A51"/>
    <w:rsid w:val="00FC0A79"/>
    <w:rsid w:val="00FC0C15"/>
    <w:rsid w:val="00FC142F"/>
    <w:rsid w:val="00FC1C97"/>
    <w:rsid w:val="00FC1F73"/>
    <w:rsid w:val="00FC2364"/>
    <w:rsid w:val="00FC2800"/>
    <w:rsid w:val="00FC2935"/>
    <w:rsid w:val="00FC2956"/>
    <w:rsid w:val="00FC29B4"/>
    <w:rsid w:val="00FC2EC8"/>
    <w:rsid w:val="00FC310F"/>
    <w:rsid w:val="00FC323D"/>
    <w:rsid w:val="00FC3375"/>
    <w:rsid w:val="00FC3F90"/>
    <w:rsid w:val="00FC42A3"/>
    <w:rsid w:val="00FC44A7"/>
    <w:rsid w:val="00FC459E"/>
    <w:rsid w:val="00FC4C59"/>
    <w:rsid w:val="00FC5097"/>
    <w:rsid w:val="00FC517B"/>
    <w:rsid w:val="00FC5694"/>
    <w:rsid w:val="00FC5D72"/>
    <w:rsid w:val="00FC5F42"/>
    <w:rsid w:val="00FC606A"/>
    <w:rsid w:val="00FC6195"/>
    <w:rsid w:val="00FC648E"/>
    <w:rsid w:val="00FC64C9"/>
    <w:rsid w:val="00FC68B0"/>
    <w:rsid w:val="00FC7365"/>
    <w:rsid w:val="00FC737D"/>
    <w:rsid w:val="00FC7B44"/>
    <w:rsid w:val="00FC7D23"/>
    <w:rsid w:val="00FD00CA"/>
    <w:rsid w:val="00FD0A79"/>
    <w:rsid w:val="00FD0E80"/>
    <w:rsid w:val="00FD102F"/>
    <w:rsid w:val="00FD1218"/>
    <w:rsid w:val="00FD1246"/>
    <w:rsid w:val="00FD1724"/>
    <w:rsid w:val="00FD191C"/>
    <w:rsid w:val="00FD1C28"/>
    <w:rsid w:val="00FD1D55"/>
    <w:rsid w:val="00FD1E25"/>
    <w:rsid w:val="00FD1F5C"/>
    <w:rsid w:val="00FD218A"/>
    <w:rsid w:val="00FD22CD"/>
    <w:rsid w:val="00FD22CF"/>
    <w:rsid w:val="00FD245C"/>
    <w:rsid w:val="00FD24D9"/>
    <w:rsid w:val="00FD2532"/>
    <w:rsid w:val="00FD2A8B"/>
    <w:rsid w:val="00FD2E7A"/>
    <w:rsid w:val="00FD2EA0"/>
    <w:rsid w:val="00FD32B5"/>
    <w:rsid w:val="00FD3432"/>
    <w:rsid w:val="00FD34D7"/>
    <w:rsid w:val="00FD3543"/>
    <w:rsid w:val="00FD355C"/>
    <w:rsid w:val="00FD360A"/>
    <w:rsid w:val="00FD3D89"/>
    <w:rsid w:val="00FD405B"/>
    <w:rsid w:val="00FD4BFA"/>
    <w:rsid w:val="00FD4F47"/>
    <w:rsid w:val="00FD5000"/>
    <w:rsid w:val="00FD53DC"/>
    <w:rsid w:val="00FD5421"/>
    <w:rsid w:val="00FD5620"/>
    <w:rsid w:val="00FD56DB"/>
    <w:rsid w:val="00FD57A1"/>
    <w:rsid w:val="00FD5A67"/>
    <w:rsid w:val="00FD5E93"/>
    <w:rsid w:val="00FD5F74"/>
    <w:rsid w:val="00FD62FB"/>
    <w:rsid w:val="00FD63F4"/>
    <w:rsid w:val="00FD653D"/>
    <w:rsid w:val="00FD6DF6"/>
    <w:rsid w:val="00FD7095"/>
    <w:rsid w:val="00FD735D"/>
    <w:rsid w:val="00FD753C"/>
    <w:rsid w:val="00FD77EE"/>
    <w:rsid w:val="00FE0129"/>
    <w:rsid w:val="00FE03AB"/>
    <w:rsid w:val="00FE084C"/>
    <w:rsid w:val="00FE0B03"/>
    <w:rsid w:val="00FE0FC4"/>
    <w:rsid w:val="00FE246A"/>
    <w:rsid w:val="00FE26D0"/>
    <w:rsid w:val="00FE29A6"/>
    <w:rsid w:val="00FE2B44"/>
    <w:rsid w:val="00FE2D05"/>
    <w:rsid w:val="00FE2FCC"/>
    <w:rsid w:val="00FE301E"/>
    <w:rsid w:val="00FE32EB"/>
    <w:rsid w:val="00FE34CF"/>
    <w:rsid w:val="00FE3A55"/>
    <w:rsid w:val="00FE3B56"/>
    <w:rsid w:val="00FE3DCC"/>
    <w:rsid w:val="00FE4C9F"/>
    <w:rsid w:val="00FE4D26"/>
    <w:rsid w:val="00FE4FD6"/>
    <w:rsid w:val="00FE5D64"/>
    <w:rsid w:val="00FE5F5E"/>
    <w:rsid w:val="00FE65AE"/>
    <w:rsid w:val="00FE6601"/>
    <w:rsid w:val="00FE673E"/>
    <w:rsid w:val="00FE6D4B"/>
    <w:rsid w:val="00FE774D"/>
    <w:rsid w:val="00FE7D4F"/>
    <w:rsid w:val="00FF0158"/>
    <w:rsid w:val="00FF03D4"/>
    <w:rsid w:val="00FF04FB"/>
    <w:rsid w:val="00FF07B0"/>
    <w:rsid w:val="00FF0938"/>
    <w:rsid w:val="00FF0A00"/>
    <w:rsid w:val="00FF0E97"/>
    <w:rsid w:val="00FF1333"/>
    <w:rsid w:val="00FF1355"/>
    <w:rsid w:val="00FF1510"/>
    <w:rsid w:val="00FF189C"/>
    <w:rsid w:val="00FF1DD9"/>
    <w:rsid w:val="00FF2128"/>
    <w:rsid w:val="00FF25C0"/>
    <w:rsid w:val="00FF2B6C"/>
    <w:rsid w:val="00FF31B1"/>
    <w:rsid w:val="00FF368F"/>
    <w:rsid w:val="00FF36D6"/>
    <w:rsid w:val="00FF472D"/>
    <w:rsid w:val="00FF49E5"/>
    <w:rsid w:val="00FF4B54"/>
    <w:rsid w:val="00FF4BCD"/>
    <w:rsid w:val="00FF4E13"/>
    <w:rsid w:val="00FF5D26"/>
    <w:rsid w:val="00FF5E02"/>
    <w:rsid w:val="00FF5E13"/>
    <w:rsid w:val="00FF5F02"/>
    <w:rsid w:val="00FF605F"/>
    <w:rsid w:val="00FF6102"/>
    <w:rsid w:val="00FF6CC0"/>
    <w:rsid w:val="00FF7129"/>
    <w:rsid w:val="00FF732C"/>
    <w:rsid w:val="00FF73B6"/>
    <w:rsid w:val="00FF7950"/>
    <w:rsid w:val="00FF796F"/>
    <w:rsid w:val="00FF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54B699"/>
  <w15:docId w15:val="{55E5E7AA-8805-421F-B023-20385EA4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F52"/>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65616"/>
    <w:pPr>
      <w:keepNext/>
      <w:keepLines/>
      <w:spacing w:before="240" w:after="0"/>
      <w:outlineLvl w:val="0"/>
    </w:pPr>
    <w:rPr>
      <w:rFonts w:asciiTheme="majorHAnsi" w:eastAsiaTheme="majorEastAsia" w:hAnsiTheme="majorHAnsi" w:cstheme="majorBidi"/>
      <w:color w:val="08397A" w:themeColor="accent1" w:themeShade="BF"/>
      <w:sz w:val="32"/>
      <w:szCs w:val="32"/>
    </w:rPr>
  </w:style>
  <w:style w:type="paragraph" w:styleId="Heading3">
    <w:name w:val="heading 3"/>
    <w:basedOn w:val="Normal"/>
    <w:next w:val="Normal"/>
    <w:qFormat/>
    <w:rsid w:val="00FD1218"/>
    <w:pPr>
      <w:keepNext/>
      <w:outlineLvl w:val="2"/>
    </w:pPr>
    <w:rPr>
      <w:rFonts w:ascii="Book Antiqua" w:hAnsi="Book Antiqua"/>
      <w:b/>
      <w:bCs/>
      <w:sz w:val="18"/>
    </w:rPr>
  </w:style>
  <w:style w:type="paragraph" w:styleId="Heading6">
    <w:name w:val="heading 6"/>
    <w:basedOn w:val="Normal"/>
    <w:next w:val="Normal"/>
    <w:qFormat/>
    <w:rsid w:val="00FD1218"/>
    <w:pPr>
      <w:keepNext/>
      <w:outlineLvl w:val="5"/>
    </w:pPr>
    <w:rPr>
      <w:rFonts w:ascii="Comic Sans MS" w:eastAsia="Arial Unicode MS" w:hAnsi="Comic Sans MS" w:cs="Arial Unicode MS"/>
      <w:b/>
      <w:bCs/>
    </w:rPr>
  </w:style>
  <w:style w:type="paragraph" w:styleId="Heading8">
    <w:name w:val="heading 8"/>
    <w:basedOn w:val="Normal"/>
    <w:next w:val="Normal"/>
    <w:qFormat/>
    <w:rsid w:val="00FD1218"/>
    <w:pPr>
      <w:keepNext/>
      <w:outlineLvl w:val="7"/>
    </w:pPr>
    <w:rPr>
      <w:rFonts w:ascii="Book Antiqua" w:hAnsi="Book Antiqua"/>
      <w:b/>
      <w:sz w:val="40"/>
    </w:rPr>
  </w:style>
  <w:style w:type="paragraph" w:styleId="Heading9">
    <w:name w:val="heading 9"/>
    <w:basedOn w:val="Normal"/>
    <w:next w:val="Normal"/>
    <w:qFormat/>
    <w:rsid w:val="00FD1218"/>
    <w:pPr>
      <w:keepNext/>
      <w:outlineLvl w:val="8"/>
    </w:pPr>
    <w:rPr>
      <w:rFonts w:ascii="Book Antiqua" w:hAnsi="Book Antiqu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21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0AEE"/>
    <w:pPr>
      <w:tabs>
        <w:tab w:val="center" w:pos="4320"/>
        <w:tab w:val="right" w:pos="8640"/>
      </w:tabs>
    </w:pPr>
  </w:style>
  <w:style w:type="character" w:styleId="PageNumber">
    <w:name w:val="page number"/>
    <w:basedOn w:val="DefaultParagraphFont"/>
    <w:rsid w:val="00960AEE"/>
  </w:style>
  <w:style w:type="paragraph" w:styleId="Header">
    <w:name w:val="header"/>
    <w:basedOn w:val="Normal"/>
    <w:rsid w:val="00FF605F"/>
    <w:pPr>
      <w:tabs>
        <w:tab w:val="center" w:pos="4320"/>
        <w:tab w:val="right" w:pos="8640"/>
      </w:tabs>
    </w:pPr>
  </w:style>
  <w:style w:type="paragraph" w:styleId="BalloonText">
    <w:name w:val="Balloon Text"/>
    <w:basedOn w:val="Normal"/>
    <w:semiHidden/>
    <w:rsid w:val="001964BF"/>
    <w:rPr>
      <w:rFonts w:ascii="Tahoma" w:hAnsi="Tahoma" w:cs="Tahoma"/>
      <w:sz w:val="16"/>
      <w:szCs w:val="16"/>
    </w:rPr>
  </w:style>
  <w:style w:type="paragraph" w:styleId="ListParagraph">
    <w:name w:val="List Paragraph"/>
    <w:basedOn w:val="Normal"/>
    <w:link w:val="ListParagraphChar"/>
    <w:uiPriority w:val="34"/>
    <w:qFormat/>
    <w:rsid w:val="00793576"/>
    <w:pPr>
      <w:ind w:left="720"/>
    </w:pPr>
    <w:rPr>
      <w:rFonts w:ascii="Calibri" w:eastAsia="Calibri" w:hAnsi="Calibri" w:cs="Calibri"/>
      <w:lang w:eastAsia="en-GB"/>
    </w:rPr>
  </w:style>
  <w:style w:type="character" w:styleId="Hyperlink">
    <w:name w:val="Hyperlink"/>
    <w:rsid w:val="00746CA5"/>
    <w:rPr>
      <w:color w:val="0000FF"/>
      <w:u w:val="single"/>
    </w:rPr>
  </w:style>
  <w:style w:type="character" w:styleId="Strong">
    <w:name w:val="Strong"/>
    <w:uiPriority w:val="22"/>
    <w:qFormat/>
    <w:rsid w:val="00D67B03"/>
    <w:rPr>
      <w:b/>
      <w:bCs/>
    </w:rPr>
  </w:style>
  <w:style w:type="paragraph" w:styleId="NormalWeb">
    <w:name w:val="Normal (Web)"/>
    <w:basedOn w:val="Normal"/>
    <w:uiPriority w:val="99"/>
    <w:unhideWhenUsed/>
    <w:rsid w:val="00BD4E5D"/>
    <w:pPr>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7A1D34"/>
    <w:rPr>
      <w:b/>
      <w:bCs/>
      <w:i w:val="0"/>
      <w:iCs w:val="0"/>
    </w:rPr>
  </w:style>
  <w:style w:type="character" w:customStyle="1" w:styleId="st">
    <w:name w:val="st"/>
    <w:basedOn w:val="DefaultParagraphFont"/>
    <w:rsid w:val="007A1D34"/>
  </w:style>
  <w:style w:type="character" w:styleId="CommentReference">
    <w:name w:val="annotation reference"/>
    <w:basedOn w:val="DefaultParagraphFont"/>
    <w:semiHidden/>
    <w:unhideWhenUsed/>
    <w:rsid w:val="003628FC"/>
    <w:rPr>
      <w:sz w:val="16"/>
      <w:szCs w:val="16"/>
    </w:rPr>
  </w:style>
  <w:style w:type="paragraph" w:styleId="CommentText">
    <w:name w:val="annotation text"/>
    <w:basedOn w:val="Normal"/>
    <w:link w:val="CommentTextChar"/>
    <w:semiHidden/>
    <w:unhideWhenUsed/>
    <w:rsid w:val="003628FC"/>
  </w:style>
  <w:style w:type="character" w:customStyle="1" w:styleId="CommentTextChar">
    <w:name w:val="Comment Text Char"/>
    <w:basedOn w:val="DefaultParagraphFont"/>
    <w:link w:val="CommentText"/>
    <w:semiHidden/>
    <w:rsid w:val="003628FC"/>
    <w:rPr>
      <w:lang w:val="en-US" w:eastAsia="en-US"/>
    </w:rPr>
  </w:style>
  <w:style w:type="paragraph" w:styleId="CommentSubject">
    <w:name w:val="annotation subject"/>
    <w:basedOn w:val="CommentText"/>
    <w:next w:val="CommentText"/>
    <w:link w:val="CommentSubjectChar"/>
    <w:semiHidden/>
    <w:unhideWhenUsed/>
    <w:rsid w:val="003628FC"/>
    <w:rPr>
      <w:b/>
      <w:bCs/>
    </w:rPr>
  </w:style>
  <w:style w:type="character" w:customStyle="1" w:styleId="CommentSubjectChar">
    <w:name w:val="Comment Subject Char"/>
    <w:basedOn w:val="CommentTextChar"/>
    <w:link w:val="CommentSubject"/>
    <w:semiHidden/>
    <w:rsid w:val="003628FC"/>
    <w:rPr>
      <w:b/>
      <w:bCs/>
      <w:lang w:val="en-US" w:eastAsia="en-US"/>
    </w:rPr>
  </w:style>
  <w:style w:type="paragraph" w:customStyle="1" w:styleId="Default">
    <w:name w:val="Default"/>
    <w:rsid w:val="00DB67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B6E3B"/>
    <w:rPr>
      <w:lang w:eastAsia="en-US"/>
    </w:rPr>
  </w:style>
  <w:style w:type="paragraph" w:styleId="BodyText">
    <w:name w:val="Body Text"/>
    <w:basedOn w:val="Normal"/>
    <w:link w:val="BodyTextChar"/>
    <w:semiHidden/>
    <w:rsid w:val="00334CEA"/>
    <w:pPr>
      <w:jc w:val="both"/>
    </w:pPr>
    <w:rPr>
      <w:rFonts w:ascii="Arial" w:hAnsi="Arial" w:cs="Arial"/>
      <w:sz w:val="18"/>
      <w:szCs w:val="18"/>
    </w:rPr>
  </w:style>
  <w:style w:type="character" w:customStyle="1" w:styleId="BodyTextChar">
    <w:name w:val="Body Text Char"/>
    <w:basedOn w:val="DefaultParagraphFont"/>
    <w:link w:val="BodyText"/>
    <w:semiHidden/>
    <w:rsid w:val="00334CEA"/>
    <w:rPr>
      <w:rFonts w:ascii="Arial" w:hAnsi="Arial" w:cs="Arial"/>
      <w:sz w:val="18"/>
      <w:szCs w:val="18"/>
      <w:lang w:eastAsia="en-US"/>
    </w:rPr>
  </w:style>
  <w:style w:type="character" w:customStyle="1" w:styleId="FooterChar">
    <w:name w:val="Footer Char"/>
    <w:basedOn w:val="DefaultParagraphFont"/>
    <w:link w:val="Footer"/>
    <w:uiPriority w:val="99"/>
    <w:rsid w:val="003E25C0"/>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AA588B"/>
    <w:rPr>
      <w:rFonts w:ascii="Calibri" w:eastAsia="Calibri" w:hAnsi="Calibri" w:cs="Calibri"/>
      <w:sz w:val="22"/>
      <w:szCs w:val="22"/>
    </w:rPr>
  </w:style>
  <w:style w:type="character" w:customStyle="1" w:styleId="Heading1Char">
    <w:name w:val="Heading 1 Char"/>
    <w:basedOn w:val="DefaultParagraphFont"/>
    <w:link w:val="Heading1"/>
    <w:rsid w:val="00C65616"/>
    <w:rPr>
      <w:rFonts w:asciiTheme="majorHAnsi" w:eastAsiaTheme="majorEastAsia" w:hAnsiTheme="majorHAnsi" w:cstheme="majorBidi"/>
      <w:color w:val="08397A" w:themeColor="accent1" w:themeShade="BF"/>
      <w:sz w:val="32"/>
      <w:szCs w:val="32"/>
      <w:lang w:eastAsia="en-US"/>
    </w:rPr>
  </w:style>
  <w:style w:type="paragraph" w:customStyle="1" w:styleId="TableParagraph">
    <w:name w:val="Table Paragraph"/>
    <w:basedOn w:val="Normal"/>
    <w:uiPriority w:val="1"/>
    <w:qFormat/>
    <w:rsid w:val="00AB0A73"/>
    <w:pPr>
      <w:widowControl w:val="0"/>
      <w:autoSpaceDE w:val="0"/>
      <w:autoSpaceDN w:val="0"/>
      <w:spacing w:after="0" w:line="240" w:lineRule="auto"/>
      <w:ind w:left="567"/>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578">
      <w:bodyDiv w:val="1"/>
      <w:marLeft w:val="0"/>
      <w:marRight w:val="0"/>
      <w:marTop w:val="0"/>
      <w:marBottom w:val="0"/>
      <w:divBdr>
        <w:top w:val="none" w:sz="0" w:space="0" w:color="auto"/>
        <w:left w:val="none" w:sz="0" w:space="0" w:color="auto"/>
        <w:bottom w:val="none" w:sz="0" w:space="0" w:color="auto"/>
        <w:right w:val="none" w:sz="0" w:space="0" w:color="auto"/>
      </w:divBdr>
    </w:div>
    <w:div w:id="17896129">
      <w:bodyDiv w:val="1"/>
      <w:marLeft w:val="0"/>
      <w:marRight w:val="0"/>
      <w:marTop w:val="0"/>
      <w:marBottom w:val="0"/>
      <w:divBdr>
        <w:top w:val="none" w:sz="0" w:space="0" w:color="auto"/>
        <w:left w:val="none" w:sz="0" w:space="0" w:color="auto"/>
        <w:bottom w:val="none" w:sz="0" w:space="0" w:color="auto"/>
        <w:right w:val="none" w:sz="0" w:space="0" w:color="auto"/>
      </w:divBdr>
    </w:div>
    <w:div w:id="20671451">
      <w:bodyDiv w:val="1"/>
      <w:marLeft w:val="0"/>
      <w:marRight w:val="0"/>
      <w:marTop w:val="0"/>
      <w:marBottom w:val="0"/>
      <w:divBdr>
        <w:top w:val="none" w:sz="0" w:space="0" w:color="auto"/>
        <w:left w:val="none" w:sz="0" w:space="0" w:color="auto"/>
        <w:bottom w:val="none" w:sz="0" w:space="0" w:color="auto"/>
        <w:right w:val="none" w:sz="0" w:space="0" w:color="auto"/>
      </w:divBdr>
    </w:div>
    <w:div w:id="37705979">
      <w:bodyDiv w:val="1"/>
      <w:marLeft w:val="0"/>
      <w:marRight w:val="0"/>
      <w:marTop w:val="0"/>
      <w:marBottom w:val="0"/>
      <w:divBdr>
        <w:top w:val="none" w:sz="0" w:space="0" w:color="auto"/>
        <w:left w:val="none" w:sz="0" w:space="0" w:color="auto"/>
        <w:bottom w:val="none" w:sz="0" w:space="0" w:color="auto"/>
        <w:right w:val="none" w:sz="0" w:space="0" w:color="auto"/>
      </w:divBdr>
    </w:div>
    <w:div w:id="62946665">
      <w:bodyDiv w:val="1"/>
      <w:marLeft w:val="0"/>
      <w:marRight w:val="0"/>
      <w:marTop w:val="0"/>
      <w:marBottom w:val="0"/>
      <w:divBdr>
        <w:top w:val="none" w:sz="0" w:space="0" w:color="auto"/>
        <w:left w:val="none" w:sz="0" w:space="0" w:color="auto"/>
        <w:bottom w:val="none" w:sz="0" w:space="0" w:color="auto"/>
        <w:right w:val="none" w:sz="0" w:space="0" w:color="auto"/>
      </w:divBdr>
    </w:div>
    <w:div w:id="68968508">
      <w:bodyDiv w:val="1"/>
      <w:marLeft w:val="0"/>
      <w:marRight w:val="0"/>
      <w:marTop w:val="0"/>
      <w:marBottom w:val="0"/>
      <w:divBdr>
        <w:top w:val="none" w:sz="0" w:space="0" w:color="auto"/>
        <w:left w:val="none" w:sz="0" w:space="0" w:color="auto"/>
        <w:bottom w:val="none" w:sz="0" w:space="0" w:color="auto"/>
        <w:right w:val="none" w:sz="0" w:space="0" w:color="auto"/>
      </w:divBdr>
    </w:div>
    <w:div w:id="72900984">
      <w:bodyDiv w:val="1"/>
      <w:marLeft w:val="0"/>
      <w:marRight w:val="0"/>
      <w:marTop w:val="0"/>
      <w:marBottom w:val="0"/>
      <w:divBdr>
        <w:top w:val="none" w:sz="0" w:space="0" w:color="auto"/>
        <w:left w:val="none" w:sz="0" w:space="0" w:color="auto"/>
        <w:bottom w:val="none" w:sz="0" w:space="0" w:color="auto"/>
        <w:right w:val="none" w:sz="0" w:space="0" w:color="auto"/>
      </w:divBdr>
    </w:div>
    <w:div w:id="79764015">
      <w:bodyDiv w:val="1"/>
      <w:marLeft w:val="0"/>
      <w:marRight w:val="0"/>
      <w:marTop w:val="0"/>
      <w:marBottom w:val="0"/>
      <w:divBdr>
        <w:top w:val="none" w:sz="0" w:space="0" w:color="auto"/>
        <w:left w:val="none" w:sz="0" w:space="0" w:color="auto"/>
        <w:bottom w:val="none" w:sz="0" w:space="0" w:color="auto"/>
        <w:right w:val="none" w:sz="0" w:space="0" w:color="auto"/>
      </w:divBdr>
    </w:div>
    <w:div w:id="82335320">
      <w:bodyDiv w:val="1"/>
      <w:marLeft w:val="0"/>
      <w:marRight w:val="0"/>
      <w:marTop w:val="0"/>
      <w:marBottom w:val="0"/>
      <w:divBdr>
        <w:top w:val="none" w:sz="0" w:space="0" w:color="auto"/>
        <w:left w:val="none" w:sz="0" w:space="0" w:color="auto"/>
        <w:bottom w:val="none" w:sz="0" w:space="0" w:color="auto"/>
        <w:right w:val="none" w:sz="0" w:space="0" w:color="auto"/>
      </w:divBdr>
    </w:div>
    <w:div w:id="117838271">
      <w:bodyDiv w:val="1"/>
      <w:marLeft w:val="0"/>
      <w:marRight w:val="0"/>
      <w:marTop w:val="0"/>
      <w:marBottom w:val="0"/>
      <w:divBdr>
        <w:top w:val="none" w:sz="0" w:space="0" w:color="auto"/>
        <w:left w:val="none" w:sz="0" w:space="0" w:color="auto"/>
        <w:bottom w:val="none" w:sz="0" w:space="0" w:color="auto"/>
        <w:right w:val="none" w:sz="0" w:space="0" w:color="auto"/>
      </w:divBdr>
    </w:div>
    <w:div w:id="129058165">
      <w:bodyDiv w:val="1"/>
      <w:marLeft w:val="0"/>
      <w:marRight w:val="0"/>
      <w:marTop w:val="0"/>
      <w:marBottom w:val="0"/>
      <w:divBdr>
        <w:top w:val="none" w:sz="0" w:space="0" w:color="auto"/>
        <w:left w:val="none" w:sz="0" w:space="0" w:color="auto"/>
        <w:bottom w:val="none" w:sz="0" w:space="0" w:color="auto"/>
        <w:right w:val="none" w:sz="0" w:space="0" w:color="auto"/>
      </w:divBdr>
    </w:div>
    <w:div w:id="141506229">
      <w:bodyDiv w:val="1"/>
      <w:marLeft w:val="0"/>
      <w:marRight w:val="0"/>
      <w:marTop w:val="0"/>
      <w:marBottom w:val="0"/>
      <w:divBdr>
        <w:top w:val="none" w:sz="0" w:space="0" w:color="auto"/>
        <w:left w:val="none" w:sz="0" w:space="0" w:color="auto"/>
        <w:bottom w:val="none" w:sz="0" w:space="0" w:color="auto"/>
        <w:right w:val="none" w:sz="0" w:space="0" w:color="auto"/>
      </w:divBdr>
    </w:div>
    <w:div w:id="158932379">
      <w:bodyDiv w:val="1"/>
      <w:marLeft w:val="0"/>
      <w:marRight w:val="0"/>
      <w:marTop w:val="0"/>
      <w:marBottom w:val="0"/>
      <w:divBdr>
        <w:top w:val="none" w:sz="0" w:space="0" w:color="auto"/>
        <w:left w:val="none" w:sz="0" w:space="0" w:color="auto"/>
        <w:bottom w:val="none" w:sz="0" w:space="0" w:color="auto"/>
        <w:right w:val="none" w:sz="0" w:space="0" w:color="auto"/>
      </w:divBdr>
    </w:div>
    <w:div w:id="162281129">
      <w:bodyDiv w:val="1"/>
      <w:marLeft w:val="0"/>
      <w:marRight w:val="0"/>
      <w:marTop w:val="0"/>
      <w:marBottom w:val="0"/>
      <w:divBdr>
        <w:top w:val="none" w:sz="0" w:space="0" w:color="auto"/>
        <w:left w:val="none" w:sz="0" w:space="0" w:color="auto"/>
        <w:bottom w:val="none" w:sz="0" w:space="0" w:color="auto"/>
        <w:right w:val="none" w:sz="0" w:space="0" w:color="auto"/>
      </w:divBdr>
    </w:div>
    <w:div w:id="195850245">
      <w:bodyDiv w:val="1"/>
      <w:marLeft w:val="0"/>
      <w:marRight w:val="0"/>
      <w:marTop w:val="0"/>
      <w:marBottom w:val="0"/>
      <w:divBdr>
        <w:top w:val="none" w:sz="0" w:space="0" w:color="auto"/>
        <w:left w:val="none" w:sz="0" w:space="0" w:color="auto"/>
        <w:bottom w:val="none" w:sz="0" w:space="0" w:color="auto"/>
        <w:right w:val="none" w:sz="0" w:space="0" w:color="auto"/>
      </w:divBdr>
    </w:div>
    <w:div w:id="198051226">
      <w:bodyDiv w:val="1"/>
      <w:marLeft w:val="0"/>
      <w:marRight w:val="0"/>
      <w:marTop w:val="0"/>
      <w:marBottom w:val="0"/>
      <w:divBdr>
        <w:top w:val="none" w:sz="0" w:space="0" w:color="auto"/>
        <w:left w:val="none" w:sz="0" w:space="0" w:color="auto"/>
        <w:bottom w:val="none" w:sz="0" w:space="0" w:color="auto"/>
        <w:right w:val="none" w:sz="0" w:space="0" w:color="auto"/>
      </w:divBdr>
    </w:div>
    <w:div w:id="204148852">
      <w:bodyDiv w:val="1"/>
      <w:marLeft w:val="0"/>
      <w:marRight w:val="0"/>
      <w:marTop w:val="0"/>
      <w:marBottom w:val="0"/>
      <w:divBdr>
        <w:top w:val="none" w:sz="0" w:space="0" w:color="auto"/>
        <w:left w:val="none" w:sz="0" w:space="0" w:color="auto"/>
        <w:bottom w:val="none" w:sz="0" w:space="0" w:color="auto"/>
        <w:right w:val="none" w:sz="0" w:space="0" w:color="auto"/>
      </w:divBdr>
    </w:div>
    <w:div w:id="236671657">
      <w:bodyDiv w:val="1"/>
      <w:marLeft w:val="0"/>
      <w:marRight w:val="0"/>
      <w:marTop w:val="0"/>
      <w:marBottom w:val="0"/>
      <w:divBdr>
        <w:top w:val="none" w:sz="0" w:space="0" w:color="auto"/>
        <w:left w:val="none" w:sz="0" w:space="0" w:color="auto"/>
        <w:bottom w:val="none" w:sz="0" w:space="0" w:color="auto"/>
        <w:right w:val="none" w:sz="0" w:space="0" w:color="auto"/>
      </w:divBdr>
    </w:div>
    <w:div w:id="238949176">
      <w:bodyDiv w:val="1"/>
      <w:marLeft w:val="0"/>
      <w:marRight w:val="0"/>
      <w:marTop w:val="0"/>
      <w:marBottom w:val="0"/>
      <w:divBdr>
        <w:top w:val="none" w:sz="0" w:space="0" w:color="auto"/>
        <w:left w:val="none" w:sz="0" w:space="0" w:color="auto"/>
        <w:bottom w:val="none" w:sz="0" w:space="0" w:color="auto"/>
        <w:right w:val="none" w:sz="0" w:space="0" w:color="auto"/>
      </w:divBdr>
    </w:div>
    <w:div w:id="272858482">
      <w:bodyDiv w:val="1"/>
      <w:marLeft w:val="0"/>
      <w:marRight w:val="0"/>
      <w:marTop w:val="0"/>
      <w:marBottom w:val="0"/>
      <w:divBdr>
        <w:top w:val="none" w:sz="0" w:space="0" w:color="auto"/>
        <w:left w:val="none" w:sz="0" w:space="0" w:color="auto"/>
        <w:bottom w:val="none" w:sz="0" w:space="0" w:color="auto"/>
        <w:right w:val="none" w:sz="0" w:space="0" w:color="auto"/>
      </w:divBdr>
    </w:div>
    <w:div w:id="296181979">
      <w:bodyDiv w:val="1"/>
      <w:marLeft w:val="0"/>
      <w:marRight w:val="0"/>
      <w:marTop w:val="0"/>
      <w:marBottom w:val="0"/>
      <w:divBdr>
        <w:top w:val="none" w:sz="0" w:space="0" w:color="auto"/>
        <w:left w:val="none" w:sz="0" w:space="0" w:color="auto"/>
        <w:bottom w:val="none" w:sz="0" w:space="0" w:color="auto"/>
        <w:right w:val="none" w:sz="0" w:space="0" w:color="auto"/>
      </w:divBdr>
    </w:div>
    <w:div w:id="327172756">
      <w:bodyDiv w:val="1"/>
      <w:marLeft w:val="0"/>
      <w:marRight w:val="0"/>
      <w:marTop w:val="0"/>
      <w:marBottom w:val="0"/>
      <w:divBdr>
        <w:top w:val="none" w:sz="0" w:space="0" w:color="auto"/>
        <w:left w:val="none" w:sz="0" w:space="0" w:color="auto"/>
        <w:bottom w:val="none" w:sz="0" w:space="0" w:color="auto"/>
        <w:right w:val="none" w:sz="0" w:space="0" w:color="auto"/>
      </w:divBdr>
    </w:div>
    <w:div w:id="342821515">
      <w:bodyDiv w:val="1"/>
      <w:marLeft w:val="0"/>
      <w:marRight w:val="0"/>
      <w:marTop w:val="0"/>
      <w:marBottom w:val="0"/>
      <w:divBdr>
        <w:top w:val="none" w:sz="0" w:space="0" w:color="auto"/>
        <w:left w:val="none" w:sz="0" w:space="0" w:color="auto"/>
        <w:bottom w:val="none" w:sz="0" w:space="0" w:color="auto"/>
        <w:right w:val="none" w:sz="0" w:space="0" w:color="auto"/>
      </w:divBdr>
    </w:div>
    <w:div w:id="344526380">
      <w:bodyDiv w:val="1"/>
      <w:marLeft w:val="0"/>
      <w:marRight w:val="0"/>
      <w:marTop w:val="0"/>
      <w:marBottom w:val="0"/>
      <w:divBdr>
        <w:top w:val="none" w:sz="0" w:space="0" w:color="auto"/>
        <w:left w:val="none" w:sz="0" w:space="0" w:color="auto"/>
        <w:bottom w:val="none" w:sz="0" w:space="0" w:color="auto"/>
        <w:right w:val="none" w:sz="0" w:space="0" w:color="auto"/>
      </w:divBdr>
    </w:div>
    <w:div w:id="394936390">
      <w:bodyDiv w:val="1"/>
      <w:marLeft w:val="0"/>
      <w:marRight w:val="0"/>
      <w:marTop w:val="0"/>
      <w:marBottom w:val="0"/>
      <w:divBdr>
        <w:top w:val="none" w:sz="0" w:space="0" w:color="auto"/>
        <w:left w:val="none" w:sz="0" w:space="0" w:color="auto"/>
        <w:bottom w:val="none" w:sz="0" w:space="0" w:color="auto"/>
        <w:right w:val="none" w:sz="0" w:space="0" w:color="auto"/>
      </w:divBdr>
      <w:divsChild>
        <w:div w:id="659967112">
          <w:marLeft w:val="360"/>
          <w:marRight w:val="0"/>
          <w:marTop w:val="130"/>
          <w:marBottom w:val="0"/>
          <w:divBdr>
            <w:top w:val="none" w:sz="0" w:space="0" w:color="auto"/>
            <w:left w:val="none" w:sz="0" w:space="0" w:color="auto"/>
            <w:bottom w:val="none" w:sz="0" w:space="0" w:color="auto"/>
            <w:right w:val="none" w:sz="0" w:space="0" w:color="auto"/>
          </w:divBdr>
        </w:div>
        <w:div w:id="1782142485">
          <w:marLeft w:val="360"/>
          <w:marRight w:val="0"/>
          <w:marTop w:val="130"/>
          <w:marBottom w:val="0"/>
          <w:divBdr>
            <w:top w:val="none" w:sz="0" w:space="0" w:color="auto"/>
            <w:left w:val="none" w:sz="0" w:space="0" w:color="auto"/>
            <w:bottom w:val="none" w:sz="0" w:space="0" w:color="auto"/>
            <w:right w:val="none" w:sz="0" w:space="0" w:color="auto"/>
          </w:divBdr>
        </w:div>
        <w:div w:id="531303765">
          <w:marLeft w:val="360"/>
          <w:marRight w:val="0"/>
          <w:marTop w:val="130"/>
          <w:marBottom w:val="0"/>
          <w:divBdr>
            <w:top w:val="none" w:sz="0" w:space="0" w:color="auto"/>
            <w:left w:val="none" w:sz="0" w:space="0" w:color="auto"/>
            <w:bottom w:val="none" w:sz="0" w:space="0" w:color="auto"/>
            <w:right w:val="none" w:sz="0" w:space="0" w:color="auto"/>
          </w:divBdr>
        </w:div>
        <w:div w:id="1007172099">
          <w:marLeft w:val="360"/>
          <w:marRight w:val="0"/>
          <w:marTop w:val="130"/>
          <w:marBottom w:val="0"/>
          <w:divBdr>
            <w:top w:val="none" w:sz="0" w:space="0" w:color="auto"/>
            <w:left w:val="none" w:sz="0" w:space="0" w:color="auto"/>
            <w:bottom w:val="none" w:sz="0" w:space="0" w:color="auto"/>
            <w:right w:val="none" w:sz="0" w:space="0" w:color="auto"/>
          </w:divBdr>
        </w:div>
      </w:divsChild>
    </w:div>
    <w:div w:id="419642566">
      <w:bodyDiv w:val="1"/>
      <w:marLeft w:val="0"/>
      <w:marRight w:val="0"/>
      <w:marTop w:val="0"/>
      <w:marBottom w:val="0"/>
      <w:divBdr>
        <w:top w:val="none" w:sz="0" w:space="0" w:color="auto"/>
        <w:left w:val="none" w:sz="0" w:space="0" w:color="auto"/>
        <w:bottom w:val="none" w:sz="0" w:space="0" w:color="auto"/>
        <w:right w:val="none" w:sz="0" w:space="0" w:color="auto"/>
      </w:divBdr>
    </w:div>
    <w:div w:id="419906630">
      <w:bodyDiv w:val="1"/>
      <w:marLeft w:val="0"/>
      <w:marRight w:val="0"/>
      <w:marTop w:val="0"/>
      <w:marBottom w:val="0"/>
      <w:divBdr>
        <w:top w:val="none" w:sz="0" w:space="0" w:color="auto"/>
        <w:left w:val="none" w:sz="0" w:space="0" w:color="auto"/>
        <w:bottom w:val="none" w:sz="0" w:space="0" w:color="auto"/>
        <w:right w:val="none" w:sz="0" w:space="0" w:color="auto"/>
      </w:divBdr>
    </w:div>
    <w:div w:id="440882060">
      <w:bodyDiv w:val="1"/>
      <w:marLeft w:val="0"/>
      <w:marRight w:val="0"/>
      <w:marTop w:val="0"/>
      <w:marBottom w:val="0"/>
      <w:divBdr>
        <w:top w:val="none" w:sz="0" w:space="0" w:color="auto"/>
        <w:left w:val="none" w:sz="0" w:space="0" w:color="auto"/>
        <w:bottom w:val="none" w:sz="0" w:space="0" w:color="auto"/>
        <w:right w:val="none" w:sz="0" w:space="0" w:color="auto"/>
      </w:divBdr>
    </w:div>
    <w:div w:id="477578848">
      <w:bodyDiv w:val="1"/>
      <w:marLeft w:val="0"/>
      <w:marRight w:val="0"/>
      <w:marTop w:val="0"/>
      <w:marBottom w:val="0"/>
      <w:divBdr>
        <w:top w:val="none" w:sz="0" w:space="0" w:color="auto"/>
        <w:left w:val="none" w:sz="0" w:space="0" w:color="auto"/>
        <w:bottom w:val="none" w:sz="0" w:space="0" w:color="auto"/>
        <w:right w:val="none" w:sz="0" w:space="0" w:color="auto"/>
      </w:divBdr>
    </w:div>
    <w:div w:id="501165296">
      <w:bodyDiv w:val="1"/>
      <w:marLeft w:val="0"/>
      <w:marRight w:val="0"/>
      <w:marTop w:val="0"/>
      <w:marBottom w:val="0"/>
      <w:divBdr>
        <w:top w:val="none" w:sz="0" w:space="0" w:color="auto"/>
        <w:left w:val="none" w:sz="0" w:space="0" w:color="auto"/>
        <w:bottom w:val="none" w:sz="0" w:space="0" w:color="auto"/>
        <w:right w:val="none" w:sz="0" w:space="0" w:color="auto"/>
      </w:divBdr>
    </w:div>
    <w:div w:id="522785676">
      <w:bodyDiv w:val="1"/>
      <w:marLeft w:val="0"/>
      <w:marRight w:val="0"/>
      <w:marTop w:val="0"/>
      <w:marBottom w:val="0"/>
      <w:divBdr>
        <w:top w:val="none" w:sz="0" w:space="0" w:color="auto"/>
        <w:left w:val="none" w:sz="0" w:space="0" w:color="auto"/>
        <w:bottom w:val="none" w:sz="0" w:space="0" w:color="auto"/>
        <w:right w:val="none" w:sz="0" w:space="0" w:color="auto"/>
      </w:divBdr>
    </w:div>
    <w:div w:id="550728131">
      <w:bodyDiv w:val="1"/>
      <w:marLeft w:val="0"/>
      <w:marRight w:val="0"/>
      <w:marTop w:val="0"/>
      <w:marBottom w:val="0"/>
      <w:divBdr>
        <w:top w:val="none" w:sz="0" w:space="0" w:color="auto"/>
        <w:left w:val="none" w:sz="0" w:space="0" w:color="auto"/>
        <w:bottom w:val="none" w:sz="0" w:space="0" w:color="auto"/>
        <w:right w:val="none" w:sz="0" w:space="0" w:color="auto"/>
      </w:divBdr>
    </w:div>
    <w:div w:id="553660465">
      <w:bodyDiv w:val="1"/>
      <w:marLeft w:val="0"/>
      <w:marRight w:val="0"/>
      <w:marTop w:val="0"/>
      <w:marBottom w:val="0"/>
      <w:divBdr>
        <w:top w:val="none" w:sz="0" w:space="0" w:color="auto"/>
        <w:left w:val="none" w:sz="0" w:space="0" w:color="auto"/>
        <w:bottom w:val="none" w:sz="0" w:space="0" w:color="auto"/>
        <w:right w:val="none" w:sz="0" w:space="0" w:color="auto"/>
      </w:divBdr>
    </w:div>
    <w:div w:id="634912887">
      <w:bodyDiv w:val="1"/>
      <w:marLeft w:val="0"/>
      <w:marRight w:val="0"/>
      <w:marTop w:val="0"/>
      <w:marBottom w:val="0"/>
      <w:divBdr>
        <w:top w:val="none" w:sz="0" w:space="0" w:color="auto"/>
        <w:left w:val="none" w:sz="0" w:space="0" w:color="auto"/>
        <w:bottom w:val="none" w:sz="0" w:space="0" w:color="auto"/>
        <w:right w:val="none" w:sz="0" w:space="0" w:color="auto"/>
      </w:divBdr>
      <w:divsChild>
        <w:div w:id="877088304">
          <w:marLeft w:val="274"/>
          <w:marRight w:val="0"/>
          <w:marTop w:val="86"/>
          <w:marBottom w:val="0"/>
          <w:divBdr>
            <w:top w:val="none" w:sz="0" w:space="0" w:color="auto"/>
            <w:left w:val="none" w:sz="0" w:space="0" w:color="auto"/>
            <w:bottom w:val="none" w:sz="0" w:space="0" w:color="auto"/>
            <w:right w:val="none" w:sz="0" w:space="0" w:color="auto"/>
          </w:divBdr>
        </w:div>
        <w:div w:id="1564221849">
          <w:marLeft w:val="274"/>
          <w:marRight w:val="0"/>
          <w:marTop w:val="86"/>
          <w:marBottom w:val="0"/>
          <w:divBdr>
            <w:top w:val="none" w:sz="0" w:space="0" w:color="auto"/>
            <w:left w:val="none" w:sz="0" w:space="0" w:color="auto"/>
            <w:bottom w:val="none" w:sz="0" w:space="0" w:color="auto"/>
            <w:right w:val="none" w:sz="0" w:space="0" w:color="auto"/>
          </w:divBdr>
        </w:div>
        <w:div w:id="1557007070">
          <w:marLeft w:val="274"/>
          <w:marRight w:val="0"/>
          <w:marTop w:val="86"/>
          <w:marBottom w:val="0"/>
          <w:divBdr>
            <w:top w:val="none" w:sz="0" w:space="0" w:color="auto"/>
            <w:left w:val="none" w:sz="0" w:space="0" w:color="auto"/>
            <w:bottom w:val="none" w:sz="0" w:space="0" w:color="auto"/>
            <w:right w:val="none" w:sz="0" w:space="0" w:color="auto"/>
          </w:divBdr>
        </w:div>
        <w:div w:id="1192845026">
          <w:marLeft w:val="274"/>
          <w:marRight w:val="0"/>
          <w:marTop w:val="86"/>
          <w:marBottom w:val="0"/>
          <w:divBdr>
            <w:top w:val="none" w:sz="0" w:space="0" w:color="auto"/>
            <w:left w:val="none" w:sz="0" w:space="0" w:color="auto"/>
            <w:bottom w:val="none" w:sz="0" w:space="0" w:color="auto"/>
            <w:right w:val="none" w:sz="0" w:space="0" w:color="auto"/>
          </w:divBdr>
        </w:div>
      </w:divsChild>
    </w:div>
    <w:div w:id="693699990">
      <w:bodyDiv w:val="1"/>
      <w:marLeft w:val="0"/>
      <w:marRight w:val="0"/>
      <w:marTop w:val="0"/>
      <w:marBottom w:val="0"/>
      <w:divBdr>
        <w:top w:val="none" w:sz="0" w:space="0" w:color="auto"/>
        <w:left w:val="none" w:sz="0" w:space="0" w:color="auto"/>
        <w:bottom w:val="none" w:sz="0" w:space="0" w:color="auto"/>
        <w:right w:val="none" w:sz="0" w:space="0" w:color="auto"/>
      </w:divBdr>
      <w:divsChild>
        <w:div w:id="134835636">
          <w:marLeft w:val="360"/>
          <w:marRight w:val="0"/>
          <w:marTop w:val="134"/>
          <w:marBottom w:val="0"/>
          <w:divBdr>
            <w:top w:val="none" w:sz="0" w:space="0" w:color="auto"/>
            <w:left w:val="none" w:sz="0" w:space="0" w:color="auto"/>
            <w:bottom w:val="none" w:sz="0" w:space="0" w:color="auto"/>
            <w:right w:val="none" w:sz="0" w:space="0" w:color="auto"/>
          </w:divBdr>
        </w:div>
        <w:div w:id="557785369">
          <w:marLeft w:val="360"/>
          <w:marRight w:val="0"/>
          <w:marTop w:val="134"/>
          <w:marBottom w:val="0"/>
          <w:divBdr>
            <w:top w:val="none" w:sz="0" w:space="0" w:color="auto"/>
            <w:left w:val="none" w:sz="0" w:space="0" w:color="auto"/>
            <w:bottom w:val="none" w:sz="0" w:space="0" w:color="auto"/>
            <w:right w:val="none" w:sz="0" w:space="0" w:color="auto"/>
          </w:divBdr>
        </w:div>
        <w:div w:id="854806526">
          <w:marLeft w:val="360"/>
          <w:marRight w:val="0"/>
          <w:marTop w:val="134"/>
          <w:marBottom w:val="0"/>
          <w:divBdr>
            <w:top w:val="none" w:sz="0" w:space="0" w:color="auto"/>
            <w:left w:val="none" w:sz="0" w:space="0" w:color="auto"/>
            <w:bottom w:val="none" w:sz="0" w:space="0" w:color="auto"/>
            <w:right w:val="none" w:sz="0" w:space="0" w:color="auto"/>
          </w:divBdr>
        </w:div>
        <w:div w:id="8484016">
          <w:marLeft w:val="360"/>
          <w:marRight w:val="0"/>
          <w:marTop w:val="134"/>
          <w:marBottom w:val="0"/>
          <w:divBdr>
            <w:top w:val="none" w:sz="0" w:space="0" w:color="auto"/>
            <w:left w:val="none" w:sz="0" w:space="0" w:color="auto"/>
            <w:bottom w:val="none" w:sz="0" w:space="0" w:color="auto"/>
            <w:right w:val="none" w:sz="0" w:space="0" w:color="auto"/>
          </w:divBdr>
        </w:div>
      </w:divsChild>
    </w:div>
    <w:div w:id="700714298">
      <w:bodyDiv w:val="1"/>
      <w:marLeft w:val="0"/>
      <w:marRight w:val="0"/>
      <w:marTop w:val="0"/>
      <w:marBottom w:val="0"/>
      <w:divBdr>
        <w:top w:val="none" w:sz="0" w:space="0" w:color="auto"/>
        <w:left w:val="none" w:sz="0" w:space="0" w:color="auto"/>
        <w:bottom w:val="none" w:sz="0" w:space="0" w:color="auto"/>
        <w:right w:val="none" w:sz="0" w:space="0" w:color="auto"/>
      </w:divBdr>
    </w:div>
    <w:div w:id="736825740">
      <w:bodyDiv w:val="1"/>
      <w:marLeft w:val="0"/>
      <w:marRight w:val="0"/>
      <w:marTop w:val="0"/>
      <w:marBottom w:val="0"/>
      <w:divBdr>
        <w:top w:val="none" w:sz="0" w:space="0" w:color="auto"/>
        <w:left w:val="none" w:sz="0" w:space="0" w:color="auto"/>
        <w:bottom w:val="none" w:sz="0" w:space="0" w:color="auto"/>
        <w:right w:val="none" w:sz="0" w:space="0" w:color="auto"/>
      </w:divBdr>
    </w:div>
    <w:div w:id="762913709">
      <w:bodyDiv w:val="1"/>
      <w:marLeft w:val="0"/>
      <w:marRight w:val="0"/>
      <w:marTop w:val="0"/>
      <w:marBottom w:val="0"/>
      <w:divBdr>
        <w:top w:val="none" w:sz="0" w:space="0" w:color="auto"/>
        <w:left w:val="none" w:sz="0" w:space="0" w:color="auto"/>
        <w:bottom w:val="none" w:sz="0" w:space="0" w:color="auto"/>
        <w:right w:val="none" w:sz="0" w:space="0" w:color="auto"/>
      </w:divBdr>
    </w:div>
    <w:div w:id="796022420">
      <w:bodyDiv w:val="1"/>
      <w:marLeft w:val="0"/>
      <w:marRight w:val="0"/>
      <w:marTop w:val="0"/>
      <w:marBottom w:val="0"/>
      <w:divBdr>
        <w:top w:val="none" w:sz="0" w:space="0" w:color="auto"/>
        <w:left w:val="none" w:sz="0" w:space="0" w:color="auto"/>
        <w:bottom w:val="none" w:sz="0" w:space="0" w:color="auto"/>
        <w:right w:val="none" w:sz="0" w:space="0" w:color="auto"/>
      </w:divBdr>
    </w:div>
    <w:div w:id="797335109">
      <w:bodyDiv w:val="1"/>
      <w:marLeft w:val="0"/>
      <w:marRight w:val="0"/>
      <w:marTop w:val="0"/>
      <w:marBottom w:val="0"/>
      <w:divBdr>
        <w:top w:val="none" w:sz="0" w:space="0" w:color="auto"/>
        <w:left w:val="none" w:sz="0" w:space="0" w:color="auto"/>
        <w:bottom w:val="none" w:sz="0" w:space="0" w:color="auto"/>
        <w:right w:val="none" w:sz="0" w:space="0" w:color="auto"/>
      </w:divBdr>
    </w:div>
    <w:div w:id="798038856">
      <w:bodyDiv w:val="1"/>
      <w:marLeft w:val="0"/>
      <w:marRight w:val="0"/>
      <w:marTop w:val="0"/>
      <w:marBottom w:val="0"/>
      <w:divBdr>
        <w:top w:val="none" w:sz="0" w:space="0" w:color="auto"/>
        <w:left w:val="none" w:sz="0" w:space="0" w:color="auto"/>
        <w:bottom w:val="none" w:sz="0" w:space="0" w:color="auto"/>
        <w:right w:val="none" w:sz="0" w:space="0" w:color="auto"/>
      </w:divBdr>
    </w:div>
    <w:div w:id="822771210">
      <w:bodyDiv w:val="1"/>
      <w:marLeft w:val="0"/>
      <w:marRight w:val="0"/>
      <w:marTop w:val="0"/>
      <w:marBottom w:val="0"/>
      <w:divBdr>
        <w:top w:val="none" w:sz="0" w:space="0" w:color="auto"/>
        <w:left w:val="none" w:sz="0" w:space="0" w:color="auto"/>
        <w:bottom w:val="none" w:sz="0" w:space="0" w:color="auto"/>
        <w:right w:val="none" w:sz="0" w:space="0" w:color="auto"/>
      </w:divBdr>
    </w:div>
    <w:div w:id="831335650">
      <w:bodyDiv w:val="1"/>
      <w:marLeft w:val="0"/>
      <w:marRight w:val="0"/>
      <w:marTop w:val="0"/>
      <w:marBottom w:val="0"/>
      <w:divBdr>
        <w:top w:val="none" w:sz="0" w:space="0" w:color="auto"/>
        <w:left w:val="none" w:sz="0" w:space="0" w:color="auto"/>
        <w:bottom w:val="none" w:sz="0" w:space="0" w:color="auto"/>
        <w:right w:val="none" w:sz="0" w:space="0" w:color="auto"/>
      </w:divBdr>
    </w:div>
    <w:div w:id="845435474">
      <w:bodyDiv w:val="1"/>
      <w:marLeft w:val="0"/>
      <w:marRight w:val="0"/>
      <w:marTop w:val="0"/>
      <w:marBottom w:val="0"/>
      <w:divBdr>
        <w:top w:val="none" w:sz="0" w:space="0" w:color="auto"/>
        <w:left w:val="none" w:sz="0" w:space="0" w:color="auto"/>
        <w:bottom w:val="none" w:sz="0" w:space="0" w:color="auto"/>
        <w:right w:val="none" w:sz="0" w:space="0" w:color="auto"/>
      </w:divBdr>
    </w:div>
    <w:div w:id="896476089">
      <w:bodyDiv w:val="1"/>
      <w:marLeft w:val="0"/>
      <w:marRight w:val="0"/>
      <w:marTop w:val="0"/>
      <w:marBottom w:val="0"/>
      <w:divBdr>
        <w:top w:val="none" w:sz="0" w:space="0" w:color="auto"/>
        <w:left w:val="none" w:sz="0" w:space="0" w:color="auto"/>
        <w:bottom w:val="none" w:sz="0" w:space="0" w:color="auto"/>
        <w:right w:val="none" w:sz="0" w:space="0" w:color="auto"/>
      </w:divBdr>
      <w:divsChild>
        <w:div w:id="2060207975">
          <w:marLeft w:val="547"/>
          <w:marRight w:val="0"/>
          <w:marTop w:val="115"/>
          <w:marBottom w:val="0"/>
          <w:divBdr>
            <w:top w:val="none" w:sz="0" w:space="0" w:color="auto"/>
            <w:left w:val="none" w:sz="0" w:space="0" w:color="auto"/>
            <w:bottom w:val="none" w:sz="0" w:space="0" w:color="auto"/>
            <w:right w:val="none" w:sz="0" w:space="0" w:color="auto"/>
          </w:divBdr>
        </w:div>
        <w:div w:id="118231614">
          <w:marLeft w:val="547"/>
          <w:marRight w:val="0"/>
          <w:marTop w:val="115"/>
          <w:marBottom w:val="0"/>
          <w:divBdr>
            <w:top w:val="none" w:sz="0" w:space="0" w:color="auto"/>
            <w:left w:val="none" w:sz="0" w:space="0" w:color="auto"/>
            <w:bottom w:val="none" w:sz="0" w:space="0" w:color="auto"/>
            <w:right w:val="none" w:sz="0" w:space="0" w:color="auto"/>
          </w:divBdr>
        </w:div>
        <w:div w:id="596405971">
          <w:marLeft w:val="547"/>
          <w:marRight w:val="0"/>
          <w:marTop w:val="115"/>
          <w:marBottom w:val="0"/>
          <w:divBdr>
            <w:top w:val="none" w:sz="0" w:space="0" w:color="auto"/>
            <w:left w:val="none" w:sz="0" w:space="0" w:color="auto"/>
            <w:bottom w:val="none" w:sz="0" w:space="0" w:color="auto"/>
            <w:right w:val="none" w:sz="0" w:space="0" w:color="auto"/>
          </w:divBdr>
        </w:div>
        <w:div w:id="1328629849">
          <w:marLeft w:val="547"/>
          <w:marRight w:val="0"/>
          <w:marTop w:val="115"/>
          <w:marBottom w:val="0"/>
          <w:divBdr>
            <w:top w:val="none" w:sz="0" w:space="0" w:color="auto"/>
            <w:left w:val="none" w:sz="0" w:space="0" w:color="auto"/>
            <w:bottom w:val="none" w:sz="0" w:space="0" w:color="auto"/>
            <w:right w:val="none" w:sz="0" w:space="0" w:color="auto"/>
          </w:divBdr>
        </w:div>
        <w:div w:id="242420259">
          <w:marLeft w:val="547"/>
          <w:marRight w:val="0"/>
          <w:marTop w:val="115"/>
          <w:marBottom w:val="0"/>
          <w:divBdr>
            <w:top w:val="none" w:sz="0" w:space="0" w:color="auto"/>
            <w:left w:val="none" w:sz="0" w:space="0" w:color="auto"/>
            <w:bottom w:val="none" w:sz="0" w:space="0" w:color="auto"/>
            <w:right w:val="none" w:sz="0" w:space="0" w:color="auto"/>
          </w:divBdr>
        </w:div>
        <w:div w:id="83579337">
          <w:marLeft w:val="547"/>
          <w:marRight w:val="0"/>
          <w:marTop w:val="115"/>
          <w:marBottom w:val="0"/>
          <w:divBdr>
            <w:top w:val="none" w:sz="0" w:space="0" w:color="auto"/>
            <w:left w:val="none" w:sz="0" w:space="0" w:color="auto"/>
            <w:bottom w:val="none" w:sz="0" w:space="0" w:color="auto"/>
            <w:right w:val="none" w:sz="0" w:space="0" w:color="auto"/>
          </w:divBdr>
        </w:div>
      </w:divsChild>
    </w:div>
    <w:div w:id="977494204">
      <w:bodyDiv w:val="1"/>
      <w:marLeft w:val="0"/>
      <w:marRight w:val="0"/>
      <w:marTop w:val="0"/>
      <w:marBottom w:val="0"/>
      <w:divBdr>
        <w:top w:val="none" w:sz="0" w:space="0" w:color="auto"/>
        <w:left w:val="none" w:sz="0" w:space="0" w:color="auto"/>
        <w:bottom w:val="none" w:sz="0" w:space="0" w:color="auto"/>
        <w:right w:val="none" w:sz="0" w:space="0" w:color="auto"/>
      </w:divBdr>
    </w:div>
    <w:div w:id="980689268">
      <w:bodyDiv w:val="1"/>
      <w:marLeft w:val="0"/>
      <w:marRight w:val="0"/>
      <w:marTop w:val="0"/>
      <w:marBottom w:val="0"/>
      <w:divBdr>
        <w:top w:val="none" w:sz="0" w:space="0" w:color="auto"/>
        <w:left w:val="none" w:sz="0" w:space="0" w:color="auto"/>
        <w:bottom w:val="none" w:sz="0" w:space="0" w:color="auto"/>
        <w:right w:val="none" w:sz="0" w:space="0" w:color="auto"/>
      </w:divBdr>
    </w:div>
    <w:div w:id="1011837636">
      <w:bodyDiv w:val="1"/>
      <w:marLeft w:val="0"/>
      <w:marRight w:val="0"/>
      <w:marTop w:val="0"/>
      <w:marBottom w:val="0"/>
      <w:divBdr>
        <w:top w:val="none" w:sz="0" w:space="0" w:color="auto"/>
        <w:left w:val="none" w:sz="0" w:space="0" w:color="auto"/>
        <w:bottom w:val="none" w:sz="0" w:space="0" w:color="auto"/>
        <w:right w:val="none" w:sz="0" w:space="0" w:color="auto"/>
      </w:divBdr>
    </w:div>
    <w:div w:id="1046491837">
      <w:bodyDiv w:val="1"/>
      <w:marLeft w:val="0"/>
      <w:marRight w:val="0"/>
      <w:marTop w:val="0"/>
      <w:marBottom w:val="0"/>
      <w:divBdr>
        <w:top w:val="none" w:sz="0" w:space="0" w:color="auto"/>
        <w:left w:val="none" w:sz="0" w:space="0" w:color="auto"/>
        <w:bottom w:val="none" w:sz="0" w:space="0" w:color="auto"/>
        <w:right w:val="none" w:sz="0" w:space="0" w:color="auto"/>
      </w:divBdr>
    </w:div>
    <w:div w:id="1053113196">
      <w:bodyDiv w:val="1"/>
      <w:marLeft w:val="0"/>
      <w:marRight w:val="0"/>
      <w:marTop w:val="0"/>
      <w:marBottom w:val="0"/>
      <w:divBdr>
        <w:top w:val="none" w:sz="0" w:space="0" w:color="auto"/>
        <w:left w:val="none" w:sz="0" w:space="0" w:color="auto"/>
        <w:bottom w:val="none" w:sz="0" w:space="0" w:color="auto"/>
        <w:right w:val="none" w:sz="0" w:space="0" w:color="auto"/>
      </w:divBdr>
    </w:div>
    <w:div w:id="1055353580">
      <w:bodyDiv w:val="1"/>
      <w:marLeft w:val="0"/>
      <w:marRight w:val="0"/>
      <w:marTop w:val="0"/>
      <w:marBottom w:val="0"/>
      <w:divBdr>
        <w:top w:val="none" w:sz="0" w:space="0" w:color="auto"/>
        <w:left w:val="none" w:sz="0" w:space="0" w:color="auto"/>
        <w:bottom w:val="none" w:sz="0" w:space="0" w:color="auto"/>
        <w:right w:val="none" w:sz="0" w:space="0" w:color="auto"/>
      </w:divBdr>
    </w:div>
    <w:div w:id="1062025521">
      <w:bodyDiv w:val="1"/>
      <w:marLeft w:val="0"/>
      <w:marRight w:val="0"/>
      <w:marTop w:val="0"/>
      <w:marBottom w:val="0"/>
      <w:divBdr>
        <w:top w:val="none" w:sz="0" w:space="0" w:color="auto"/>
        <w:left w:val="none" w:sz="0" w:space="0" w:color="auto"/>
        <w:bottom w:val="none" w:sz="0" w:space="0" w:color="auto"/>
        <w:right w:val="none" w:sz="0" w:space="0" w:color="auto"/>
      </w:divBdr>
    </w:div>
    <w:div w:id="1122460294">
      <w:bodyDiv w:val="1"/>
      <w:marLeft w:val="0"/>
      <w:marRight w:val="0"/>
      <w:marTop w:val="0"/>
      <w:marBottom w:val="0"/>
      <w:divBdr>
        <w:top w:val="none" w:sz="0" w:space="0" w:color="auto"/>
        <w:left w:val="none" w:sz="0" w:space="0" w:color="auto"/>
        <w:bottom w:val="none" w:sz="0" w:space="0" w:color="auto"/>
        <w:right w:val="none" w:sz="0" w:space="0" w:color="auto"/>
      </w:divBdr>
      <w:divsChild>
        <w:div w:id="502399131">
          <w:marLeft w:val="720"/>
          <w:marRight w:val="0"/>
          <w:marTop w:val="0"/>
          <w:marBottom w:val="0"/>
          <w:divBdr>
            <w:top w:val="none" w:sz="0" w:space="0" w:color="auto"/>
            <w:left w:val="none" w:sz="0" w:space="0" w:color="auto"/>
            <w:bottom w:val="none" w:sz="0" w:space="0" w:color="auto"/>
            <w:right w:val="none" w:sz="0" w:space="0" w:color="auto"/>
          </w:divBdr>
        </w:div>
      </w:divsChild>
    </w:div>
    <w:div w:id="1144852844">
      <w:bodyDiv w:val="1"/>
      <w:marLeft w:val="0"/>
      <w:marRight w:val="0"/>
      <w:marTop w:val="0"/>
      <w:marBottom w:val="0"/>
      <w:divBdr>
        <w:top w:val="none" w:sz="0" w:space="0" w:color="auto"/>
        <w:left w:val="none" w:sz="0" w:space="0" w:color="auto"/>
        <w:bottom w:val="none" w:sz="0" w:space="0" w:color="auto"/>
        <w:right w:val="none" w:sz="0" w:space="0" w:color="auto"/>
      </w:divBdr>
      <w:divsChild>
        <w:div w:id="1822769678">
          <w:marLeft w:val="806"/>
          <w:marRight w:val="0"/>
          <w:marTop w:val="0"/>
          <w:marBottom w:val="0"/>
          <w:divBdr>
            <w:top w:val="none" w:sz="0" w:space="0" w:color="auto"/>
            <w:left w:val="none" w:sz="0" w:space="0" w:color="auto"/>
            <w:bottom w:val="none" w:sz="0" w:space="0" w:color="auto"/>
            <w:right w:val="none" w:sz="0" w:space="0" w:color="auto"/>
          </w:divBdr>
        </w:div>
        <w:div w:id="417601836">
          <w:marLeft w:val="806"/>
          <w:marRight w:val="0"/>
          <w:marTop w:val="0"/>
          <w:marBottom w:val="0"/>
          <w:divBdr>
            <w:top w:val="none" w:sz="0" w:space="0" w:color="auto"/>
            <w:left w:val="none" w:sz="0" w:space="0" w:color="auto"/>
            <w:bottom w:val="none" w:sz="0" w:space="0" w:color="auto"/>
            <w:right w:val="none" w:sz="0" w:space="0" w:color="auto"/>
          </w:divBdr>
        </w:div>
        <w:div w:id="12537">
          <w:marLeft w:val="806"/>
          <w:marRight w:val="0"/>
          <w:marTop w:val="0"/>
          <w:marBottom w:val="0"/>
          <w:divBdr>
            <w:top w:val="none" w:sz="0" w:space="0" w:color="auto"/>
            <w:left w:val="none" w:sz="0" w:space="0" w:color="auto"/>
            <w:bottom w:val="none" w:sz="0" w:space="0" w:color="auto"/>
            <w:right w:val="none" w:sz="0" w:space="0" w:color="auto"/>
          </w:divBdr>
        </w:div>
        <w:div w:id="81680363">
          <w:marLeft w:val="806"/>
          <w:marRight w:val="0"/>
          <w:marTop w:val="0"/>
          <w:marBottom w:val="0"/>
          <w:divBdr>
            <w:top w:val="none" w:sz="0" w:space="0" w:color="auto"/>
            <w:left w:val="none" w:sz="0" w:space="0" w:color="auto"/>
            <w:bottom w:val="none" w:sz="0" w:space="0" w:color="auto"/>
            <w:right w:val="none" w:sz="0" w:space="0" w:color="auto"/>
          </w:divBdr>
        </w:div>
        <w:div w:id="96602503">
          <w:marLeft w:val="806"/>
          <w:marRight w:val="0"/>
          <w:marTop w:val="0"/>
          <w:marBottom w:val="0"/>
          <w:divBdr>
            <w:top w:val="none" w:sz="0" w:space="0" w:color="auto"/>
            <w:left w:val="none" w:sz="0" w:space="0" w:color="auto"/>
            <w:bottom w:val="none" w:sz="0" w:space="0" w:color="auto"/>
            <w:right w:val="none" w:sz="0" w:space="0" w:color="auto"/>
          </w:divBdr>
        </w:div>
        <w:div w:id="957184384">
          <w:marLeft w:val="806"/>
          <w:marRight w:val="0"/>
          <w:marTop w:val="0"/>
          <w:marBottom w:val="0"/>
          <w:divBdr>
            <w:top w:val="none" w:sz="0" w:space="0" w:color="auto"/>
            <w:left w:val="none" w:sz="0" w:space="0" w:color="auto"/>
            <w:bottom w:val="none" w:sz="0" w:space="0" w:color="auto"/>
            <w:right w:val="none" w:sz="0" w:space="0" w:color="auto"/>
          </w:divBdr>
        </w:div>
      </w:divsChild>
    </w:div>
    <w:div w:id="1147480366">
      <w:bodyDiv w:val="1"/>
      <w:marLeft w:val="0"/>
      <w:marRight w:val="0"/>
      <w:marTop w:val="0"/>
      <w:marBottom w:val="0"/>
      <w:divBdr>
        <w:top w:val="none" w:sz="0" w:space="0" w:color="auto"/>
        <w:left w:val="none" w:sz="0" w:space="0" w:color="auto"/>
        <w:bottom w:val="none" w:sz="0" w:space="0" w:color="auto"/>
        <w:right w:val="none" w:sz="0" w:space="0" w:color="auto"/>
      </w:divBdr>
    </w:div>
    <w:div w:id="1172338748">
      <w:bodyDiv w:val="1"/>
      <w:marLeft w:val="0"/>
      <w:marRight w:val="0"/>
      <w:marTop w:val="0"/>
      <w:marBottom w:val="0"/>
      <w:divBdr>
        <w:top w:val="none" w:sz="0" w:space="0" w:color="auto"/>
        <w:left w:val="none" w:sz="0" w:space="0" w:color="auto"/>
        <w:bottom w:val="none" w:sz="0" w:space="0" w:color="auto"/>
        <w:right w:val="none" w:sz="0" w:space="0" w:color="auto"/>
      </w:divBdr>
    </w:div>
    <w:div w:id="1186288693">
      <w:bodyDiv w:val="1"/>
      <w:marLeft w:val="0"/>
      <w:marRight w:val="0"/>
      <w:marTop w:val="0"/>
      <w:marBottom w:val="0"/>
      <w:divBdr>
        <w:top w:val="none" w:sz="0" w:space="0" w:color="auto"/>
        <w:left w:val="none" w:sz="0" w:space="0" w:color="auto"/>
        <w:bottom w:val="none" w:sz="0" w:space="0" w:color="auto"/>
        <w:right w:val="none" w:sz="0" w:space="0" w:color="auto"/>
      </w:divBdr>
      <w:divsChild>
        <w:div w:id="1890409745">
          <w:marLeft w:val="547"/>
          <w:marRight w:val="0"/>
          <w:marTop w:val="154"/>
          <w:marBottom w:val="0"/>
          <w:divBdr>
            <w:top w:val="none" w:sz="0" w:space="0" w:color="auto"/>
            <w:left w:val="none" w:sz="0" w:space="0" w:color="auto"/>
            <w:bottom w:val="none" w:sz="0" w:space="0" w:color="auto"/>
            <w:right w:val="none" w:sz="0" w:space="0" w:color="auto"/>
          </w:divBdr>
        </w:div>
        <w:div w:id="666518354">
          <w:marLeft w:val="547"/>
          <w:marRight w:val="0"/>
          <w:marTop w:val="154"/>
          <w:marBottom w:val="0"/>
          <w:divBdr>
            <w:top w:val="none" w:sz="0" w:space="0" w:color="auto"/>
            <w:left w:val="none" w:sz="0" w:space="0" w:color="auto"/>
            <w:bottom w:val="none" w:sz="0" w:space="0" w:color="auto"/>
            <w:right w:val="none" w:sz="0" w:space="0" w:color="auto"/>
          </w:divBdr>
        </w:div>
      </w:divsChild>
    </w:div>
    <w:div w:id="1192261425">
      <w:bodyDiv w:val="1"/>
      <w:marLeft w:val="0"/>
      <w:marRight w:val="0"/>
      <w:marTop w:val="0"/>
      <w:marBottom w:val="0"/>
      <w:divBdr>
        <w:top w:val="none" w:sz="0" w:space="0" w:color="auto"/>
        <w:left w:val="none" w:sz="0" w:space="0" w:color="auto"/>
        <w:bottom w:val="none" w:sz="0" w:space="0" w:color="auto"/>
        <w:right w:val="none" w:sz="0" w:space="0" w:color="auto"/>
      </w:divBdr>
    </w:div>
    <w:div w:id="1296181199">
      <w:bodyDiv w:val="1"/>
      <w:marLeft w:val="0"/>
      <w:marRight w:val="0"/>
      <w:marTop w:val="0"/>
      <w:marBottom w:val="0"/>
      <w:divBdr>
        <w:top w:val="none" w:sz="0" w:space="0" w:color="auto"/>
        <w:left w:val="none" w:sz="0" w:space="0" w:color="auto"/>
        <w:bottom w:val="none" w:sz="0" w:space="0" w:color="auto"/>
        <w:right w:val="none" w:sz="0" w:space="0" w:color="auto"/>
      </w:divBdr>
    </w:div>
    <w:div w:id="1297876148">
      <w:bodyDiv w:val="1"/>
      <w:marLeft w:val="0"/>
      <w:marRight w:val="0"/>
      <w:marTop w:val="0"/>
      <w:marBottom w:val="0"/>
      <w:divBdr>
        <w:top w:val="none" w:sz="0" w:space="0" w:color="auto"/>
        <w:left w:val="none" w:sz="0" w:space="0" w:color="auto"/>
        <w:bottom w:val="none" w:sz="0" w:space="0" w:color="auto"/>
        <w:right w:val="none" w:sz="0" w:space="0" w:color="auto"/>
      </w:divBdr>
    </w:div>
    <w:div w:id="1332492620">
      <w:bodyDiv w:val="1"/>
      <w:marLeft w:val="0"/>
      <w:marRight w:val="0"/>
      <w:marTop w:val="0"/>
      <w:marBottom w:val="0"/>
      <w:divBdr>
        <w:top w:val="none" w:sz="0" w:space="0" w:color="auto"/>
        <w:left w:val="none" w:sz="0" w:space="0" w:color="auto"/>
        <w:bottom w:val="none" w:sz="0" w:space="0" w:color="auto"/>
        <w:right w:val="none" w:sz="0" w:space="0" w:color="auto"/>
      </w:divBdr>
    </w:div>
    <w:div w:id="1346664427">
      <w:bodyDiv w:val="1"/>
      <w:marLeft w:val="0"/>
      <w:marRight w:val="0"/>
      <w:marTop w:val="0"/>
      <w:marBottom w:val="0"/>
      <w:divBdr>
        <w:top w:val="none" w:sz="0" w:space="0" w:color="auto"/>
        <w:left w:val="none" w:sz="0" w:space="0" w:color="auto"/>
        <w:bottom w:val="none" w:sz="0" w:space="0" w:color="auto"/>
        <w:right w:val="none" w:sz="0" w:space="0" w:color="auto"/>
      </w:divBdr>
    </w:div>
    <w:div w:id="1346708027">
      <w:bodyDiv w:val="1"/>
      <w:marLeft w:val="0"/>
      <w:marRight w:val="0"/>
      <w:marTop w:val="0"/>
      <w:marBottom w:val="0"/>
      <w:divBdr>
        <w:top w:val="none" w:sz="0" w:space="0" w:color="auto"/>
        <w:left w:val="none" w:sz="0" w:space="0" w:color="auto"/>
        <w:bottom w:val="none" w:sz="0" w:space="0" w:color="auto"/>
        <w:right w:val="none" w:sz="0" w:space="0" w:color="auto"/>
      </w:divBdr>
    </w:div>
    <w:div w:id="1383484968">
      <w:bodyDiv w:val="1"/>
      <w:marLeft w:val="0"/>
      <w:marRight w:val="0"/>
      <w:marTop w:val="0"/>
      <w:marBottom w:val="0"/>
      <w:divBdr>
        <w:top w:val="none" w:sz="0" w:space="0" w:color="auto"/>
        <w:left w:val="none" w:sz="0" w:space="0" w:color="auto"/>
        <w:bottom w:val="none" w:sz="0" w:space="0" w:color="auto"/>
        <w:right w:val="none" w:sz="0" w:space="0" w:color="auto"/>
      </w:divBdr>
    </w:div>
    <w:div w:id="1395473076">
      <w:bodyDiv w:val="1"/>
      <w:marLeft w:val="0"/>
      <w:marRight w:val="0"/>
      <w:marTop w:val="0"/>
      <w:marBottom w:val="0"/>
      <w:divBdr>
        <w:top w:val="none" w:sz="0" w:space="0" w:color="auto"/>
        <w:left w:val="none" w:sz="0" w:space="0" w:color="auto"/>
        <w:bottom w:val="none" w:sz="0" w:space="0" w:color="auto"/>
        <w:right w:val="none" w:sz="0" w:space="0" w:color="auto"/>
      </w:divBdr>
    </w:div>
    <w:div w:id="1431391426">
      <w:bodyDiv w:val="1"/>
      <w:marLeft w:val="0"/>
      <w:marRight w:val="0"/>
      <w:marTop w:val="0"/>
      <w:marBottom w:val="0"/>
      <w:divBdr>
        <w:top w:val="none" w:sz="0" w:space="0" w:color="auto"/>
        <w:left w:val="none" w:sz="0" w:space="0" w:color="auto"/>
        <w:bottom w:val="none" w:sz="0" w:space="0" w:color="auto"/>
        <w:right w:val="none" w:sz="0" w:space="0" w:color="auto"/>
      </w:divBdr>
    </w:div>
    <w:div w:id="1461066942">
      <w:bodyDiv w:val="1"/>
      <w:marLeft w:val="0"/>
      <w:marRight w:val="0"/>
      <w:marTop w:val="0"/>
      <w:marBottom w:val="0"/>
      <w:divBdr>
        <w:top w:val="none" w:sz="0" w:space="0" w:color="auto"/>
        <w:left w:val="none" w:sz="0" w:space="0" w:color="auto"/>
        <w:bottom w:val="none" w:sz="0" w:space="0" w:color="auto"/>
        <w:right w:val="none" w:sz="0" w:space="0" w:color="auto"/>
      </w:divBdr>
    </w:div>
    <w:div w:id="1482581991">
      <w:bodyDiv w:val="1"/>
      <w:marLeft w:val="0"/>
      <w:marRight w:val="0"/>
      <w:marTop w:val="0"/>
      <w:marBottom w:val="0"/>
      <w:divBdr>
        <w:top w:val="none" w:sz="0" w:space="0" w:color="auto"/>
        <w:left w:val="none" w:sz="0" w:space="0" w:color="auto"/>
        <w:bottom w:val="none" w:sz="0" w:space="0" w:color="auto"/>
        <w:right w:val="none" w:sz="0" w:space="0" w:color="auto"/>
      </w:divBdr>
    </w:div>
    <w:div w:id="1506819944">
      <w:bodyDiv w:val="1"/>
      <w:marLeft w:val="0"/>
      <w:marRight w:val="0"/>
      <w:marTop w:val="0"/>
      <w:marBottom w:val="0"/>
      <w:divBdr>
        <w:top w:val="none" w:sz="0" w:space="0" w:color="auto"/>
        <w:left w:val="none" w:sz="0" w:space="0" w:color="auto"/>
        <w:bottom w:val="none" w:sz="0" w:space="0" w:color="auto"/>
        <w:right w:val="none" w:sz="0" w:space="0" w:color="auto"/>
      </w:divBdr>
    </w:div>
    <w:div w:id="1529681038">
      <w:bodyDiv w:val="1"/>
      <w:marLeft w:val="0"/>
      <w:marRight w:val="0"/>
      <w:marTop w:val="0"/>
      <w:marBottom w:val="0"/>
      <w:divBdr>
        <w:top w:val="none" w:sz="0" w:space="0" w:color="auto"/>
        <w:left w:val="none" w:sz="0" w:space="0" w:color="auto"/>
        <w:bottom w:val="none" w:sz="0" w:space="0" w:color="auto"/>
        <w:right w:val="none" w:sz="0" w:space="0" w:color="auto"/>
      </w:divBdr>
    </w:div>
    <w:div w:id="1534996062">
      <w:bodyDiv w:val="1"/>
      <w:marLeft w:val="0"/>
      <w:marRight w:val="0"/>
      <w:marTop w:val="0"/>
      <w:marBottom w:val="0"/>
      <w:divBdr>
        <w:top w:val="none" w:sz="0" w:space="0" w:color="auto"/>
        <w:left w:val="none" w:sz="0" w:space="0" w:color="auto"/>
        <w:bottom w:val="none" w:sz="0" w:space="0" w:color="auto"/>
        <w:right w:val="none" w:sz="0" w:space="0" w:color="auto"/>
      </w:divBdr>
    </w:div>
    <w:div w:id="1548957157">
      <w:bodyDiv w:val="1"/>
      <w:marLeft w:val="0"/>
      <w:marRight w:val="0"/>
      <w:marTop w:val="0"/>
      <w:marBottom w:val="0"/>
      <w:divBdr>
        <w:top w:val="none" w:sz="0" w:space="0" w:color="auto"/>
        <w:left w:val="none" w:sz="0" w:space="0" w:color="auto"/>
        <w:bottom w:val="none" w:sz="0" w:space="0" w:color="auto"/>
        <w:right w:val="none" w:sz="0" w:space="0" w:color="auto"/>
      </w:divBdr>
    </w:div>
    <w:div w:id="1587374656">
      <w:bodyDiv w:val="1"/>
      <w:marLeft w:val="0"/>
      <w:marRight w:val="0"/>
      <w:marTop w:val="0"/>
      <w:marBottom w:val="0"/>
      <w:divBdr>
        <w:top w:val="none" w:sz="0" w:space="0" w:color="auto"/>
        <w:left w:val="none" w:sz="0" w:space="0" w:color="auto"/>
        <w:bottom w:val="none" w:sz="0" w:space="0" w:color="auto"/>
        <w:right w:val="none" w:sz="0" w:space="0" w:color="auto"/>
      </w:divBdr>
    </w:div>
    <w:div w:id="1594390099">
      <w:bodyDiv w:val="1"/>
      <w:marLeft w:val="0"/>
      <w:marRight w:val="0"/>
      <w:marTop w:val="0"/>
      <w:marBottom w:val="0"/>
      <w:divBdr>
        <w:top w:val="none" w:sz="0" w:space="0" w:color="auto"/>
        <w:left w:val="none" w:sz="0" w:space="0" w:color="auto"/>
        <w:bottom w:val="none" w:sz="0" w:space="0" w:color="auto"/>
        <w:right w:val="none" w:sz="0" w:space="0" w:color="auto"/>
      </w:divBdr>
      <w:divsChild>
        <w:div w:id="2059697920">
          <w:marLeft w:val="360"/>
          <w:marRight w:val="0"/>
          <w:marTop w:val="130"/>
          <w:marBottom w:val="0"/>
          <w:divBdr>
            <w:top w:val="none" w:sz="0" w:space="0" w:color="auto"/>
            <w:left w:val="none" w:sz="0" w:space="0" w:color="auto"/>
            <w:bottom w:val="none" w:sz="0" w:space="0" w:color="auto"/>
            <w:right w:val="none" w:sz="0" w:space="0" w:color="auto"/>
          </w:divBdr>
        </w:div>
      </w:divsChild>
    </w:div>
    <w:div w:id="1635675767">
      <w:bodyDiv w:val="1"/>
      <w:marLeft w:val="0"/>
      <w:marRight w:val="0"/>
      <w:marTop w:val="0"/>
      <w:marBottom w:val="0"/>
      <w:divBdr>
        <w:top w:val="none" w:sz="0" w:space="0" w:color="auto"/>
        <w:left w:val="none" w:sz="0" w:space="0" w:color="auto"/>
        <w:bottom w:val="none" w:sz="0" w:space="0" w:color="auto"/>
        <w:right w:val="none" w:sz="0" w:space="0" w:color="auto"/>
      </w:divBdr>
    </w:div>
    <w:div w:id="1648589881">
      <w:bodyDiv w:val="1"/>
      <w:marLeft w:val="0"/>
      <w:marRight w:val="0"/>
      <w:marTop w:val="0"/>
      <w:marBottom w:val="0"/>
      <w:divBdr>
        <w:top w:val="none" w:sz="0" w:space="0" w:color="auto"/>
        <w:left w:val="none" w:sz="0" w:space="0" w:color="auto"/>
        <w:bottom w:val="none" w:sz="0" w:space="0" w:color="auto"/>
        <w:right w:val="none" w:sz="0" w:space="0" w:color="auto"/>
      </w:divBdr>
    </w:div>
    <w:div w:id="1696611744">
      <w:bodyDiv w:val="1"/>
      <w:marLeft w:val="0"/>
      <w:marRight w:val="0"/>
      <w:marTop w:val="0"/>
      <w:marBottom w:val="0"/>
      <w:divBdr>
        <w:top w:val="none" w:sz="0" w:space="0" w:color="auto"/>
        <w:left w:val="none" w:sz="0" w:space="0" w:color="auto"/>
        <w:bottom w:val="none" w:sz="0" w:space="0" w:color="auto"/>
        <w:right w:val="none" w:sz="0" w:space="0" w:color="auto"/>
      </w:divBdr>
    </w:div>
    <w:div w:id="1711031074">
      <w:bodyDiv w:val="1"/>
      <w:marLeft w:val="0"/>
      <w:marRight w:val="0"/>
      <w:marTop w:val="0"/>
      <w:marBottom w:val="0"/>
      <w:divBdr>
        <w:top w:val="none" w:sz="0" w:space="0" w:color="auto"/>
        <w:left w:val="none" w:sz="0" w:space="0" w:color="auto"/>
        <w:bottom w:val="none" w:sz="0" w:space="0" w:color="auto"/>
        <w:right w:val="none" w:sz="0" w:space="0" w:color="auto"/>
      </w:divBdr>
      <w:divsChild>
        <w:div w:id="531917554">
          <w:marLeft w:val="360"/>
          <w:marRight w:val="0"/>
          <w:marTop w:val="130"/>
          <w:marBottom w:val="0"/>
          <w:divBdr>
            <w:top w:val="none" w:sz="0" w:space="0" w:color="auto"/>
            <w:left w:val="none" w:sz="0" w:space="0" w:color="auto"/>
            <w:bottom w:val="none" w:sz="0" w:space="0" w:color="auto"/>
            <w:right w:val="none" w:sz="0" w:space="0" w:color="auto"/>
          </w:divBdr>
        </w:div>
        <w:div w:id="1557161388">
          <w:marLeft w:val="360"/>
          <w:marRight w:val="0"/>
          <w:marTop w:val="130"/>
          <w:marBottom w:val="0"/>
          <w:divBdr>
            <w:top w:val="none" w:sz="0" w:space="0" w:color="auto"/>
            <w:left w:val="none" w:sz="0" w:space="0" w:color="auto"/>
            <w:bottom w:val="none" w:sz="0" w:space="0" w:color="auto"/>
            <w:right w:val="none" w:sz="0" w:space="0" w:color="auto"/>
          </w:divBdr>
        </w:div>
        <w:div w:id="1093012682">
          <w:marLeft w:val="360"/>
          <w:marRight w:val="0"/>
          <w:marTop w:val="130"/>
          <w:marBottom w:val="0"/>
          <w:divBdr>
            <w:top w:val="none" w:sz="0" w:space="0" w:color="auto"/>
            <w:left w:val="none" w:sz="0" w:space="0" w:color="auto"/>
            <w:bottom w:val="none" w:sz="0" w:space="0" w:color="auto"/>
            <w:right w:val="none" w:sz="0" w:space="0" w:color="auto"/>
          </w:divBdr>
        </w:div>
        <w:div w:id="1298530980">
          <w:marLeft w:val="360"/>
          <w:marRight w:val="0"/>
          <w:marTop w:val="130"/>
          <w:marBottom w:val="0"/>
          <w:divBdr>
            <w:top w:val="none" w:sz="0" w:space="0" w:color="auto"/>
            <w:left w:val="none" w:sz="0" w:space="0" w:color="auto"/>
            <w:bottom w:val="none" w:sz="0" w:space="0" w:color="auto"/>
            <w:right w:val="none" w:sz="0" w:space="0" w:color="auto"/>
          </w:divBdr>
        </w:div>
        <w:div w:id="1599869749">
          <w:marLeft w:val="360"/>
          <w:marRight w:val="0"/>
          <w:marTop w:val="130"/>
          <w:marBottom w:val="0"/>
          <w:divBdr>
            <w:top w:val="none" w:sz="0" w:space="0" w:color="auto"/>
            <w:left w:val="none" w:sz="0" w:space="0" w:color="auto"/>
            <w:bottom w:val="none" w:sz="0" w:space="0" w:color="auto"/>
            <w:right w:val="none" w:sz="0" w:space="0" w:color="auto"/>
          </w:divBdr>
        </w:div>
      </w:divsChild>
    </w:div>
    <w:div w:id="1732577109">
      <w:bodyDiv w:val="1"/>
      <w:marLeft w:val="0"/>
      <w:marRight w:val="0"/>
      <w:marTop w:val="0"/>
      <w:marBottom w:val="0"/>
      <w:divBdr>
        <w:top w:val="none" w:sz="0" w:space="0" w:color="auto"/>
        <w:left w:val="none" w:sz="0" w:space="0" w:color="auto"/>
        <w:bottom w:val="none" w:sz="0" w:space="0" w:color="auto"/>
        <w:right w:val="none" w:sz="0" w:space="0" w:color="auto"/>
      </w:divBdr>
    </w:div>
    <w:div w:id="1764568901">
      <w:bodyDiv w:val="1"/>
      <w:marLeft w:val="0"/>
      <w:marRight w:val="0"/>
      <w:marTop w:val="0"/>
      <w:marBottom w:val="0"/>
      <w:divBdr>
        <w:top w:val="none" w:sz="0" w:space="0" w:color="auto"/>
        <w:left w:val="none" w:sz="0" w:space="0" w:color="auto"/>
        <w:bottom w:val="none" w:sz="0" w:space="0" w:color="auto"/>
        <w:right w:val="none" w:sz="0" w:space="0" w:color="auto"/>
      </w:divBdr>
      <w:divsChild>
        <w:div w:id="1964384386">
          <w:marLeft w:val="806"/>
          <w:marRight w:val="0"/>
          <w:marTop w:val="0"/>
          <w:marBottom w:val="0"/>
          <w:divBdr>
            <w:top w:val="none" w:sz="0" w:space="0" w:color="auto"/>
            <w:left w:val="none" w:sz="0" w:space="0" w:color="auto"/>
            <w:bottom w:val="none" w:sz="0" w:space="0" w:color="auto"/>
            <w:right w:val="none" w:sz="0" w:space="0" w:color="auto"/>
          </w:divBdr>
        </w:div>
        <w:div w:id="1778522873">
          <w:marLeft w:val="806"/>
          <w:marRight w:val="0"/>
          <w:marTop w:val="0"/>
          <w:marBottom w:val="0"/>
          <w:divBdr>
            <w:top w:val="none" w:sz="0" w:space="0" w:color="auto"/>
            <w:left w:val="none" w:sz="0" w:space="0" w:color="auto"/>
            <w:bottom w:val="none" w:sz="0" w:space="0" w:color="auto"/>
            <w:right w:val="none" w:sz="0" w:space="0" w:color="auto"/>
          </w:divBdr>
        </w:div>
        <w:div w:id="1495148980">
          <w:marLeft w:val="806"/>
          <w:marRight w:val="0"/>
          <w:marTop w:val="0"/>
          <w:marBottom w:val="0"/>
          <w:divBdr>
            <w:top w:val="none" w:sz="0" w:space="0" w:color="auto"/>
            <w:left w:val="none" w:sz="0" w:space="0" w:color="auto"/>
            <w:bottom w:val="none" w:sz="0" w:space="0" w:color="auto"/>
            <w:right w:val="none" w:sz="0" w:space="0" w:color="auto"/>
          </w:divBdr>
        </w:div>
      </w:divsChild>
    </w:div>
    <w:div w:id="1766878216">
      <w:bodyDiv w:val="1"/>
      <w:marLeft w:val="0"/>
      <w:marRight w:val="0"/>
      <w:marTop w:val="0"/>
      <w:marBottom w:val="0"/>
      <w:divBdr>
        <w:top w:val="none" w:sz="0" w:space="0" w:color="auto"/>
        <w:left w:val="none" w:sz="0" w:space="0" w:color="auto"/>
        <w:bottom w:val="none" w:sz="0" w:space="0" w:color="auto"/>
        <w:right w:val="none" w:sz="0" w:space="0" w:color="auto"/>
      </w:divBdr>
    </w:div>
    <w:div w:id="1779907905">
      <w:bodyDiv w:val="1"/>
      <w:marLeft w:val="0"/>
      <w:marRight w:val="0"/>
      <w:marTop w:val="0"/>
      <w:marBottom w:val="0"/>
      <w:divBdr>
        <w:top w:val="none" w:sz="0" w:space="0" w:color="auto"/>
        <w:left w:val="none" w:sz="0" w:space="0" w:color="auto"/>
        <w:bottom w:val="none" w:sz="0" w:space="0" w:color="auto"/>
        <w:right w:val="none" w:sz="0" w:space="0" w:color="auto"/>
      </w:divBdr>
    </w:div>
    <w:div w:id="1802846612">
      <w:bodyDiv w:val="1"/>
      <w:marLeft w:val="0"/>
      <w:marRight w:val="0"/>
      <w:marTop w:val="0"/>
      <w:marBottom w:val="0"/>
      <w:divBdr>
        <w:top w:val="none" w:sz="0" w:space="0" w:color="auto"/>
        <w:left w:val="none" w:sz="0" w:space="0" w:color="auto"/>
        <w:bottom w:val="none" w:sz="0" w:space="0" w:color="auto"/>
        <w:right w:val="none" w:sz="0" w:space="0" w:color="auto"/>
      </w:divBdr>
    </w:div>
    <w:div w:id="1814567974">
      <w:bodyDiv w:val="1"/>
      <w:marLeft w:val="0"/>
      <w:marRight w:val="0"/>
      <w:marTop w:val="0"/>
      <w:marBottom w:val="0"/>
      <w:divBdr>
        <w:top w:val="none" w:sz="0" w:space="0" w:color="auto"/>
        <w:left w:val="none" w:sz="0" w:space="0" w:color="auto"/>
        <w:bottom w:val="none" w:sz="0" w:space="0" w:color="auto"/>
        <w:right w:val="none" w:sz="0" w:space="0" w:color="auto"/>
      </w:divBdr>
    </w:div>
    <w:div w:id="1815675714">
      <w:bodyDiv w:val="1"/>
      <w:marLeft w:val="0"/>
      <w:marRight w:val="0"/>
      <w:marTop w:val="0"/>
      <w:marBottom w:val="0"/>
      <w:divBdr>
        <w:top w:val="none" w:sz="0" w:space="0" w:color="auto"/>
        <w:left w:val="none" w:sz="0" w:space="0" w:color="auto"/>
        <w:bottom w:val="none" w:sz="0" w:space="0" w:color="auto"/>
        <w:right w:val="none" w:sz="0" w:space="0" w:color="auto"/>
      </w:divBdr>
    </w:div>
    <w:div w:id="1847287105">
      <w:bodyDiv w:val="1"/>
      <w:marLeft w:val="0"/>
      <w:marRight w:val="0"/>
      <w:marTop w:val="0"/>
      <w:marBottom w:val="0"/>
      <w:divBdr>
        <w:top w:val="none" w:sz="0" w:space="0" w:color="auto"/>
        <w:left w:val="none" w:sz="0" w:space="0" w:color="auto"/>
        <w:bottom w:val="none" w:sz="0" w:space="0" w:color="auto"/>
        <w:right w:val="none" w:sz="0" w:space="0" w:color="auto"/>
      </w:divBdr>
    </w:div>
    <w:div w:id="1867526412">
      <w:bodyDiv w:val="1"/>
      <w:marLeft w:val="0"/>
      <w:marRight w:val="0"/>
      <w:marTop w:val="0"/>
      <w:marBottom w:val="0"/>
      <w:divBdr>
        <w:top w:val="none" w:sz="0" w:space="0" w:color="auto"/>
        <w:left w:val="none" w:sz="0" w:space="0" w:color="auto"/>
        <w:bottom w:val="none" w:sz="0" w:space="0" w:color="auto"/>
        <w:right w:val="none" w:sz="0" w:space="0" w:color="auto"/>
      </w:divBdr>
      <w:divsChild>
        <w:div w:id="1002006885">
          <w:marLeft w:val="547"/>
          <w:marRight w:val="0"/>
          <w:marTop w:val="96"/>
          <w:marBottom w:val="0"/>
          <w:divBdr>
            <w:top w:val="none" w:sz="0" w:space="0" w:color="auto"/>
            <w:left w:val="none" w:sz="0" w:space="0" w:color="auto"/>
            <w:bottom w:val="none" w:sz="0" w:space="0" w:color="auto"/>
            <w:right w:val="none" w:sz="0" w:space="0" w:color="auto"/>
          </w:divBdr>
        </w:div>
        <w:div w:id="1489708346">
          <w:marLeft w:val="547"/>
          <w:marRight w:val="0"/>
          <w:marTop w:val="96"/>
          <w:marBottom w:val="0"/>
          <w:divBdr>
            <w:top w:val="none" w:sz="0" w:space="0" w:color="auto"/>
            <w:left w:val="none" w:sz="0" w:space="0" w:color="auto"/>
            <w:bottom w:val="none" w:sz="0" w:space="0" w:color="auto"/>
            <w:right w:val="none" w:sz="0" w:space="0" w:color="auto"/>
          </w:divBdr>
        </w:div>
        <w:div w:id="1692682734">
          <w:marLeft w:val="547"/>
          <w:marRight w:val="0"/>
          <w:marTop w:val="96"/>
          <w:marBottom w:val="0"/>
          <w:divBdr>
            <w:top w:val="none" w:sz="0" w:space="0" w:color="auto"/>
            <w:left w:val="none" w:sz="0" w:space="0" w:color="auto"/>
            <w:bottom w:val="none" w:sz="0" w:space="0" w:color="auto"/>
            <w:right w:val="none" w:sz="0" w:space="0" w:color="auto"/>
          </w:divBdr>
        </w:div>
        <w:div w:id="2098867930">
          <w:marLeft w:val="547"/>
          <w:marRight w:val="0"/>
          <w:marTop w:val="96"/>
          <w:marBottom w:val="0"/>
          <w:divBdr>
            <w:top w:val="none" w:sz="0" w:space="0" w:color="auto"/>
            <w:left w:val="none" w:sz="0" w:space="0" w:color="auto"/>
            <w:bottom w:val="none" w:sz="0" w:space="0" w:color="auto"/>
            <w:right w:val="none" w:sz="0" w:space="0" w:color="auto"/>
          </w:divBdr>
        </w:div>
        <w:div w:id="551507503">
          <w:marLeft w:val="547"/>
          <w:marRight w:val="0"/>
          <w:marTop w:val="96"/>
          <w:marBottom w:val="0"/>
          <w:divBdr>
            <w:top w:val="none" w:sz="0" w:space="0" w:color="auto"/>
            <w:left w:val="none" w:sz="0" w:space="0" w:color="auto"/>
            <w:bottom w:val="none" w:sz="0" w:space="0" w:color="auto"/>
            <w:right w:val="none" w:sz="0" w:space="0" w:color="auto"/>
          </w:divBdr>
        </w:div>
      </w:divsChild>
    </w:div>
    <w:div w:id="1869180478">
      <w:bodyDiv w:val="1"/>
      <w:marLeft w:val="0"/>
      <w:marRight w:val="0"/>
      <w:marTop w:val="0"/>
      <w:marBottom w:val="0"/>
      <w:divBdr>
        <w:top w:val="none" w:sz="0" w:space="0" w:color="auto"/>
        <w:left w:val="none" w:sz="0" w:space="0" w:color="auto"/>
        <w:bottom w:val="none" w:sz="0" w:space="0" w:color="auto"/>
        <w:right w:val="none" w:sz="0" w:space="0" w:color="auto"/>
      </w:divBdr>
    </w:div>
    <w:div w:id="1885559692">
      <w:bodyDiv w:val="1"/>
      <w:marLeft w:val="0"/>
      <w:marRight w:val="0"/>
      <w:marTop w:val="0"/>
      <w:marBottom w:val="0"/>
      <w:divBdr>
        <w:top w:val="none" w:sz="0" w:space="0" w:color="auto"/>
        <w:left w:val="none" w:sz="0" w:space="0" w:color="auto"/>
        <w:bottom w:val="none" w:sz="0" w:space="0" w:color="auto"/>
        <w:right w:val="none" w:sz="0" w:space="0" w:color="auto"/>
      </w:divBdr>
    </w:div>
    <w:div w:id="1895039787">
      <w:bodyDiv w:val="1"/>
      <w:marLeft w:val="0"/>
      <w:marRight w:val="0"/>
      <w:marTop w:val="0"/>
      <w:marBottom w:val="0"/>
      <w:divBdr>
        <w:top w:val="none" w:sz="0" w:space="0" w:color="auto"/>
        <w:left w:val="none" w:sz="0" w:space="0" w:color="auto"/>
        <w:bottom w:val="none" w:sz="0" w:space="0" w:color="auto"/>
        <w:right w:val="none" w:sz="0" w:space="0" w:color="auto"/>
      </w:divBdr>
    </w:div>
    <w:div w:id="1928266679">
      <w:bodyDiv w:val="1"/>
      <w:marLeft w:val="0"/>
      <w:marRight w:val="0"/>
      <w:marTop w:val="0"/>
      <w:marBottom w:val="0"/>
      <w:divBdr>
        <w:top w:val="none" w:sz="0" w:space="0" w:color="auto"/>
        <w:left w:val="none" w:sz="0" w:space="0" w:color="auto"/>
        <w:bottom w:val="none" w:sz="0" w:space="0" w:color="auto"/>
        <w:right w:val="none" w:sz="0" w:space="0" w:color="auto"/>
      </w:divBdr>
    </w:div>
    <w:div w:id="1936815143">
      <w:bodyDiv w:val="1"/>
      <w:marLeft w:val="0"/>
      <w:marRight w:val="0"/>
      <w:marTop w:val="0"/>
      <w:marBottom w:val="0"/>
      <w:divBdr>
        <w:top w:val="none" w:sz="0" w:space="0" w:color="auto"/>
        <w:left w:val="none" w:sz="0" w:space="0" w:color="auto"/>
        <w:bottom w:val="none" w:sz="0" w:space="0" w:color="auto"/>
        <w:right w:val="none" w:sz="0" w:space="0" w:color="auto"/>
      </w:divBdr>
    </w:div>
    <w:div w:id="1941451381">
      <w:bodyDiv w:val="1"/>
      <w:marLeft w:val="0"/>
      <w:marRight w:val="0"/>
      <w:marTop w:val="0"/>
      <w:marBottom w:val="0"/>
      <w:divBdr>
        <w:top w:val="none" w:sz="0" w:space="0" w:color="auto"/>
        <w:left w:val="none" w:sz="0" w:space="0" w:color="auto"/>
        <w:bottom w:val="none" w:sz="0" w:space="0" w:color="auto"/>
        <w:right w:val="none" w:sz="0" w:space="0" w:color="auto"/>
      </w:divBdr>
      <w:divsChild>
        <w:div w:id="800461873">
          <w:marLeft w:val="547"/>
          <w:marRight w:val="0"/>
          <w:marTop w:val="134"/>
          <w:marBottom w:val="0"/>
          <w:divBdr>
            <w:top w:val="none" w:sz="0" w:space="0" w:color="auto"/>
            <w:left w:val="none" w:sz="0" w:space="0" w:color="auto"/>
            <w:bottom w:val="none" w:sz="0" w:space="0" w:color="auto"/>
            <w:right w:val="none" w:sz="0" w:space="0" w:color="auto"/>
          </w:divBdr>
        </w:div>
        <w:div w:id="705178971">
          <w:marLeft w:val="547"/>
          <w:marRight w:val="0"/>
          <w:marTop w:val="134"/>
          <w:marBottom w:val="0"/>
          <w:divBdr>
            <w:top w:val="none" w:sz="0" w:space="0" w:color="auto"/>
            <w:left w:val="none" w:sz="0" w:space="0" w:color="auto"/>
            <w:bottom w:val="none" w:sz="0" w:space="0" w:color="auto"/>
            <w:right w:val="none" w:sz="0" w:space="0" w:color="auto"/>
          </w:divBdr>
        </w:div>
        <w:div w:id="1092049689">
          <w:marLeft w:val="547"/>
          <w:marRight w:val="0"/>
          <w:marTop w:val="134"/>
          <w:marBottom w:val="0"/>
          <w:divBdr>
            <w:top w:val="none" w:sz="0" w:space="0" w:color="auto"/>
            <w:left w:val="none" w:sz="0" w:space="0" w:color="auto"/>
            <w:bottom w:val="none" w:sz="0" w:space="0" w:color="auto"/>
            <w:right w:val="none" w:sz="0" w:space="0" w:color="auto"/>
          </w:divBdr>
        </w:div>
      </w:divsChild>
    </w:div>
    <w:div w:id="1944876638">
      <w:bodyDiv w:val="1"/>
      <w:marLeft w:val="0"/>
      <w:marRight w:val="0"/>
      <w:marTop w:val="0"/>
      <w:marBottom w:val="0"/>
      <w:divBdr>
        <w:top w:val="none" w:sz="0" w:space="0" w:color="auto"/>
        <w:left w:val="none" w:sz="0" w:space="0" w:color="auto"/>
        <w:bottom w:val="none" w:sz="0" w:space="0" w:color="auto"/>
        <w:right w:val="none" w:sz="0" w:space="0" w:color="auto"/>
      </w:divBdr>
    </w:div>
    <w:div w:id="1952975549">
      <w:bodyDiv w:val="1"/>
      <w:marLeft w:val="0"/>
      <w:marRight w:val="0"/>
      <w:marTop w:val="0"/>
      <w:marBottom w:val="0"/>
      <w:divBdr>
        <w:top w:val="none" w:sz="0" w:space="0" w:color="auto"/>
        <w:left w:val="none" w:sz="0" w:space="0" w:color="auto"/>
        <w:bottom w:val="none" w:sz="0" w:space="0" w:color="auto"/>
        <w:right w:val="none" w:sz="0" w:space="0" w:color="auto"/>
      </w:divBdr>
    </w:div>
    <w:div w:id="1957324786">
      <w:bodyDiv w:val="1"/>
      <w:marLeft w:val="0"/>
      <w:marRight w:val="0"/>
      <w:marTop w:val="0"/>
      <w:marBottom w:val="0"/>
      <w:divBdr>
        <w:top w:val="none" w:sz="0" w:space="0" w:color="auto"/>
        <w:left w:val="none" w:sz="0" w:space="0" w:color="auto"/>
        <w:bottom w:val="none" w:sz="0" w:space="0" w:color="auto"/>
        <w:right w:val="none" w:sz="0" w:space="0" w:color="auto"/>
      </w:divBdr>
    </w:div>
    <w:div w:id="1996566277">
      <w:bodyDiv w:val="1"/>
      <w:marLeft w:val="0"/>
      <w:marRight w:val="0"/>
      <w:marTop w:val="0"/>
      <w:marBottom w:val="0"/>
      <w:divBdr>
        <w:top w:val="none" w:sz="0" w:space="0" w:color="auto"/>
        <w:left w:val="none" w:sz="0" w:space="0" w:color="auto"/>
        <w:bottom w:val="none" w:sz="0" w:space="0" w:color="auto"/>
        <w:right w:val="none" w:sz="0" w:space="0" w:color="auto"/>
      </w:divBdr>
    </w:div>
    <w:div w:id="1999112166">
      <w:bodyDiv w:val="1"/>
      <w:marLeft w:val="0"/>
      <w:marRight w:val="0"/>
      <w:marTop w:val="0"/>
      <w:marBottom w:val="0"/>
      <w:divBdr>
        <w:top w:val="none" w:sz="0" w:space="0" w:color="auto"/>
        <w:left w:val="none" w:sz="0" w:space="0" w:color="auto"/>
        <w:bottom w:val="none" w:sz="0" w:space="0" w:color="auto"/>
        <w:right w:val="none" w:sz="0" w:space="0" w:color="auto"/>
      </w:divBdr>
    </w:div>
    <w:div w:id="2018995474">
      <w:bodyDiv w:val="1"/>
      <w:marLeft w:val="0"/>
      <w:marRight w:val="0"/>
      <w:marTop w:val="0"/>
      <w:marBottom w:val="0"/>
      <w:divBdr>
        <w:top w:val="none" w:sz="0" w:space="0" w:color="auto"/>
        <w:left w:val="none" w:sz="0" w:space="0" w:color="auto"/>
        <w:bottom w:val="none" w:sz="0" w:space="0" w:color="auto"/>
        <w:right w:val="none" w:sz="0" w:space="0" w:color="auto"/>
      </w:divBdr>
    </w:div>
    <w:div w:id="2038966691">
      <w:bodyDiv w:val="1"/>
      <w:marLeft w:val="0"/>
      <w:marRight w:val="0"/>
      <w:marTop w:val="0"/>
      <w:marBottom w:val="0"/>
      <w:divBdr>
        <w:top w:val="none" w:sz="0" w:space="0" w:color="auto"/>
        <w:left w:val="none" w:sz="0" w:space="0" w:color="auto"/>
        <w:bottom w:val="none" w:sz="0" w:space="0" w:color="auto"/>
        <w:right w:val="none" w:sz="0" w:space="0" w:color="auto"/>
      </w:divBdr>
    </w:div>
    <w:div w:id="2051539231">
      <w:bodyDiv w:val="1"/>
      <w:marLeft w:val="0"/>
      <w:marRight w:val="0"/>
      <w:marTop w:val="0"/>
      <w:marBottom w:val="0"/>
      <w:divBdr>
        <w:top w:val="none" w:sz="0" w:space="0" w:color="auto"/>
        <w:left w:val="none" w:sz="0" w:space="0" w:color="auto"/>
        <w:bottom w:val="none" w:sz="0" w:space="0" w:color="auto"/>
        <w:right w:val="none" w:sz="0" w:space="0" w:color="auto"/>
      </w:divBdr>
      <w:divsChild>
        <w:div w:id="1476024755">
          <w:marLeft w:val="547"/>
          <w:marRight w:val="0"/>
          <w:marTop w:val="134"/>
          <w:marBottom w:val="0"/>
          <w:divBdr>
            <w:top w:val="none" w:sz="0" w:space="0" w:color="auto"/>
            <w:left w:val="none" w:sz="0" w:space="0" w:color="auto"/>
            <w:bottom w:val="none" w:sz="0" w:space="0" w:color="auto"/>
            <w:right w:val="none" w:sz="0" w:space="0" w:color="auto"/>
          </w:divBdr>
        </w:div>
        <w:div w:id="1721443000">
          <w:marLeft w:val="547"/>
          <w:marRight w:val="0"/>
          <w:marTop w:val="134"/>
          <w:marBottom w:val="0"/>
          <w:divBdr>
            <w:top w:val="none" w:sz="0" w:space="0" w:color="auto"/>
            <w:left w:val="none" w:sz="0" w:space="0" w:color="auto"/>
            <w:bottom w:val="none" w:sz="0" w:space="0" w:color="auto"/>
            <w:right w:val="none" w:sz="0" w:space="0" w:color="auto"/>
          </w:divBdr>
        </w:div>
        <w:div w:id="471866623">
          <w:marLeft w:val="547"/>
          <w:marRight w:val="0"/>
          <w:marTop w:val="134"/>
          <w:marBottom w:val="0"/>
          <w:divBdr>
            <w:top w:val="none" w:sz="0" w:space="0" w:color="auto"/>
            <w:left w:val="none" w:sz="0" w:space="0" w:color="auto"/>
            <w:bottom w:val="none" w:sz="0" w:space="0" w:color="auto"/>
            <w:right w:val="none" w:sz="0" w:space="0" w:color="auto"/>
          </w:divBdr>
        </w:div>
        <w:div w:id="386145205">
          <w:marLeft w:val="547"/>
          <w:marRight w:val="0"/>
          <w:marTop w:val="134"/>
          <w:marBottom w:val="0"/>
          <w:divBdr>
            <w:top w:val="none" w:sz="0" w:space="0" w:color="auto"/>
            <w:left w:val="none" w:sz="0" w:space="0" w:color="auto"/>
            <w:bottom w:val="none" w:sz="0" w:space="0" w:color="auto"/>
            <w:right w:val="none" w:sz="0" w:space="0" w:color="auto"/>
          </w:divBdr>
        </w:div>
      </w:divsChild>
    </w:div>
    <w:div w:id="2066101011">
      <w:bodyDiv w:val="1"/>
      <w:marLeft w:val="0"/>
      <w:marRight w:val="0"/>
      <w:marTop w:val="0"/>
      <w:marBottom w:val="0"/>
      <w:divBdr>
        <w:top w:val="none" w:sz="0" w:space="0" w:color="auto"/>
        <w:left w:val="none" w:sz="0" w:space="0" w:color="auto"/>
        <w:bottom w:val="none" w:sz="0" w:space="0" w:color="auto"/>
        <w:right w:val="none" w:sz="0" w:space="0" w:color="auto"/>
      </w:divBdr>
      <w:divsChild>
        <w:div w:id="935095520">
          <w:marLeft w:val="360"/>
          <w:marRight w:val="0"/>
          <w:marTop w:val="130"/>
          <w:marBottom w:val="0"/>
          <w:divBdr>
            <w:top w:val="none" w:sz="0" w:space="0" w:color="auto"/>
            <w:left w:val="none" w:sz="0" w:space="0" w:color="auto"/>
            <w:bottom w:val="none" w:sz="0" w:space="0" w:color="auto"/>
            <w:right w:val="none" w:sz="0" w:space="0" w:color="auto"/>
          </w:divBdr>
        </w:div>
        <w:div w:id="802888029">
          <w:marLeft w:val="360"/>
          <w:marRight w:val="0"/>
          <w:marTop w:val="130"/>
          <w:marBottom w:val="0"/>
          <w:divBdr>
            <w:top w:val="none" w:sz="0" w:space="0" w:color="auto"/>
            <w:left w:val="none" w:sz="0" w:space="0" w:color="auto"/>
            <w:bottom w:val="none" w:sz="0" w:space="0" w:color="auto"/>
            <w:right w:val="none" w:sz="0" w:space="0" w:color="auto"/>
          </w:divBdr>
        </w:div>
        <w:div w:id="737703113">
          <w:marLeft w:val="360"/>
          <w:marRight w:val="0"/>
          <w:marTop w:val="130"/>
          <w:marBottom w:val="0"/>
          <w:divBdr>
            <w:top w:val="none" w:sz="0" w:space="0" w:color="auto"/>
            <w:left w:val="none" w:sz="0" w:space="0" w:color="auto"/>
            <w:bottom w:val="none" w:sz="0" w:space="0" w:color="auto"/>
            <w:right w:val="none" w:sz="0" w:space="0" w:color="auto"/>
          </w:divBdr>
        </w:div>
      </w:divsChild>
    </w:div>
    <w:div w:id="2091196597">
      <w:bodyDiv w:val="1"/>
      <w:marLeft w:val="0"/>
      <w:marRight w:val="0"/>
      <w:marTop w:val="0"/>
      <w:marBottom w:val="0"/>
      <w:divBdr>
        <w:top w:val="none" w:sz="0" w:space="0" w:color="auto"/>
        <w:left w:val="none" w:sz="0" w:space="0" w:color="auto"/>
        <w:bottom w:val="none" w:sz="0" w:space="0" w:color="auto"/>
        <w:right w:val="none" w:sz="0" w:space="0" w:color="auto"/>
      </w:divBdr>
      <w:divsChild>
        <w:div w:id="1481114027">
          <w:marLeft w:val="92"/>
          <w:marRight w:val="92"/>
          <w:marTop w:val="0"/>
          <w:marBottom w:val="0"/>
          <w:divBdr>
            <w:top w:val="none" w:sz="0" w:space="0" w:color="auto"/>
            <w:left w:val="none" w:sz="0" w:space="0" w:color="auto"/>
            <w:bottom w:val="none" w:sz="0" w:space="0" w:color="auto"/>
            <w:right w:val="none" w:sz="0" w:space="0" w:color="auto"/>
          </w:divBdr>
          <w:divsChild>
            <w:div w:id="785193674">
              <w:marLeft w:val="0"/>
              <w:marRight w:val="0"/>
              <w:marTop w:val="0"/>
              <w:marBottom w:val="0"/>
              <w:divBdr>
                <w:top w:val="none" w:sz="0" w:space="0" w:color="auto"/>
                <w:left w:val="none" w:sz="0" w:space="0" w:color="auto"/>
                <w:bottom w:val="none" w:sz="0" w:space="0" w:color="auto"/>
                <w:right w:val="none" w:sz="0" w:space="0" w:color="auto"/>
              </w:divBdr>
              <w:divsChild>
                <w:div w:id="586841061">
                  <w:marLeft w:val="0"/>
                  <w:marRight w:val="0"/>
                  <w:marTop w:val="0"/>
                  <w:marBottom w:val="0"/>
                  <w:divBdr>
                    <w:top w:val="none" w:sz="0" w:space="0" w:color="auto"/>
                    <w:left w:val="none" w:sz="0" w:space="0" w:color="auto"/>
                    <w:bottom w:val="none" w:sz="0" w:space="0" w:color="auto"/>
                    <w:right w:val="none" w:sz="0" w:space="0" w:color="auto"/>
                  </w:divBdr>
                  <w:divsChild>
                    <w:div w:id="135224657">
                      <w:marLeft w:val="0"/>
                      <w:marRight w:val="0"/>
                      <w:marTop w:val="0"/>
                      <w:marBottom w:val="0"/>
                      <w:divBdr>
                        <w:top w:val="none" w:sz="0" w:space="0" w:color="auto"/>
                        <w:left w:val="none" w:sz="0" w:space="0" w:color="auto"/>
                        <w:bottom w:val="none" w:sz="0" w:space="0" w:color="auto"/>
                        <w:right w:val="none" w:sz="0" w:space="0" w:color="auto"/>
                      </w:divBdr>
                      <w:divsChild>
                        <w:div w:id="36517044">
                          <w:marLeft w:val="0"/>
                          <w:marRight w:val="0"/>
                          <w:marTop w:val="0"/>
                          <w:marBottom w:val="0"/>
                          <w:divBdr>
                            <w:top w:val="none" w:sz="0" w:space="0" w:color="auto"/>
                            <w:left w:val="none" w:sz="0" w:space="0" w:color="auto"/>
                            <w:bottom w:val="none" w:sz="0" w:space="0" w:color="auto"/>
                            <w:right w:val="none" w:sz="0" w:space="0" w:color="auto"/>
                          </w:divBdr>
                          <w:divsChild>
                            <w:div w:id="577329659">
                              <w:marLeft w:val="0"/>
                              <w:marRight w:val="0"/>
                              <w:marTop w:val="0"/>
                              <w:marBottom w:val="0"/>
                              <w:divBdr>
                                <w:top w:val="none" w:sz="0" w:space="0" w:color="auto"/>
                                <w:left w:val="none" w:sz="0" w:space="0" w:color="auto"/>
                                <w:bottom w:val="none" w:sz="0" w:space="0" w:color="auto"/>
                                <w:right w:val="none" w:sz="0" w:space="0" w:color="auto"/>
                              </w:divBdr>
                              <w:divsChild>
                                <w:div w:id="959997556">
                                  <w:marLeft w:val="0"/>
                                  <w:marRight w:val="0"/>
                                  <w:marTop w:val="0"/>
                                  <w:marBottom w:val="0"/>
                                  <w:divBdr>
                                    <w:top w:val="none" w:sz="0" w:space="0" w:color="auto"/>
                                    <w:left w:val="none" w:sz="0" w:space="0" w:color="auto"/>
                                    <w:bottom w:val="none" w:sz="0" w:space="0" w:color="auto"/>
                                    <w:right w:val="none" w:sz="0" w:space="0" w:color="auto"/>
                                  </w:divBdr>
                                  <w:divsChild>
                                    <w:div w:id="1400445815">
                                      <w:marLeft w:val="0"/>
                                      <w:marRight w:val="115"/>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886223">
      <w:bodyDiv w:val="1"/>
      <w:marLeft w:val="0"/>
      <w:marRight w:val="0"/>
      <w:marTop w:val="0"/>
      <w:marBottom w:val="0"/>
      <w:divBdr>
        <w:top w:val="none" w:sz="0" w:space="0" w:color="auto"/>
        <w:left w:val="none" w:sz="0" w:space="0" w:color="auto"/>
        <w:bottom w:val="none" w:sz="0" w:space="0" w:color="auto"/>
        <w:right w:val="none" w:sz="0" w:space="0" w:color="auto"/>
      </w:divBdr>
    </w:div>
    <w:div w:id="2096627854">
      <w:bodyDiv w:val="1"/>
      <w:marLeft w:val="0"/>
      <w:marRight w:val="0"/>
      <w:marTop w:val="0"/>
      <w:marBottom w:val="0"/>
      <w:divBdr>
        <w:top w:val="none" w:sz="0" w:space="0" w:color="auto"/>
        <w:left w:val="none" w:sz="0" w:space="0" w:color="auto"/>
        <w:bottom w:val="none" w:sz="0" w:space="0" w:color="auto"/>
        <w:right w:val="none" w:sz="0" w:space="0" w:color="auto"/>
      </w:divBdr>
    </w:div>
    <w:div w:id="2112313590">
      <w:bodyDiv w:val="1"/>
      <w:marLeft w:val="0"/>
      <w:marRight w:val="0"/>
      <w:marTop w:val="0"/>
      <w:marBottom w:val="0"/>
      <w:divBdr>
        <w:top w:val="none" w:sz="0" w:space="0" w:color="auto"/>
        <w:left w:val="none" w:sz="0" w:space="0" w:color="auto"/>
        <w:bottom w:val="none" w:sz="0" w:space="0" w:color="auto"/>
        <w:right w:val="none" w:sz="0" w:space="0" w:color="auto"/>
      </w:divBdr>
    </w:div>
    <w:div w:id="2113164165">
      <w:bodyDiv w:val="1"/>
      <w:marLeft w:val="0"/>
      <w:marRight w:val="0"/>
      <w:marTop w:val="0"/>
      <w:marBottom w:val="0"/>
      <w:divBdr>
        <w:top w:val="none" w:sz="0" w:space="0" w:color="auto"/>
        <w:left w:val="none" w:sz="0" w:space="0" w:color="auto"/>
        <w:bottom w:val="none" w:sz="0" w:space="0" w:color="auto"/>
        <w:right w:val="none" w:sz="0" w:space="0" w:color="auto"/>
      </w:divBdr>
    </w:div>
    <w:div w:id="2123451563">
      <w:bodyDiv w:val="1"/>
      <w:marLeft w:val="0"/>
      <w:marRight w:val="0"/>
      <w:marTop w:val="0"/>
      <w:marBottom w:val="0"/>
      <w:divBdr>
        <w:top w:val="none" w:sz="0" w:space="0" w:color="auto"/>
        <w:left w:val="none" w:sz="0" w:space="0" w:color="auto"/>
        <w:bottom w:val="none" w:sz="0" w:space="0" w:color="auto"/>
        <w:right w:val="none" w:sz="0" w:space="0" w:color="auto"/>
      </w:divBdr>
    </w:div>
    <w:div w:id="21361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CC">
      <a:dk1>
        <a:sysClr val="windowText" lastClr="000000"/>
      </a:dk1>
      <a:lt1>
        <a:sysClr val="window" lastClr="FFFFFF"/>
      </a:lt1>
      <a:dk2>
        <a:srgbClr val="0B4DA4"/>
      </a:dk2>
      <a:lt2>
        <a:srgbClr val="D4E15D"/>
      </a:lt2>
      <a:accent1>
        <a:srgbClr val="0B4DA4"/>
      </a:accent1>
      <a:accent2>
        <a:srgbClr val="2B2A87"/>
      </a:accent2>
      <a:accent3>
        <a:srgbClr val="00ADF1"/>
      </a:accent3>
      <a:accent4>
        <a:srgbClr val="B1D260"/>
      </a:accent4>
      <a:accent5>
        <a:srgbClr val="D4E15D"/>
      </a:accent5>
      <a:accent6>
        <a:srgbClr val="A6CE3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Minutes</DocType2>
    <Financial_x0020_Period xmlns="242c32be-31bf-422c-ab0d-7abc8ae381ac">2017/18</Financial_x0020_Period>
    <Estates_x0020_1 xmlns="242c32be-31bf-422c-ab0d-7abc8ae381ac">
      <Value>Audit</Value>
    </Estates_x0020_1>
    <Financial_x0020_Period0 xmlns="242c32be-31bf-422c-ab0d-7abc8ae381ac">All</Financial_x0020_Period0>
    <Topic xmlns="242c32be-31bf-422c-ab0d-7abc8ae381ac">Meetings</Topic>
    <Month xmlns="242c32be-31bf-422c-ab0d-7abc8ae381ac" xsi:nil="true"/>
    <ProjectSub xmlns="242c32be-31bf-422c-ab0d-7abc8ae381ac"/>
    <Forum xmlns="242c32be-31bf-422c-ab0d-7abc8ae381ac">JAC</Forum>
    <Project xmlns="242c32be-31bf-422c-ab0d-7abc8ae381ac" xsi:nil="true"/>
    <Destruction_x0020_Date xmlns="242c32be-31bf-422c-ab0d-7abc8ae381ac">3000-03-30T00:00:00+00:00</Destruct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74A3-52CA-4520-A887-42333048A089}">
  <ds:schemaRefs>
    <ds:schemaRef ds:uri="http://schemas.microsoft.com/sharepoint/v3/contenttype/forms"/>
  </ds:schemaRefs>
</ds:datastoreItem>
</file>

<file path=customXml/itemProps2.xml><?xml version="1.0" encoding="utf-8"?>
<ds:datastoreItem xmlns:ds="http://schemas.openxmlformats.org/officeDocument/2006/customXml" ds:itemID="{735FC99F-86D9-4CD1-8B4C-FBA0F926EA77}">
  <ds:schemaRefs>
    <ds:schemaRef ds:uri="http://purl.org/dc/elements/1.1/"/>
    <ds:schemaRef ds:uri="http://purl.org/dc/terms/"/>
    <ds:schemaRef ds:uri="242c32be-31bf-422c-ab0d-7abc8ae381ac"/>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f6dc0cf-1d45-4a2f-a37f-b5391cb0490c"/>
    <ds:schemaRef ds:uri="http://www.w3.org/XML/1998/namespace"/>
  </ds:schemaRefs>
</ds:datastoreItem>
</file>

<file path=customXml/itemProps3.xml><?xml version="1.0" encoding="utf-8"?>
<ds:datastoreItem xmlns:ds="http://schemas.openxmlformats.org/officeDocument/2006/customXml" ds:itemID="{4A284DE4-4985-424B-956A-20F12387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986AD5-7A42-4B3F-B653-AB34D92A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6786</Words>
  <Characters>35277</Characters>
  <Application>Microsoft Office Word</Application>
  <DocSecurity>4</DocSecurity>
  <Lines>293</Lines>
  <Paragraphs>83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2017-12-06 Minutes JAC draft final</vt:lpstr>
      <vt:lpstr>2017-12-06 Minutes JAC draft final</vt:lpstr>
    </vt:vector>
  </TitlesOfParts>
  <Company>Heddlu Dyfed-Powys Police</Company>
  <LinksUpToDate>false</LinksUpToDate>
  <CharactersWithSpaces>41980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2017-12-06 Minutes JAC draft final</dc:title>
  <dc:creator>Davies Alison</dc:creator>
  <cp:lastModifiedBy>Caryl Bond</cp:lastModifiedBy>
  <cp:revision>2</cp:revision>
  <cp:lastPrinted>2020-07-01T13:14:00Z</cp:lastPrinted>
  <dcterms:created xsi:type="dcterms:W3CDTF">2020-12-22T20:21:00Z</dcterms:created>
  <dcterms:modified xsi:type="dcterms:W3CDTF">2020-12-22T20:21:00Z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Archive?">
    <vt:bool>false</vt:bool>
  </property>
  <property fmtid="{D5CDD505-2E9C-101B-9397-08002B2CF9AE}" pid="4" name="TitusGUID">
    <vt:lpwstr>05c5506d-4930-4de4-a8f3-f3a5e98d3230</vt:lpwstr>
  </property>
</Properties>
</file>