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38AD" w14:textId="48EF7F90" w:rsidR="00D41CA1" w:rsidRDefault="00D41CA1" w:rsidP="005209D1">
      <w:pPr>
        <w:pStyle w:val="Header"/>
        <w:rPr>
          <w:rFonts w:ascii="Verdana" w:hAnsi="Verdana" w:cs="Arial"/>
          <w:sz w:val="22"/>
          <w:szCs w:val="22"/>
          <w:lang w:val="cy-GB"/>
        </w:rPr>
      </w:pPr>
      <w:bookmarkStart w:id="0" w:name="_GoBack"/>
      <w:bookmarkEnd w:id="0"/>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1312" behindDoc="0" locked="0" layoutInCell="1" allowOverlap="1" wp14:anchorId="2FC175CD" wp14:editId="547A0538">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9EFE50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7F3EE6">
                              <w:rPr>
                                <w:rFonts w:ascii="Verdana" w:hAnsi="Verdana"/>
                                <w:sz w:val="22"/>
                                <w:szCs w:val="22"/>
                              </w:rPr>
                              <w:t>DLl190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29EFE50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7F3EE6">
                        <w:rPr>
                          <w:rFonts w:ascii="Verdana" w:hAnsi="Verdana"/>
                          <w:sz w:val="22"/>
                          <w:szCs w:val="22"/>
                        </w:rPr>
                        <w:t>DLl190</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0C1B958D" wp14:editId="68270C42">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2E17D77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0A1834">
                              <w:rPr>
                                <w:rFonts w:ascii="Verdana" w:hAnsi="Verdana"/>
                                <w:b/>
                                <w:sz w:val="22"/>
                                <w:szCs w:val="22"/>
                              </w:rPr>
                              <w:t xml:space="preserve">Pressing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2E17D77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0A1834">
                        <w:rPr>
                          <w:rFonts w:ascii="Verdana" w:hAnsi="Verdana"/>
                          <w:b/>
                          <w:sz w:val="22"/>
                          <w:szCs w:val="22"/>
                        </w:rPr>
                        <w:t xml:space="preserve">Pressing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7488" behindDoc="0" locked="0" layoutInCell="1" allowOverlap="1" wp14:anchorId="07F40A49" wp14:editId="3D0E34CA">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2CBB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C1C23">
                              <w:rPr>
                                <w:rFonts w:ascii="Verdana" w:hAnsi="Verdana"/>
                                <w:b/>
                                <w:sz w:val="22"/>
                                <w:szCs w:val="22"/>
                              </w:rPr>
                              <w:t>Extension of Victim Satisfaction survey contract</w:t>
                            </w:r>
                            <w:r w:rsidR="007F3EE6">
                              <w:rPr>
                                <w:rFonts w:ascii="Verdana" w:hAnsi="Verdana"/>
                                <w:b/>
                                <w:sz w:val="22"/>
                                <w:szCs w:val="22"/>
                              </w:rPr>
                              <w:t xml:space="preserve"> Term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2CBB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C1C23">
                        <w:rPr>
                          <w:rFonts w:ascii="Verdana" w:hAnsi="Verdana"/>
                          <w:b/>
                          <w:sz w:val="22"/>
                          <w:szCs w:val="22"/>
                        </w:rPr>
                        <w:t>Extension of Victim Satisfaction survey contract</w:t>
                      </w:r>
                      <w:r w:rsidR="007F3EE6">
                        <w:rPr>
                          <w:rFonts w:ascii="Verdana" w:hAnsi="Verdana"/>
                          <w:b/>
                          <w:sz w:val="22"/>
                          <w:szCs w:val="22"/>
                        </w:rPr>
                        <w:t xml:space="preserve"> Term 3</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56354B15" wp14:editId="650C0A0A">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3E0B28A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C1C23">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3E0B28A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C1C23">
                        <w:rPr>
                          <w:rFonts w:ascii="Verdana" w:hAnsi="Verdana"/>
                          <w:b/>
                          <w:sz w:val="22"/>
                          <w:szCs w:val="22"/>
                        </w:rPr>
                        <w:t xml:space="preserve">Commissioning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9536" behindDoc="0" locked="0" layoutInCell="1" allowOverlap="1" wp14:anchorId="4DFC47E2" wp14:editId="19EA079D">
                <wp:simplePos x="0" y="0"/>
                <wp:positionH relativeFrom="column">
                  <wp:posOffset>-390378</wp:posOffset>
                </wp:positionH>
                <wp:positionV relativeFrom="paragraph">
                  <wp:posOffset>123189</wp:posOffset>
                </wp:positionV>
                <wp:extent cx="6045835" cy="3432517"/>
                <wp:effectExtent l="0" t="0" r="1206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32517"/>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44E76C5" w14:textId="3DD1D3FE" w:rsidR="000A1834" w:rsidRPr="000A1834" w:rsidRDefault="000A1834" w:rsidP="001067A0">
                            <w:pPr>
                              <w:pStyle w:val="NewbaseFootnote"/>
                              <w:shd w:val="clear" w:color="auto" w:fill="F2F2F2" w:themeFill="background1" w:themeFillShade="F2"/>
                              <w:tabs>
                                <w:tab w:val="clear" w:pos="284"/>
                                <w:tab w:val="left" w:pos="720"/>
                              </w:tabs>
                              <w:jc w:val="both"/>
                              <w:rPr>
                                <w:rFonts w:ascii="Verdana" w:hAnsi="Verdana"/>
                                <w:sz w:val="22"/>
                                <w:szCs w:val="22"/>
                              </w:rPr>
                            </w:pPr>
                            <w:r w:rsidRPr="000A1834">
                              <w:rPr>
                                <w:rFonts w:ascii="Verdana" w:hAnsi="Verdana" w:cstheme="minorHAnsi"/>
                                <w:sz w:val="22"/>
                                <w:szCs w:val="22"/>
                              </w:rPr>
                              <w:t xml:space="preserve">The Police and Crime Commissioner awarded a contract to Dyfed Powys Police in April 2017 to undertake victim satisfaction surveys. This contract ran for a 3 year initial period, with 2 options to extend for a further 12 months each. </w:t>
                            </w:r>
                            <w:r w:rsidR="007F3EE6">
                              <w:rPr>
                                <w:rFonts w:ascii="Verdana" w:hAnsi="Verdana" w:cstheme="minorHAnsi"/>
                                <w:sz w:val="22"/>
                                <w:szCs w:val="22"/>
                              </w:rPr>
                              <w:t xml:space="preserve">Victim satisfaction was discussed at the All Wales Policing Group meeting in September 2019 and </w:t>
                            </w:r>
                            <w:r w:rsidR="007F3EE6">
                              <w:rPr>
                                <w:rFonts w:ascii="Verdana" w:hAnsi="Verdana"/>
                                <w:sz w:val="22"/>
                                <w:szCs w:val="22"/>
                              </w:rPr>
                              <w:t>a project group is now in place focussing on a pan Wales approach to this work</w:t>
                            </w:r>
                            <w:r w:rsidR="007F3EE6" w:rsidRPr="000A1834">
                              <w:rPr>
                                <w:rFonts w:ascii="Verdana" w:hAnsi="Verdana"/>
                                <w:sz w:val="22"/>
                                <w:szCs w:val="22"/>
                              </w:rPr>
                              <w:t xml:space="preserve">. </w:t>
                            </w:r>
                            <w:r w:rsidRPr="000A1834">
                              <w:rPr>
                                <w:rFonts w:ascii="Verdana" w:hAnsi="Verdana"/>
                                <w:sz w:val="22"/>
                                <w:szCs w:val="22"/>
                              </w:rPr>
                              <w:t>This will allow a consistent approach, along with comparable performance information and learning to be shared across the region.</w:t>
                            </w:r>
                            <w:r w:rsidR="007F3EE6">
                              <w:rPr>
                                <w:rFonts w:ascii="Verdana" w:hAnsi="Verdana"/>
                                <w:sz w:val="22"/>
                                <w:szCs w:val="22"/>
                              </w:rPr>
                              <w:t xml:space="preserve"> </w:t>
                            </w:r>
                          </w:p>
                          <w:p w14:paraId="4D4DA534" w14:textId="03EF3860" w:rsidR="000A1834" w:rsidRDefault="000A1834" w:rsidP="001067A0">
                            <w:pPr>
                              <w:pStyle w:val="NewbaseFootnote"/>
                              <w:shd w:val="clear" w:color="auto" w:fill="F2F2F2" w:themeFill="background1" w:themeFillShade="F2"/>
                              <w:tabs>
                                <w:tab w:val="clear" w:pos="284"/>
                                <w:tab w:val="left" w:pos="720"/>
                              </w:tabs>
                              <w:jc w:val="both"/>
                              <w:rPr>
                                <w:rFonts w:ascii="Verdana" w:hAnsi="Verdana"/>
                                <w:sz w:val="22"/>
                                <w:szCs w:val="22"/>
                              </w:rPr>
                            </w:pPr>
                          </w:p>
                          <w:p w14:paraId="1523451E" w14:textId="35BE91F0" w:rsidR="000A1834" w:rsidRPr="000A1834" w:rsidRDefault="007F3EE6" w:rsidP="001067A0">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sz w:val="22"/>
                                <w:szCs w:val="22"/>
                              </w:rPr>
                              <w:t xml:space="preserve">Due to the </w:t>
                            </w:r>
                            <w:proofErr w:type="spellStart"/>
                            <w:r>
                              <w:rPr>
                                <w:rFonts w:ascii="Verdana" w:hAnsi="Verdana"/>
                                <w:sz w:val="22"/>
                                <w:szCs w:val="22"/>
                              </w:rPr>
                              <w:t>Covid</w:t>
                            </w:r>
                            <w:proofErr w:type="spellEnd"/>
                            <w:r>
                              <w:rPr>
                                <w:rFonts w:ascii="Verdana" w:hAnsi="Verdana"/>
                                <w:sz w:val="22"/>
                                <w:szCs w:val="22"/>
                              </w:rPr>
                              <w:t xml:space="preserve"> 19 pandemic, the previous decision (DLl130) t</w:t>
                            </w:r>
                            <w:r w:rsidR="000A1834" w:rsidRPr="000A1834">
                              <w:rPr>
                                <w:rFonts w:ascii="Verdana" w:hAnsi="Verdana"/>
                                <w:sz w:val="22"/>
                                <w:szCs w:val="22"/>
                              </w:rPr>
                              <w:t>o</w:t>
                            </w:r>
                            <w:r>
                              <w:rPr>
                                <w:rFonts w:ascii="Verdana" w:hAnsi="Verdana"/>
                                <w:sz w:val="22"/>
                                <w:szCs w:val="22"/>
                              </w:rPr>
                              <w:t xml:space="preserve"> call upon the first extension for the Dyfed Powys victim satisfaction contract will no longer protect local services into the n</w:t>
                            </w:r>
                            <w:r w:rsidR="000A1834" w:rsidRPr="000A1834">
                              <w:rPr>
                                <w:rFonts w:ascii="Verdana" w:hAnsi="Verdana"/>
                                <w:sz w:val="22"/>
                                <w:szCs w:val="22"/>
                              </w:rPr>
                              <w:t>ew PCC term</w:t>
                            </w:r>
                            <w:r>
                              <w:rPr>
                                <w:rFonts w:ascii="Verdana" w:hAnsi="Verdana"/>
                                <w:sz w:val="22"/>
                                <w:szCs w:val="22"/>
                              </w:rPr>
                              <w:t xml:space="preserve">. Elections have been postponed and the new term will now commence </w:t>
                            </w:r>
                            <w:r w:rsidR="000A1834" w:rsidRPr="000A1834">
                              <w:rPr>
                                <w:rFonts w:ascii="Verdana" w:hAnsi="Verdana"/>
                                <w:sz w:val="22"/>
                                <w:szCs w:val="22"/>
                              </w:rPr>
                              <w:t>in May 202</w:t>
                            </w:r>
                            <w:r>
                              <w:rPr>
                                <w:rFonts w:ascii="Verdana" w:hAnsi="Verdana"/>
                                <w:sz w:val="22"/>
                                <w:szCs w:val="22"/>
                              </w:rPr>
                              <w:t xml:space="preserve">1. It is therefore advised that the second extension period of the contract be called upon, </w:t>
                            </w:r>
                            <w:r w:rsidR="000A1834" w:rsidRPr="000A1834">
                              <w:rPr>
                                <w:rFonts w:ascii="Verdana" w:hAnsi="Verdana" w:cstheme="minorHAnsi"/>
                                <w:sz w:val="22"/>
                                <w:szCs w:val="22"/>
                              </w:rPr>
                              <w:t>extending the contract to end on 31/03/202</w:t>
                            </w:r>
                            <w:r>
                              <w:rPr>
                                <w:rFonts w:ascii="Verdana" w:hAnsi="Verdana" w:cstheme="minorHAnsi"/>
                                <w:sz w:val="22"/>
                                <w:szCs w:val="22"/>
                              </w:rPr>
                              <w:t>2</w:t>
                            </w:r>
                            <w:r w:rsidR="000A1834" w:rsidRPr="000A1834">
                              <w:rPr>
                                <w:rFonts w:ascii="Verdana" w:hAnsi="Verdana" w:cstheme="minorHAnsi"/>
                                <w:sz w:val="22"/>
                                <w:szCs w:val="22"/>
                              </w:rPr>
                              <w:t xml:space="preserve">. </w:t>
                            </w:r>
                            <w:r w:rsidR="000A1834" w:rsidRPr="000A1834">
                              <w:rPr>
                                <w:rFonts w:ascii="Verdana" w:hAnsi="Verdana"/>
                                <w:sz w:val="22"/>
                                <w:szCs w:val="22"/>
                              </w:rPr>
                              <w:t xml:space="preserve">The total </w:t>
                            </w:r>
                            <w:r w:rsidR="001067A0">
                              <w:rPr>
                                <w:rFonts w:ascii="Verdana" w:hAnsi="Verdana"/>
                                <w:sz w:val="22"/>
                                <w:szCs w:val="22"/>
                              </w:rPr>
                              <w:t xml:space="preserve">annual </w:t>
                            </w:r>
                            <w:r w:rsidR="000A1834" w:rsidRPr="000A1834">
                              <w:rPr>
                                <w:rFonts w:ascii="Verdana" w:hAnsi="Verdana"/>
                                <w:sz w:val="22"/>
                                <w:szCs w:val="22"/>
                              </w:rPr>
                              <w:t xml:space="preserve">value of the contract for service provision is £20,000. There will be no scope to increase this during the extension period. </w:t>
                            </w:r>
                            <w:r w:rsidR="000A1834" w:rsidRPr="000A1834">
                              <w:rPr>
                                <w:rFonts w:ascii="Verdana" w:hAnsi="Verdana" w:cstheme="minorHAnsi"/>
                                <w:sz w:val="22"/>
                                <w:szCs w:val="22"/>
                              </w:rPr>
                              <w:t xml:space="preserve">The terms and conditions applicable during the period of extension will be the same as those which presently prevail. </w:t>
                            </w:r>
                          </w:p>
                          <w:p w14:paraId="56550772" w14:textId="77777777" w:rsidR="00305B91" w:rsidRPr="00DB150E"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9.7pt;width:476.05pt;height:27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44E76C5" w14:textId="3DD1D3FE" w:rsidR="000A1834" w:rsidRPr="000A1834" w:rsidRDefault="000A1834" w:rsidP="001067A0">
                      <w:pPr>
                        <w:pStyle w:val="NewbaseFootnote"/>
                        <w:shd w:val="clear" w:color="auto" w:fill="F2F2F2" w:themeFill="background1" w:themeFillShade="F2"/>
                        <w:tabs>
                          <w:tab w:val="clear" w:pos="284"/>
                          <w:tab w:val="left" w:pos="720"/>
                        </w:tabs>
                        <w:jc w:val="both"/>
                        <w:rPr>
                          <w:rFonts w:ascii="Verdana" w:hAnsi="Verdana"/>
                          <w:sz w:val="22"/>
                          <w:szCs w:val="22"/>
                        </w:rPr>
                      </w:pPr>
                      <w:r w:rsidRPr="000A1834">
                        <w:rPr>
                          <w:rFonts w:ascii="Verdana" w:hAnsi="Verdana" w:cstheme="minorHAnsi"/>
                          <w:sz w:val="22"/>
                          <w:szCs w:val="22"/>
                        </w:rPr>
                        <w:t xml:space="preserve">The Police and Crime Commissioner awarded a contract to Dyfed Powys Police in April 2017 to undertake victim satisfaction surveys. This contract ran for a 3 year initial period, with 2 options to extend for a further 12 months each. </w:t>
                      </w:r>
                      <w:r w:rsidR="007F3EE6">
                        <w:rPr>
                          <w:rFonts w:ascii="Verdana" w:hAnsi="Verdana" w:cstheme="minorHAnsi"/>
                          <w:sz w:val="22"/>
                          <w:szCs w:val="22"/>
                        </w:rPr>
                        <w:t xml:space="preserve">Victim satisfaction was discussed at the All Wales Policing Group meeting in September 2019 and </w:t>
                      </w:r>
                      <w:r w:rsidR="007F3EE6">
                        <w:rPr>
                          <w:rFonts w:ascii="Verdana" w:hAnsi="Verdana"/>
                          <w:sz w:val="22"/>
                          <w:szCs w:val="22"/>
                        </w:rPr>
                        <w:t>a project group is now in place focussing on a pan Wales approach to this work</w:t>
                      </w:r>
                      <w:r w:rsidR="007F3EE6" w:rsidRPr="000A1834">
                        <w:rPr>
                          <w:rFonts w:ascii="Verdana" w:hAnsi="Verdana"/>
                          <w:sz w:val="22"/>
                          <w:szCs w:val="22"/>
                        </w:rPr>
                        <w:t xml:space="preserve">. </w:t>
                      </w:r>
                      <w:r w:rsidRPr="000A1834">
                        <w:rPr>
                          <w:rFonts w:ascii="Verdana" w:hAnsi="Verdana"/>
                          <w:sz w:val="22"/>
                          <w:szCs w:val="22"/>
                        </w:rPr>
                        <w:t>This will allow a consistent approach, along with comparable performance information and learning to be shared across the region.</w:t>
                      </w:r>
                      <w:r w:rsidR="007F3EE6">
                        <w:rPr>
                          <w:rFonts w:ascii="Verdana" w:hAnsi="Verdana"/>
                          <w:sz w:val="22"/>
                          <w:szCs w:val="22"/>
                        </w:rPr>
                        <w:t xml:space="preserve"> </w:t>
                      </w:r>
                    </w:p>
                    <w:p w14:paraId="4D4DA534" w14:textId="03EF3860" w:rsidR="000A1834" w:rsidRDefault="000A1834" w:rsidP="001067A0">
                      <w:pPr>
                        <w:pStyle w:val="NewbaseFootnote"/>
                        <w:shd w:val="clear" w:color="auto" w:fill="F2F2F2" w:themeFill="background1" w:themeFillShade="F2"/>
                        <w:tabs>
                          <w:tab w:val="clear" w:pos="284"/>
                          <w:tab w:val="left" w:pos="720"/>
                        </w:tabs>
                        <w:jc w:val="both"/>
                        <w:rPr>
                          <w:rFonts w:ascii="Verdana" w:hAnsi="Verdana"/>
                          <w:sz w:val="22"/>
                          <w:szCs w:val="22"/>
                        </w:rPr>
                      </w:pPr>
                    </w:p>
                    <w:p w14:paraId="1523451E" w14:textId="35BE91F0" w:rsidR="000A1834" w:rsidRPr="000A1834" w:rsidRDefault="007F3EE6" w:rsidP="001067A0">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sz w:val="22"/>
                          <w:szCs w:val="22"/>
                        </w:rPr>
                        <w:t>Due to the Covid 19 pandemic, the previous decision (DLl130) t</w:t>
                      </w:r>
                      <w:r w:rsidR="000A1834" w:rsidRPr="000A1834">
                        <w:rPr>
                          <w:rFonts w:ascii="Verdana" w:hAnsi="Verdana"/>
                          <w:sz w:val="22"/>
                          <w:szCs w:val="22"/>
                        </w:rPr>
                        <w:t>o</w:t>
                      </w:r>
                      <w:r>
                        <w:rPr>
                          <w:rFonts w:ascii="Verdana" w:hAnsi="Verdana"/>
                          <w:sz w:val="22"/>
                          <w:szCs w:val="22"/>
                        </w:rPr>
                        <w:t xml:space="preserve"> call upon the first extension for the Dyfed Powys victim satisfaction contract will no longer protect local services into the n</w:t>
                      </w:r>
                      <w:r w:rsidR="000A1834" w:rsidRPr="000A1834">
                        <w:rPr>
                          <w:rFonts w:ascii="Verdana" w:hAnsi="Verdana"/>
                          <w:sz w:val="22"/>
                          <w:szCs w:val="22"/>
                        </w:rPr>
                        <w:t>ew PCC term</w:t>
                      </w:r>
                      <w:r>
                        <w:rPr>
                          <w:rFonts w:ascii="Verdana" w:hAnsi="Verdana"/>
                          <w:sz w:val="22"/>
                          <w:szCs w:val="22"/>
                        </w:rPr>
                        <w:t xml:space="preserve">. Elections have been postponed and the new term will now commence </w:t>
                      </w:r>
                      <w:r w:rsidR="000A1834" w:rsidRPr="000A1834">
                        <w:rPr>
                          <w:rFonts w:ascii="Verdana" w:hAnsi="Verdana"/>
                          <w:sz w:val="22"/>
                          <w:szCs w:val="22"/>
                        </w:rPr>
                        <w:t>in May 202</w:t>
                      </w:r>
                      <w:r>
                        <w:rPr>
                          <w:rFonts w:ascii="Verdana" w:hAnsi="Verdana"/>
                          <w:sz w:val="22"/>
                          <w:szCs w:val="22"/>
                        </w:rPr>
                        <w:t xml:space="preserve">1. It is therefore advised that the second extension period of the contract be called upon, </w:t>
                      </w:r>
                      <w:r w:rsidR="000A1834" w:rsidRPr="000A1834">
                        <w:rPr>
                          <w:rFonts w:ascii="Verdana" w:hAnsi="Verdana" w:cstheme="minorHAnsi"/>
                          <w:sz w:val="22"/>
                          <w:szCs w:val="22"/>
                        </w:rPr>
                        <w:t>extending the contract to end on 31/03/202</w:t>
                      </w:r>
                      <w:r>
                        <w:rPr>
                          <w:rFonts w:ascii="Verdana" w:hAnsi="Verdana" w:cstheme="minorHAnsi"/>
                          <w:sz w:val="22"/>
                          <w:szCs w:val="22"/>
                        </w:rPr>
                        <w:t>2</w:t>
                      </w:r>
                      <w:r w:rsidR="000A1834" w:rsidRPr="000A1834">
                        <w:rPr>
                          <w:rFonts w:ascii="Verdana" w:hAnsi="Verdana" w:cstheme="minorHAnsi"/>
                          <w:sz w:val="22"/>
                          <w:szCs w:val="22"/>
                        </w:rPr>
                        <w:t xml:space="preserve">. </w:t>
                      </w:r>
                      <w:r w:rsidR="000A1834" w:rsidRPr="000A1834">
                        <w:rPr>
                          <w:rFonts w:ascii="Verdana" w:hAnsi="Verdana"/>
                          <w:sz w:val="22"/>
                          <w:szCs w:val="22"/>
                        </w:rPr>
                        <w:t xml:space="preserve">The total </w:t>
                      </w:r>
                      <w:r w:rsidR="001067A0">
                        <w:rPr>
                          <w:rFonts w:ascii="Verdana" w:hAnsi="Verdana"/>
                          <w:sz w:val="22"/>
                          <w:szCs w:val="22"/>
                        </w:rPr>
                        <w:t xml:space="preserve">annual </w:t>
                      </w:r>
                      <w:r w:rsidR="000A1834" w:rsidRPr="000A1834">
                        <w:rPr>
                          <w:rFonts w:ascii="Verdana" w:hAnsi="Verdana"/>
                          <w:sz w:val="22"/>
                          <w:szCs w:val="22"/>
                        </w:rPr>
                        <w:t xml:space="preserve">value of the contract for service provision is £20,000. There will be no scope to increase this during the extension period. </w:t>
                      </w:r>
                      <w:r w:rsidR="000A1834" w:rsidRPr="000A1834">
                        <w:rPr>
                          <w:rFonts w:ascii="Verdana" w:hAnsi="Verdana" w:cstheme="minorHAnsi"/>
                          <w:sz w:val="22"/>
                          <w:szCs w:val="22"/>
                        </w:rPr>
                        <w:t xml:space="preserve">The terms and conditions applicable during the period of extension will be the same as those which presently prevail. </w:t>
                      </w:r>
                    </w:p>
                    <w:p w14:paraId="56550772" w14:textId="77777777" w:rsidR="00305B91" w:rsidRPr="00DB150E" w:rsidRDefault="00305B91"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1413AC99" w14:textId="77777777" w:rsidR="000A1834" w:rsidRDefault="000A1834" w:rsidP="00305B91">
      <w:pPr>
        <w:pStyle w:val="Header"/>
        <w:jc w:val="right"/>
        <w:rPr>
          <w:rFonts w:ascii="Verdana" w:hAnsi="Verdana" w:cs="Arial"/>
          <w:sz w:val="22"/>
          <w:szCs w:val="22"/>
        </w:rPr>
      </w:pPr>
    </w:p>
    <w:p w14:paraId="60AA7F38" w14:textId="0CFE3358" w:rsidR="000A1834" w:rsidRDefault="000A1834" w:rsidP="00305B91">
      <w:pPr>
        <w:pStyle w:val="Header"/>
        <w:jc w:val="right"/>
        <w:rPr>
          <w:rFonts w:ascii="Verdana" w:hAnsi="Verdana" w:cs="Arial"/>
          <w:sz w:val="22"/>
          <w:szCs w:val="22"/>
        </w:rPr>
      </w:pPr>
    </w:p>
    <w:p w14:paraId="2354AF12" w14:textId="7158A6AA" w:rsidR="000A1834" w:rsidRDefault="000A183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1E5C5C9" wp14:editId="4232CDAE">
                <wp:simplePos x="0" y="0"/>
                <wp:positionH relativeFrom="column">
                  <wp:posOffset>-389206</wp:posOffset>
                </wp:positionH>
                <wp:positionV relativeFrom="paragraph">
                  <wp:posOffset>135157</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C407271" w:rsidR="00305B91" w:rsidRPr="000A1834" w:rsidRDefault="000A1834" w:rsidP="00305B91">
                            <w:pPr>
                              <w:shd w:val="clear" w:color="auto" w:fill="F2F2F2"/>
                              <w:jc w:val="both"/>
                              <w:rPr>
                                <w:rFonts w:ascii="Verdana" w:hAnsi="Verdana"/>
                                <w:sz w:val="22"/>
                                <w:szCs w:val="22"/>
                              </w:rPr>
                            </w:pPr>
                            <w:r w:rsidRPr="000A1834">
                              <w:rPr>
                                <w:rFonts w:ascii="Verdana" w:hAnsi="Verdana"/>
                                <w:sz w:val="22"/>
                                <w:szCs w:val="22"/>
                              </w:rPr>
                              <w:t xml:space="preserve">That the PCC approves the call off </w:t>
                            </w:r>
                            <w:r w:rsidR="001067A0">
                              <w:rPr>
                                <w:rFonts w:ascii="Verdana" w:hAnsi="Verdana"/>
                                <w:sz w:val="22"/>
                                <w:szCs w:val="22"/>
                              </w:rPr>
                              <w:t xml:space="preserve">for an </w:t>
                            </w:r>
                            <w:r w:rsidRPr="000A1834">
                              <w:rPr>
                                <w:rFonts w:ascii="Verdana" w:hAnsi="Verdana"/>
                                <w:sz w:val="22"/>
                                <w:szCs w:val="22"/>
                              </w:rPr>
                              <w:t>additional period of 12 months for the victim satisfaction contract, taking it to 31/3/202</w:t>
                            </w:r>
                            <w:r w:rsidR="007F3EE6">
                              <w:rPr>
                                <w:rFonts w:ascii="Verdana" w:hAnsi="Verdana"/>
                                <w:sz w:val="22"/>
                                <w:szCs w:val="22"/>
                              </w:rPr>
                              <w:t>2</w:t>
                            </w:r>
                            <w:r w:rsidRPr="000A1834">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0.65pt;margin-top:10.65pt;width:476.65pt;height:5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C407271" w:rsidR="00305B91" w:rsidRPr="000A1834" w:rsidRDefault="000A1834" w:rsidP="00305B91">
                      <w:pPr>
                        <w:shd w:val="clear" w:color="auto" w:fill="F2F2F2"/>
                        <w:jc w:val="both"/>
                        <w:rPr>
                          <w:rFonts w:ascii="Verdana" w:hAnsi="Verdana"/>
                          <w:sz w:val="22"/>
                          <w:szCs w:val="22"/>
                        </w:rPr>
                      </w:pPr>
                      <w:r w:rsidRPr="000A1834">
                        <w:rPr>
                          <w:rFonts w:ascii="Verdana" w:hAnsi="Verdana"/>
                          <w:sz w:val="22"/>
                          <w:szCs w:val="22"/>
                        </w:rPr>
                        <w:t xml:space="preserve">That the PCC approves the call off </w:t>
                      </w:r>
                      <w:r w:rsidR="001067A0">
                        <w:rPr>
                          <w:rFonts w:ascii="Verdana" w:hAnsi="Verdana"/>
                          <w:sz w:val="22"/>
                          <w:szCs w:val="22"/>
                        </w:rPr>
                        <w:t xml:space="preserve">for an </w:t>
                      </w:r>
                      <w:r w:rsidRPr="000A1834">
                        <w:rPr>
                          <w:rFonts w:ascii="Verdana" w:hAnsi="Verdana"/>
                          <w:sz w:val="22"/>
                          <w:szCs w:val="22"/>
                        </w:rPr>
                        <w:t>additional period of 12 months for the victim satisfaction contract, taking it to 31/3/202</w:t>
                      </w:r>
                      <w:r w:rsidR="007F3EE6">
                        <w:rPr>
                          <w:rFonts w:ascii="Verdana" w:hAnsi="Verdana"/>
                          <w:sz w:val="22"/>
                          <w:szCs w:val="22"/>
                        </w:rPr>
                        <w:t>2</w:t>
                      </w:r>
                      <w:r w:rsidRPr="000A1834">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7A0AC366" w14:textId="690EA18E" w:rsidR="00305B91" w:rsidRPr="00234CD3" w:rsidRDefault="00305B91" w:rsidP="00305B91">
      <w:pPr>
        <w:pStyle w:val="Header"/>
        <w:jc w:val="right"/>
        <w:rPr>
          <w:rFonts w:ascii="Verdana" w:hAnsi="Verdana" w:cs="Arial"/>
          <w:sz w:val="22"/>
          <w:szCs w:val="22"/>
        </w:rPr>
      </w:pPr>
    </w:p>
    <w:p w14:paraId="09F708E2" w14:textId="0876FCC6"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8A2E9DD" wp14:editId="3209562B">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40B06E2F" w14:textId="5C59AA34" w:rsidR="00305B91" w:rsidRPr="004E53F8" w:rsidRDefault="00305B91" w:rsidP="001067A0">
      <w:pPr>
        <w:pStyle w:val="Header"/>
        <w:jc w:val="right"/>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545C67D" wp14:editId="2B3B6DD0">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6F102DD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2335C7" w:rsidRPr="00743682">
                              <w:rPr>
                                <w:noProof/>
                              </w:rPr>
                              <w:drawing>
                                <wp:inline distT="0" distB="0" distL="0" distR="0" wp14:anchorId="749AEF37" wp14:editId="3B4EB760">
                                  <wp:extent cx="1280085" cy="296545"/>
                                  <wp:effectExtent l="0" t="0" r="0" b="8255"/>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903" cy="298356"/>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2335C7">
                              <w:rPr>
                                <w:rFonts w:ascii="Verdana" w:hAnsi="Verdana"/>
                                <w:b/>
                                <w:sz w:val="22"/>
                                <w:szCs w:val="22"/>
                              </w:rPr>
                              <w:t xml:space="preserve"> 7/12/2020</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6F102DD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2335C7" w:rsidRPr="00743682">
                        <w:rPr>
                          <w:noProof/>
                        </w:rPr>
                        <w:drawing>
                          <wp:inline distT="0" distB="0" distL="0" distR="0" wp14:anchorId="749AEF37" wp14:editId="3B4EB760">
                            <wp:extent cx="1280085" cy="296545"/>
                            <wp:effectExtent l="0" t="0" r="0" b="8255"/>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903" cy="298356"/>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2335C7">
                        <w:rPr>
                          <w:rFonts w:ascii="Verdana" w:hAnsi="Verdana"/>
                          <w:b/>
                          <w:sz w:val="22"/>
                          <w:szCs w:val="22"/>
                        </w:rPr>
                        <w:t xml:space="preserve"> 7/12/2020</w:t>
                      </w:r>
                      <w:bookmarkStart w:id="1" w:name="_GoBack"/>
                      <w:bookmarkEnd w:id="1"/>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A64F" w14:textId="77777777" w:rsidR="00E77947" w:rsidRDefault="00E77947">
      <w:r>
        <w:separator/>
      </w:r>
    </w:p>
  </w:endnote>
  <w:endnote w:type="continuationSeparator" w:id="0">
    <w:p w14:paraId="2263BFA8" w14:textId="77777777" w:rsidR="00E77947" w:rsidRDefault="00E7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C4C0A" w14:textId="77777777" w:rsidR="00E77947" w:rsidRDefault="00E77947">
      <w:r>
        <w:separator/>
      </w:r>
    </w:p>
  </w:footnote>
  <w:footnote w:type="continuationSeparator" w:id="0">
    <w:p w14:paraId="5039034D" w14:textId="77777777" w:rsidR="00E77947" w:rsidRDefault="00E7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965E6"/>
    <w:rsid w:val="000A1834"/>
    <w:rsid w:val="000B584C"/>
    <w:rsid w:val="000C2D83"/>
    <w:rsid w:val="000C4603"/>
    <w:rsid w:val="000E0963"/>
    <w:rsid w:val="000F767B"/>
    <w:rsid w:val="00101AB8"/>
    <w:rsid w:val="00101EF1"/>
    <w:rsid w:val="001067A0"/>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35C7"/>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09D1"/>
    <w:rsid w:val="0052673F"/>
    <w:rsid w:val="00560776"/>
    <w:rsid w:val="00582705"/>
    <w:rsid w:val="00582F51"/>
    <w:rsid w:val="00585DDF"/>
    <w:rsid w:val="00591635"/>
    <w:rsid w:val="005C1DC3"/>
    <w:rsid w:val="005C6277"/>
    <w:rsid w:val="005E7D6B"/>
    <w:rsid w:val="006130B2"/>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7F3EE6"/>
    <w:rsid w:val="0086385D"/>
    <w:rsid w:val="008A2F9D"/>
    <w:rsid w:val="008B3669"/>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075F"/>
    <w:rsid w:val="00AC11D0"/>
    <w:rsid w:val="00AC59E7"/>
    <w:rsid w:val="00AF3824"/>
    <w:rsid w:val="00B12650"/>
    <w:rsid w:val="00B13CAE"/>
    <w:rsid w:val="00B7233B"/>
    <w:rsid w:val="00B95876"/>
    <w:rsid w:val="00BA5B29"/>
    <w:rsid w:val="00BC5416"/>
    <w:rsid w:val="00BF17B0"/>
    <w:rsid w:val="00C00D91"/>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77947"/>
    <w:rsid w:val="00EA5603"/>
    <w:rsid w:val="00EB1184"/>
    <w:rsid w:val="00F177CA"/>
    <w:rsid w:val="00F34393"/>
    <w:rsid w:val="00F46FF5"/>
    <w:rsid w:val="00F77234"/>
    <w:rsid w:val="00F808B2"/>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3237A-8F5A-4FED-937D-A9F2DC54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2020-12-08T09:05:00Z</dcterms:created>
  <dcterms:modified xsi:type="dcterms:W3CDTF">2020-12-08T09:05:00Z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